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63" w:rsidRPr="00837D00" w:rsidRDefault="00C83F63" w:rsidP="00FC6D20">
      <w:pPr>
        <w:spacing w:line="360" w:lineRule="auto"/>
        <w:jc w:val="center"/>
        <w:rPr>
          <w:rFonts w:ascii="Times New Roman" w:hAnsi="Times New Roman" w:cs="Times New Roman"/>
          <w:b/>
          <w:bCs/>
          <w:sz w:val="28"/>
          <w:szCs w:val="28"/>
          <w:lang w:val="en-IE"/>
        </w:rPr>
      </w:pPr>
      <w:bookmarkStart w:id="0" w:name="_GoBack"/>
      <w:bookmarkEnd w:id="0"/>
      <w:r w:rsidRPr="00837D00">
        <w:rPr>
          <w:rFonts w:ascii="Times New Roman" w:hAnsi="Times New Roman" w:cs="Times New Roman"/>
          <w:b/>
          <w:bCs/>
          <w:sz w:val="28"/>
          <w:szCs w:val="28"/>
          <w:lang w:val="en-IE"/>
        </w:rPr>
        <w:t>Reactive oxygen species (ROS) and wound healing: functional role of ROS and emerging ROS-modulating technologies for augmentation of the healing process</w:t>
      </w:r>
    </w:p>
    <w:p w:rsidR="00C83F63" w:rsidRPr="00837D00" w:rsidRDefault="00C83F63" w:rsidP="00D30DA2">
      <w:pPr>
        <w:spacing w:line="360" w:lineRule="auto"/>
        <w:jc w:val="center"/>
        <w:rPr>
          <w:rFonts w:ascii="Times New Roman" w:hAnsi="Times New Roman" w:cs="Times New Roman"/>
          <w:b/>
          <w:bCs/>
          <w:sz w:val="24"/>
          <w:szCs w:val="24"/>
          <w:lang w:val="en-IE"/>
        </w:rPr>
      </w:pPr>
    </w:p>
    <w:p w:rsidR="00C83F63" w:rsidRPr="00837D00" w:rsidRDefault="00C83F63" w:rsidP="00D30DA2">
      <w:pPr>
        <w:autoSpaceDE w:val="0"/>
        <w:autoSpaceDN w:val="0"/>
        <w:adjustRightInd w:val="0"/>
        <w:spacing w:after="0" w:line="360" w:lineRule="auto"/>
        <w:rPr>
          <w:rFonts w:ascii="Times New Roman" w:hAnsi="Times New Roman" w:cs="Times New Roman"/>
          <w:b/>
          <w:sz w:val="24"/>
          <w:szCs w:val="24"/>
        </w:rPr>
      </w:pPr>
      <w:r w:rsidRPr="00837D00">
        <w:rPr>
          <w:rFonts w:ascii="Times New Roman" w:hAnsi="Times New Roman" w:cs="Times New Roman"/>
          <w:b/>
          <w:sz w:val="24"/>
          <w:szCs w:val="24"/>
        </w:rPr>
        <w:t xml:space="preserve">Christopher Dunnill </w:t>
      </w:r>
      <w:r w:rsidRPr="00837D00">
        <w:rPr>
          <w:rFonts w:ascii="Times New Roman" w:hAnsi="Times New Roman" w:cs="Times New Roman"/>
          <w:b/>
          <w:sz w:val="24"/>
          <w:szCs w:val="24"/>
          <w:vertAlign w:val="superscript"/>
        </w:rPr>
        <w:t xml:space="preserve">1,7 </w:t>
      </w:r>
    </w:p>
    <w:p w:rsidR="00C83F63" w:rsidRPr="00837D00" w:rsidRDefault="00C83F63" w:rsidP="00FC6D20">
      <w:pPr>
        <w:autoSpaceDE w:val="0"/>
        <w:autoSpaceDN w:val="0"/>
        <w:adjustRightInd w:val="0"/>
        <w:spacing w:after="0" w:line="360" w:lineRule="auto"/>
        <w:rPr>
          <w:rFonts w:ascii="Times New Roman" w:hAnsi="Times New Roman" w:cs="Times New Roman"/>
          <w:b/>
          <w:sz w:val="24"/>
          <w:szCs w:val="24"/>
        </w:rPr>
      </w:pPr>
      <w:r w:rsidRPr="00837D00">
        <w:rPr>
          <w:rFonts w:ascii="Times New Roman" w:hAnsi="Times New Roman" w:cs="Times New Roman"/>
          <w:b/>
          <w:sz w:val="24"/>
          <w:szCs w:val="24"/>
        </w:rPr>
        <w:t xml:space="preserve">Thomas Patton </w:t>
      </w:r>
      <w:r w:rsidRPr="00837D00">
        <w:rPr>
          <w:rFonts w:ascii="Times New Roman" w:hAnsi="Times New Roman" w:cs="Times New Roman"/>
          <w:b/>
          <w:sz w:val="24"/>
          <w:szCs w:val="24"/>
          <w:vertAlign w:val="superscript"/>
        </w:rPr>
        <w:t>2</w:t>
      </w:r>
      <w:r w:rsidRPr="00837D00">
        <w:rPr>
          <w:rFonts w:ascii="Times New Roman" w:hAnsi="Times New Roman" w:cs="Times New Roman"/>
          <w:b/>
          <w:sz w:val="24"/>
          <w:szCs w:val="24"/>
        </w:rPr>
        <w:t xml:space="preserve"> </w:t>
      </w:r>
    </w:p>
    <w:p w:rsidR="00C83F63" w:rsidRPr="00837D00" w:rsidRDefault="00C83F63" w:rsidP="00FC6D20">
      <w:pPr>
        <w:autoSpaceDE w:val="0"/>
        <w:autoSpaceDN w:val="0"/>
        <w:adjustRightInd w:val="0"/>
        <w:spacing w:after="0" w:line="360" w:lineRule="auto"/>
        <w:rPr>
          <w:rFonts w:ascii="Times New Roman" w:hAnsi="Times New Roman" w:cs="Times New Roman"/>
          <w:b/>
          <w:sz w:val="24"/>
          <w:szCs w:val="24"/>
        </w:rPr>
      </w:pPr>
      <w:r w:rsidRPr="00837D00">
        <w:rPr>
          <w:rFonts w:ascii="Times New Roman" w:hAnsi="Times New Roman" w:cs="Times New Roman"/>
          <w:b/>
          <w:sz w:val="24"/>
          <w:szCs w:val="24"/>
        </w:rPr>
        <w:t xml:space="preserve">James Brennan </w:t>
      </w:r>
      <w:r w:rsidRPr="00837D00">
        <w:rPr>
          <w:rFonts w:ascii="Times New Roman" w:hAnsi="Times New Roman" w:cs="Times New Roman"/>
          <w:b/>
          <w:sz w:val="24"/>
          <w:szCs w:val="24"/>
          <w:vertAlign w:val="superscript"/>
        </w:rPr>
        <w:t>2</w:t>
      </w:r>
      <w:r w:rsidRPr="00837D00">
        <w:rPr>
          <w:rFonts w:ascii="Times New Roman" w:hAnsi="Times New Roman" w:cs="Times New Roman"/>
          <w:b/>
          <w:sz w:val="24"/>
          <w:szCs w:val="24"/>
        </w:rPr>
        <w:t xml:space="preserve"> </w:t>
      </w:r>
    </w:p>
    <w:p w:rsidR="00C83F63" w:rsidRPr="00837D00" w:rsidRDefault="00C83F63" w:rsidP="00FC6D20">
      <w:pPr>
        <w:autoSpaceDE w:val="0"/>
        <w:autoSpaceDN w:val="0"/>
        <w:adjustRightInd w:val="0"/>
        <w:spacing w:after="0" w:line="360" w:lineRule="auto"/>
        <w:rPr>
          <w:rFonts w:ascii="Times New Roman" w:hAnsi="Times New Roman" w:cs="Times New Roman"/>
          <w:b/>
          <w:sz w:val="24"/>
          <w:szCs w:val="24"/>
        </w:rPr>
      </w:pPr>
      <w:r w:rsidRPr="00837D00">
        <w:rPr>
          <w:rFonts w:ascii="Times New Roman" w:hAnsi="Times New Roman" w:cs="Times New Roman"/>
          <w:b/>
          <w:sz w:val="24"/>
          <w:szCs w:val="24"/>
        </w:rPr>
        <w:t xml:space="preserve">John Barrett </w:t>
      </w:r>
      <w:r w:rsidRPr="00837D00">
        <w:rPr>
          <w:rFonts w:ascii="Times New Roman" w:hAnsi="Times New Roman" w:cs="Times New Roman"/>
          <w:b/>
          <w:sz w:val="24"/>
          <w:szCs w:val="24"/>
          <w:vertAlign w:val="superscript"/>
        </w:rPr>
        <w:t xml:space="preserve">2 </w:t>
      </w:r>
    </w:p>
    <w:p w:rsidR="00C83F63" w:rsidRPr="00837D00" w:rsidRDefault="00C83F63" w:rsidP="00FC6D20">
      <w:pPr>
        <w:autoSpaceDE w:val="0"/>
        <w:autoSpaceDN w:val="0"/>
        <w:adjustRightInd w:val="0"/>
        <w:spacing w:after="0" w:line="360" w:lineRule="auto"/>
        <w:rPr>
          <w:rFonts w:ascii="Times New Roman" w:hAnsi="Times New Roman" w:cs="Times New Roman"/>
          <w:b/>
          <w:sz w:val="24"/>
          <w:szCs w:val="24"/>
        </w:rPr>
      </w:pPr>
      <w:r w:rsidRPr="00837D00">
        <w:rPr>
          <w:rFonts w:ascii="Times New Roman" w:hAnsi="Times New Roman" w:cs="Times New Roman"/>
          <w:b/>
          <w:sz w:val="24"/>
          <w:szCs w:val="24"/>
        </w:rPr>
        <w:t xml:space="preserve">Matthew Dryden </w:t>
      </w:r>
      <w:r w:rsidRPr="00837D00">
        <w:rPr>
          <w:rFonts w:ascii="Times New Roman" w:hAnsi="Times New Roman" w:cs="Times New Roman"/>
          <w:b/>
          <w:sz w:val="24"/>
          <w:szCs w:val="24"/>
          <w:vertAlign w:val="superscript"/>
        </w:rPr>
        <w:t>3, 4</w:t>
      </w:r>
    </w:p>
    <w:p w:rsidR="00C83F63" w:rsidRPr="00837D00" w:rsidRDefault="00C83F63" w:rsidP="00FC6D20">
      <w:pPr>
        <w:autoSpaceDE w:val="0"/>
        <w:autoSpaceDN w:val="0"/>
        <w:adjustRightInd w:val="0"/>
        <w:spacing w:after="0" w:line="360" w:lineRule="auto"/>
        <w:rPr>
          <w:rFonts w:ascii="Times New Roman" w:hAnsi="Times New Roman" w:cs="Times New Roman"/>
          <w:b/>
          <w:sz w:val="24"/>
          <w:szCs w:val="24"/>
        </w:rPr>
      </w:pPr>
      <w:r w:rsidRPr="00837D00">
        <w:rPr>
          <w:rFonts w:ascii="Times New Roman" w:hAnsi="Times New Roman" w:cs="Times New Roman"/>
          <w:b/>
          <w:sz w:val="24"/>
          <w:szCs w:val="24"/>
        </w:rPr>
        <w:t xml:space="preserve">Jonathan Cooke </w:t>
      </w:r>
      <w:r w:rsidRPr="00837D00">
        <w:rPr>
          <w:rFonts w:ascii="Times New Roman" w:hAnsi="Times New Roman" w:cs="Times New Roman"/>
          <w:b/>
          <w:sz w:val="24"/>
          <w:szCs w:val="24"/>
          <w:vertAlign w:val="superscript"/>
        </w:rPr>
        <w:t>5, 6</w:t>
      </w:r>
    </w:p>
    <w:p w:rsidR="00C83F63" w:rsidRPr="00837D00" w:rsidRDefault="00C83F63" w:rsidP="00736272">
      <w:pPr>
        <w:autoSpaceDE w:val="0"/>
        <w:autoSpaceDN w:val="0"/>
        <w:adjustRightInd w:val="0"/>
        <w:spacing w:after="0" w:line="360" w:lineRule="auto"/>
        <w:rPr>
          <w:rFonts w:ascii="Times New Roman" w:hAnsi="Times New Roman" w:cs="Times New Roman"/>
          <w:b/>
          <w:sz w:val="24"/>
          <w:szCs w:val="24"/>
          <w:vertAlign w:val="superscript"/>
        </w:rPr>
      </w:pPr>
      <w:r w:rsidRPr="00837D00">
        <w:rPr>
          <w:rFonts w:ascii="Times New Roman" w:hAnsi="Times New Roman" w:cs="Times New Roman"/>
          <w:b/>
          <w:sz w:val="24"/>
          <w:szCs w:val="24"/>
        </w:rPr>
        <w:t xml:space="preserve">David Leaper </w:t>
      </w:r>
      <w:r w:rsidRPr="00837D00">
        <w:rPr>
          <w:rFonts w:ascii="Times New Roman" w:hAnsi="Times New Roman" w:cs="Times New Roman"/>
          <w:b/>
          <w:sz w:val="24"/>
          <w:szCs w:val="24"/>
          <w:vertAlign w:val="superscript"/>
        </w:rPr>
        <w:t>1*</w:t>
      </w:r>
    </w:p>
    <w:p w:rsidR="00C83F63" w:rsidRPr="00837D00" w:rsidRDefault="00C83F63" w:rsidP="00D30DA2">
      <w:pPr>
        <w:autoSpaceDE w:val="0"/>
        <w:autoSpaceDN w:val="0"/>
        <w:adjustRightInd w:val="0"/>
        <w:spacing w:after="0" w:line="360" w:lineRule="auto"/>
        <w:rPr>
          <w:rFonts w:ascii="Times New Roman" w:hAnsi="Times New Roman" w:cs="Times New Roman"/>
          <w:b/>
          <w:sz w:val="24"/>
          <w:szCs w:val="24"/>
        </w:rPr>
      </w:pPr>
      <w:r w:rsidRPr="00837D00">
        <w:rPr>
          <w:rFonts w:ascii="Times New Roman" w:hAnsi="Times New Roman" w:cs="Times New Roman"/>
          <w:b/>
          <w:sz w:val="24"/>
          <w:szCs w:val="24"/>
        </w:rPr>
        <w:t xml:space="preserve">Nikolaos T Georgopoulos </w:t>
      </w:r>
      <w:r w:rsidRPr="00837D00">
        <w:rPr>
          <w:rFonts w:ascii="Times New Roman" w:hAnsi="Times New Roman" w:cs="Times New Roman"/>
          <w:b/>
          <w:sz w:val="24"/>
          <w:szCs w:val="24"/>
          <w:vertAlign w:val="superscript"/>
        </w:rPr>
        <w:t>1,7*</w:t>
      </w:r>
    </w:p>
    <w:p w:rsidR="00C83F63" w:rsidRPr="00837D00" w:rsidRDefault="00C83F63" w:rsidP="00D30DA2">
      <w:pPr>
        <w:autoSpaceDE w:val="0"/>
        <w:autoSpaceDN w:val="0"/>
        <w:adjustRightInd w:val="0"/>
        <w:spacing w:after="0" w:line="360" w:lineRule="auto"/>
        <w:rPr>
          <w:rFonts w:ascii="Times New Roman" w:hAnsi="Times New Roman" w:cs="Times New Roman"/>
          <w:b/>
          <w:sz w:val="24"/>
          <w:szCs w:val="24"/>
        </w:rPr>
      </w:pPr>
    </w:p>
    <w:p w:rsidR="00C83F63" w:rsidRPr="00837D00" w:rsidRDefault="00C83F63" w:rsidP="006A0A7D">
      <w:pPr>
        <w:autoSpaceDE w:val="0"/>
        <w:autoSpaceDN w:val="0"/>
        <w:adjustRightInd w:val="0"/>
        <w:spacing w:after="0" w:line="360" w:lineRule="auto"/>
        <w:rPr>
          <w:rFonts w:ascii="Times New Roman" w:hAnsi="Times New Roman" w:cs="Times New Roman"/>
          <w:sz w:val="24"/>
          <w:szCs w:val="24"/>
        </w:rPr>
      </w:pPr>
      <w:r w:rsidRPr="00837D00">
        <w:rPr>
          <w:rFonts w:ascii="Times New Roman" w:hAnsi="Times New Roman" w:cs="Times New Roman"/>
          <w:sz w:val="24"/>
          <w:szCs w:val="24"/>
          <w:vertAlign w:val="superscript"/>
        </w:rPr>
        <w:t>1</w:t>
      </w:r>
      <w:r w:rsidRPr="00837D00">
        <w:rPr>
          <w:rFonts w:ascii="Times New Roman" w:hAnsi="Times New Roman" w:cs="Times New Roman"/>
          <w:sz w:val="24"/>
          <w:szCs w:val="24"/>
        </w:rPr>
        <w:t xml:space="preserve"> Institute of Skin Integrity and Infection Prevention, University of Huddersfield, Huddersfield HD1 3DH, UK</w:t>
      </w:r>
    </w:p>
    <w:p w:rsidR="00C83F63" w:rsidRPr="00837D00" w:rsidRDefault="00C83F63" w:rsidP="006A0A7D">
      <w:pPr>
        <w:autoSpaceDE w:val="0"/>
        <w:autoSpaceDN w:val="0"/>
        <w:adjustRightInd w:val="0"/>
        <w:spacing w:after="0" w:line="360" w:lineRule="auto"/>
        <w:rPr>
          <w:rFonts w:ascii="Times New Roman" w:hAnsi="Times New Roman" w:cs="Times New Roman"/>
          <w:sz w:val="24"/>
          <w:szCs w:val="24"/>
        </w:rPr>
      </w:pPr>
      <w:r w:rsidRPr="00837D00">
        <w:rPr>
          <w:rFonts w:ascii="Times New Roman" w:hAnsi="Times New Roman" w:cs="Times New Roman"/>
          <w:sz w:val="24"/>
          <w:szCs w:val="24"/>
          <w:vertAlign w:val="superscript"/>
        </w:rPr>
        <w:t>2</w:t>
      </w:r>
      <w:r w:rsidRPr="00837D00">
        <w:rPr>
          <w:rFonts w:ascii="Times New Roman" w:hAnsi="Times New Roman" w:cs="Times New Roman"/>
          <w:sz w:val="24"/>
          <w:szCs w:val="24"/>
        </w:rPr>
        <w:t xml:space="preserve"> Institute of Technology, Sligo, Ireland</w:t>
      </w:r>
    </w:p>
    <w:p w:rsidR="00C83F63" w:rsidRPr="00837D00" w:rsidRDefault="00C83F63" w:rsidP="006A0A7D">
      <w:pPr>
        <w:autoSpaceDE w:val="0"/>
        <w:autoSpaceDN w:val="0"/>
        <w:adjustRightInd w:val="0"/>
        <w:spacing w:after="0" w:line="360" w:lineRule="auto"/>
        <w:rPr>
          <w:rFonts w:ascii="Times New Roman" w:hAnsi="Times New Roman" w:cs="Times New Roman"/>
          <w:sz w:val="24"/>
          <w:szCs w:val="24"/>
        </w:rPr>
      </w:pPr>
      <w:r w:rsidRPr="00837D00">
        <w:rPr>
          <w:rFonts w:ascii="Times New Roman" w:hAnsi="Times New Roman" w:cs="Times New Roman"/>
          <w:sz w:val="24"/>
          <w:szCs w:val="24"/>
          <w:vertAlign w:val="superscript"/>
        </w:rPr>
        <w:t>3</w:t>
      </w:r>
      <w:r w:rsidRPr="00837D00">
        <w:rPr>
          <w:rFonts w:ascii="Times New Roman" w:hAnsi="Times New Roman" w:cs="Times New Roman"/>
          <w:sz w:val="24"/>
          <w:szCs w:val="24"/>
        </w:rPr>
        <w:t xml:space="preserve"> Hampshire Hospitals NHS Foundation Trust, Department of Microbiology, Winchester SO22 5DG, UK</w:t>
      </w:r>
    </w:p>
    <w:p w:rsidR="00C83F63" w:rsidRPr="00837D00" w:rsidRDefault="00C83F63" w:rsidP="006A0A7D">
      <w:pPr>
        <w:autoSpaceDE w:val="0"/>
        <w:autoSpaceDN w:val="0"/>
        <w:adjustRightInd w:val="0"/>
        <w:spacing w:after="0" w:line="360" w:lineRule="auto"/>
        <w:rPr>
          <w:rFonts w:ascii="Times New Roman" w:hAnsi="Times New Roman" w:cs="Times New Roman"/>
          <w:sz w:val="24"/>
          <w:szCs w:val="24"/>
        </w:rPr>
      </w:pPr>
      <w:r w:rsidRPr="00837D00">
        <w:rPr>
          <w:rFonts w:ascii="Times New Roman" w:hAnsi="Times New Roman" w:cs="Times New Roman"/>
          <w:sz w:val="24"/>
          <w:szCs w:val="24"/>
          <w:vertAlign w:val="superscript"/>
        </w:rPr>
        <w:t>4</w:t>
      </w:r>
      <w:r w:rsidRPr="00837D00">
        <w:rPr>
          <w:rFonts w:ascii="Times New Roman" w:hAnsi="Times New Roman" w:cs="Times New Roman"/>
          <w:sz w:val="24"/>
          <w:szCs w:val="24"/>
        </w:rPr>
        <w:t xml:space="preserve"> Rare and imported pathogens laboratory (RIPL), Public Health England, Porton Down, Wiltshire SP4 0JG, UK</w:t>
      </w:r>
    </w:p>
    <w:p w:rsidR="00C83F63" w:rsidRPr="00837D00" w:rsidRDefault="00C83F63" w:rsidP="006A0A7D">
      <w:pPr>
        <w:autoSpaceDE w:val="0"/>
        <w:autoSpaceDN w:val="0"/>
        <w:adjustRightInd w:val="0"/>
        <w:spacing w:after="0" w:line="360" w:lineRule="auto"/>
        <w:rPr>
          <w:rFonts w:ascii="Times New Roman" w:hAnsi="Times New Roman" w:cs="Times New Roman"/>
          <w:sz w:val="24"/>
          <w:szCs w:val="24"/>
        </w:rPr>
      </w:pPr>
      <w:r w:rsidRPr="00837D00">
        <w:rPr>
          <w:rFonts w:ascii="Times New Roman" w:hAnsi="Times New Roman" w:cs="Times New Roman"/>
          <w:sz w:val="24"/>
          <w:szCs w:val="24"/>
          <w:vertAlign w:val="superscript"/>
        </w:rPr>
        <w:t>5</w:t>
      </w:r>
      <w:r w:rsidRPr="00837D00">
        <w:rPr>
          <w:rFonts w:ascii="Times New Roman" w:hAnsi="Times New Roman" w:cs="Times New Roman"/>
          <w:sz w:val="24"/>
          <w:szCs w:val="24"/>
        </w:rPr>
        <w:t xml:space="preserve"> Centre for Infection Prevention and Management, Division of Medicine, Imperial College, Hammersmith Campus, London W12 0NN, UK </w:t>
      </w:r>
    </w:p>
    <w:p w:rsidR="00C83F63" w:rsidRPr="00837D00" w:rsidRDefault="00C83F63" w:rsidP="006A0A7D">
      <w:pPr>
        <w:autoSpaceDE w:val="0"/>
        <w:autoSpaceDN w:val="0"/>
        <w:adjustRightInd w:val="0"/>
        <w:spacing w:after="0" w:line="360" w:lineRule="auto"/>
        <w:rPr>
          <w:rFonts w:ascii="Times New Roman" w:hAnsi="Times New Roman" w:cs="Times New Roman"/>
          <w:sz w:val="24"/>
          <w:szCs w:val="24"/>
        </w:rPr>
      </w:pPr>
      <w:r w:rsidRPr="00837D00">
        <w:rPr>
          <w:rFonts w:ascii="Times New Roman" w:hAnsi="Times New Roman" w:cs="Times New Roman"/>
          <w:sz w:val="24"/>
          <w:szCs w:val="24"/>
          <w:vertAlign w:val="superscript"/>
        </w:rPr>
        <w:t>6</w:t>
      </w:r>
      <w:r w:rsidRPr="00837D00">
        <w:rPr>
          <w:rFonts w:ascii="Times New Roman" w:hAnsi="Times New Roman" w:cs="Times New Roman"/>
          <w:sz w:val="24"/>
          <w:szCs w:val="24"/>
        </w:rPr>
        <w:t xml:space="preserve"> Manchester Pharmacy School, Faculty of Medical and Human Sciences, University of Manchester, Manchester, UK</w:t>
      </w:r>
    </w:p>
    <w:p w:rsidR="00C83F63" w:rsidRPr="00837D00" w:rsidRDefault="00C83F63" w:rsidP="006A0A7D">
      <w:pPr>
        <w:autoSpaceDE w:val="0"/>
        <w:autoSpaceDN w:val="0"/>
        <w:adjustRightInd w:val="0"/>
        <w:spacing w:after="0" w:line="360" w:lineRule="auto"/>
        <w:rPr>
          <w:rFonts w:ascii="Times New Roman" w:hAnsi="Times New Roman" w:cs="Times New Roman"/>
          <w:sz w:val="24"/>
          <w:szCs w:val="24"/>
        </w:rPr>
      </w:pPr>
      <w:r w:rsidRPr="00837D00">
        <w:rPr>
          <w:rFonts w:ascii="Times New Roman" w:hAnsi="Times New Roman" w:cs="Times New Roman"/>
          <w:sz w:val="24"/>
          <w:szCs w:val="24"/>
          <w:vertAlign w:val="superscript"/>
        </w:rPr>
        <w:t>7</w:t>
      </w:r>
      <w:r w:rsidRPr="00837D00">
        <w:rPr>
          <w:rFonts w:ascii="Times New Roman" w:hAnsi="Times New Roman" w:cs="Times New Roman"/>
          <w:sz w:val="24"/>
          <w:szCs w:val="24"/>
        </w:rPr>
        <w:t xml:space="preserve"> Department of Biological Sciences, School of Applied Sciences, University of Huddersfield, Huddersfield HD1 3DH, UK</w:t>
      </w:r>
    </w:p>
    <w:p w:rsidR="00C83F63" w:rsidRPr="00837D00" w:rsidRDefault="00C83F63" w:rsidP="006A0A7D">
      <w:pPr>
        <w:autoSpaceDE w:val="0"/>
        <w:autoSpaceDN w:val="0"/>
        <w:adjustRightInd w:val="0"/>
        <w:spacing w:after="0" w:line="360" w:lineRule="auto"/>
        <w:rPr>
          <w:rFonts w:ascii="Times New Roman" w:hAnsi="Times New Roman" w:cs="Times New Roman"/>
          <w:b/>
          <w:sz w:val="24"/>
          <w:szCs w:val="24"/>
        </w:rPr>
      </w:pPr>
      <w:r w:rsidRPr="00837D00">
        <w:rPr>
          <w:rFonts w:ascii="Times New Roman" w:hAnsi="Times New Roman" w:cs="Times New Roman"/>
          <w:sz w:val="24"/>
          <w:szCs w:val="24"/>
        </w:rPr>
        <w:t xml:space="preserve">* Joint Senior Authors </w:t>
      </w:r>
    </w:p>
    <w:p w:rsidR="00C83F63" w:rsidRPr="00837D00" w:rsidRDefault="00C83F63" w:rsidP="006A0A7D">
      <w:pPr>
        <w:autoSpaceDE w:val="0"/>
        <w:autoSpaceDN w:val="0"/>
        <w:adjustRightInd w:val="0"/>
        <w:spacing w:after="0" w:line="360" w:lineRule="auto"/>
        <w:rPr>
          <w:rFonts w:ascii="Times New Roman" w:hAnsi="Times New Roman" w:cs="Times New Roman"/>
          <w:b/>
          <w:sz w:val="24"/>
          <w:szCs w:val="24"/>
        </w:rPr>
      </w:pPr>
    </w:p>
    <w:p w:rsidR="00C83F63" w:rsidRPr="00837D00" w:rsidRDefault="00C83F63" w:rsidP="006A0A7D">
      <w:pPr>
        <w:autoSpaceDE w:val="0"/>
        <w:autoSpaceDN w:val="0"/>
        <w:adjustRightInd w:val="0"/>
        <w:spacing w:after="0" w:line="360" w:lineRule="auto"/>
        <w:rPr>
          <w:rFonts w:ascii="Times New Roman" w:hAnsi="Times New Roman" w:cs="Times New Roman"/>
          <w:b/>
          <w:sz w:val="24"/>
          <w:szCs w:val="24"/>
          <w:u w:val="single"/>
        </w:rPr>
      </w:pPr>
      <w:r w:rsidRPr="00837D00">
        <w:rPr>
          <w:rFonts w:ascii="Times New Roman" w:hAnsi="Times New Roman" w:cs="Times New Roman"/>
          <w:b/>
          <w:sz w:val="24"/>
          <w:szCs w:val="24"/>
        </w:rPr>
        <w:t xml:space="preserve">Address for reprints and correspondence: </w:t>
      </w:r>
      <w:hyperlink r:id="rId8" w:history="1">
        <w:r w:rsidRPr="00837D00">
          <w:rPr>
            <w:rStyle w:val="Hyperlink"/>
            <w:rFonts w:ascii="Times New Roman" w:hAnsi="Times New Roman" w:cs="Times New Roman"/>
            <w:b/>
            <w:sz w:val="24"/>
            <w:szCs w:val="24"/>
          </w:rPr>
          <w:t>N.Georgopoulos@hud.ac.uk</w:t>
        </w:r>
      </w:hyperlink>
    </w:p>
    <w:p w:rsidR="00C83F63" w:rsidRPr="00837D00" w:rsidRDefault="00C83F63" w:rsidP="006A0A7D">
      <w:pPr>
        <w:autoSpaceDE w:val="0"/>
        <w:autoSpaceDN w:val="0"/>
        <w:adjustRightInd w:val="0"/>
        <w:spacing w:after="0" w:line="360" w:lineRule="auto"/>
        <w:rPr>
          <w:rFonts w:ascii="Times New Roman" w:hAnsi="Times New Roman" w:cs="Times New Roman"/>
          <w:b/>
          <w:sz w:val="24"/>
          <w:szCs w:val="24"/>
        </w:rPr>
      </w:pPr>
      <w:r w:rsidRPr="00837D00">
        <w:rPr>
          <w:rFonts w:ascii="Times New Roman" w:hAnsi="Times New Roman" w:cs="Times New Roman"/>
          <w:b/>
          <w:sz w:val="24"/>
          <w:szCs w:val="24"/>
        </w:rPr>
        <w:t xml:space="preserve">Running title: </w:t>
      </w:r>
      <w:r w:rsidRPr="00837D00">
        <w:rPr>
          <w:rFonts w:ascii="Times New Roman" w:hAnsi="Times New Roman" w:cs="Times New Roman"/>
          <w:sz w:val="24"/>
          <w:szCs w:val="24"/>
        </w:rPr>
        <w:t>Reactive oxygen species and wound healing</w:t>
      </w:r>
    </w:p>
    <w:p w:rsidR="00C83F63" w:rsidRPr="00837D00" w:rsidRDefault="00C83F63" w:rsidP="00D30DA2">
      <w:pPr>
        <w:autoSpaceDE w:val="0"/>
        <w:autoSpaceDN w:val="0"/>
        <w:adjustRightInd w:val="0"/>
        <w:spacing w:after="0" w:line="360" w:lineRule="auto"/>
        <w:rPr>
          <w:rFonts w:ascii="Times New Roman" w:hAnsi="Times New Roman" w:cs="Times New Roman"/>
          <w:b/>
          <w:sz w:val="24"/>
          <w:szCs w:val="24"/>
        </w:rPr>
      </w:pPr>
    </w:p>
    <w:p w:rsidR="00C83F63" w:rsidRPr="00837D00" w:rsidRDefault="00C83F63" w:rsidP="00D30DA2">
      <w:pPr>
        <w:autoSpaceDE w:val="0"/>
        <w:autoSpaceDN w:val="0"/>
        <w:adjustRightInd w:val="0"/>
        <w:spacing w:after="0" w:line="360" w:lineRule="auto"/>
        <w:rPr>
          <w:rFonts w:ascii="Times New Roman" w:hAnsi="Times New Roman" w:cs="Times New Roman"/>
          <w:b/>
          <w:sz w:val="24"/>
          <w:szCs w:val="24"/>
        </w:rPr>
      </w:pPr>
    </w:p>
    <w:p w:rsidR="00C83F63" w:rsidRPr="00837D00" w:rsidRDefault="00C83F63" w:rsidP="00D30DA2">
      <w:pPr>
        <w:autoSpaceDE w:val="0"/>
        <w:autoSpaceDN w:val="0"/>
        <w:adjustRightInd w:val="0"/>
        <w:spacing w:after="0" w:line="360" w:lineRule="auto"/>
        <w:rPr>
          <w:rFonts w:ascii="Times New Roman"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r w:rsidRPr="00837D00">
        <w:rPr>
          <w:rFonts w:ascii="Times New Roman" w:eastAsia="Calibri" w:hAnsi="Times New Roman" w:cs="Times New Roman"/>
          <w:b/>
          <w:sz w:val="24"/>
          <w:szCs w:val="24"/>
        </w:rPr>
        <w:t>Abstract</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r w:rsidRPr="00837D00">
        <w:rPr>
          <w:rFonts w:ascii="Times New Roman" w:eastAsia="Calibri" w:hAnsi="Times New Roman" w:cs="Times New Roman"/>
          <w:sz w:val="24"/>
          <w:szCs w:val="24"/>
        </w:rPr>
        <w:t>Reactive oxygen species (ROS) play a pivotal role in the orchestration of the normal wound healing response. They act as secondary messengers to many immunocytes and non-lymphoid cells, which are involved in the repair process, and appear to be important in coordinating recruitment of lymphoid cells to the wound site and effective tissue repair. ROS also possess the ability to regulate the formation of blood vessels (angiogenesis) at the wound site and the optimal perfusion of blood into the wound healing area. ROS act in host defence through phagocytes which induce an ROS burst onto pathogens present in wounds, leading to their destruction, and during this period excess ROS leakage into the surrounding environment has further bacteriostatic effects. In light of these important roles of ROS in wound healing, and the continued quest for therapeutic strategies to treat wounds in general and chronic wounds, such as diabetic foot ulcers, venous and arterial leg ulcers and pressure ulcers in particular, manipulation of ROS represents a promising avenue for improving wound healing responses when they are stalled. This article presents a review of the evidence supporting the critical role of ROS in wound healing and infection control at the wound site, and some of the new emerging concepts associated with ROS modulation and its potential in improving wound healing are discussed.</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r w:rsidRPr="00837D00">
        <w:rPr>
          <w:rFonts w:ascii="Times New Roman" w:eastAsia="Calibri" w:hAnsi="Times New Roman" w:cs="Times New Roman"/>
          <w:b/>
          <w:sz w:val="24"/>
          <w:szCs w:val="24"/>
        </w:rPr>
        <w:t>Key words:</w:t>
      </w:r>
      <w:r w:rsidRPr="00837D00">
        <w:rPr>
          <w:rFonts w:ascii="Times New Roman" w:eastAsia="Calibri" w:hAnsi="Times New Roman" w:cs="Times New Roman"/>
          <w:sz w:val="24"/>
          <w:szCs w:val="24"/>
        </w:rPr>
        <w:t xml:space="preserve"> reactive oxygen species, wound healing, host defence, wound infection </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r w:rsidRPr="00837D00">
        <w:rPr>
          <w:rFonts w:ascii="Times New Roman" w:eastAsia="Calibri" w:hAnsi="Times New Roman" w:cs="Times New Roman"/>
          <w:sz w:val="24"/>
          <w:szCs w:val="24"/>
        </w:rPr>
        <w:t xml:space="preserve"> </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r w:rsidRPr="00837D00">
        <w:rPr>
          <w:rFonts w:ascii="Times New Roman" w:eastAsia="Calibri" w:hAnsi="Times New Roman" w:cs="Times New Roman"/>
          <w:b/>
          <w:sz w:val="24"/>
          <w:szCs w:val="24"/>
        </w:rPr>
        <w:t>Introduction</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r w:rsidRPr="00837D00">
        <w:rPr>
          <w:rFonts w:ascii="Times New Roman" w:eastAsia="Calibri" w:hAnsi="Times New Roman" w:cs="Times New Roman"/>
          <w:sz w:val="24"/>
          <w:szCs w:val="24"/>
        </w:rPr>
        <w:t xml:space="preserve">A wound may be described as the sequel of damage to an epithelial surface and its underlying connective tissues which may be complicated by underlying excessive tissue damage, underlying pathology and poor tissue perfusion and oxygenation. They can be categorised into two main types: </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r w:rsidRPr="00837D00">
        <w:rPr>
          <w:rFonts w:ascii="Times New Roman" w:eastAsia="Calibri" w:hAnsi="Times New Roman" w:cs="Times New Roman"/>
          <w:b/>
          <w:sz w:val="24"/>
          <w:szCs w:val="24"/>
        </w:rPr>
        <w:t>Acute wounds</w:t>
      </w:r>
      <w:r w:rsidRPr="00837D00">
        <w:rPr>
          <w:rFonts w:ascii="Times New Roman" w:eastAsia="Calibri" w:hAnsi="Times New Roman" w:cs="Times New Roman"/>
          <w:sz w:val="24"/>
          <w:szCs w:val="24"/>
        </w:rPr>
        <w:t xml:space="preserve">, which heal normally through optimal haemostatic and inflammatory cascades with tissue repair and regeneration after surgery, burns or trauma within a time frame of approximately 30 days; </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r w:rsidRPr="00837D00">
        <w:rPr>
          <w:rFonts w:ascii="Times New Roman" w:eastAsia="Calibri" w:hAnsi="Times New Roman" w:cs="Times New Roman"/>
          <w:b/>
          <w:sz w:val="24"/>
          <w:szCs w:val="24"/>
        </w:rPr>
        <w:t>Chronic wounds</w:t>
      </w:r>
      <w:r w:rsidRPr="00837D00">
        <w:rPr>
          <w:rFonts w:ascii="Times New Roman" w:eastAsia="Calibri" w:hAnsi="Times New Roman" w:cs="Times New Roman"/>
          <w:sz w:val="24"/>
          <w:szCs w:val="24"/>
        </w:rPr>
        <w:t xml:space="preserve">, which do not heal in normal time frame because of a disruption of these phases (discussed below) and persistent underlying pathologies, especially infection. </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r w:rsidRPr="00837D00">
        <w:rPr>
          <w:rFonts w:ascii="Times New Roman" w:eastAsia="Calibri" w:hAnsi="Times New Roman" w:cs="Times New Roman"/>
          <w:sz w:val="24"/>
          <w:szCs w:val="24"/>
        </w:rPr>
        <w:t>Our ageing population, combined with an increased increase in cardiovascular and neurological diseases and diabetes, means that there is an increasing number of patients presenting with these chronic and often complicated wounds</w:t>
      </w:r>
      <w:r w:rsidRPr="00837D00">
        <w:rPr>
          <w:rFonts w:ascii="Times New Roman" w:eastAsia="Calibri" w:hAnsi="Times New Roman" w:cs="Times New Roman"/>
          <w:noProof/>
          <w:sz w:val="24"/>
          <w:szCs w:val="24"/>
        </w:rPr>
        <w:t xml:space="preserve"> [1-3]</w:t>
      </w:r>
      <w:r w:rsidRPr="00837D00">
        <w:rPr>
          <w:rFonts w:ascii="Times New Roman" w:eastAsia="Calibri" w:hAnsi="Times New Roman" w:cs="Times New Roman"/>
          <w:sz w:val="24"/>
          <w:szCs w:val="24"/>
        </w:rPr>
        <w:t xml:space="preserve">. Consequently, manipulation of obtunded healing processes in these individuals is required to reduce the morbidity, mortality, hospital resource and economic cost currently associated with this increasing health burden </w:t>
      </w:r>
      <w:r w:rsidRPr="00837D00">
        <w:rPr>
          <w:rFonts w:ascii="Times New Roman" w:eastAsia="Calibri" w:hAnsi="Times New Roman" w:cs="Times New Roman"/>
          <w:noProof/>
          <w:sz w:val="24"/>
          <w:szCs w:val="24"/>
        </w:rPr>
        <w:t>[4, 5]</w:t>
      </w:r>
      <w:r w:rsidRPr="00837D00">
        <w:rPr>
          <w:rFonts w:ascii="Times New Roman" w:eastAsia="Calibri" w:hAnsi="Times New Roman" w:cs="Times New Roman"/>
          <w:sz w:val="24"/>
          <w:szCs w:val="24"/>
        </w:rPr>
        <w:t xml:space="preserve">. </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color w:val="FF0000"/>
          <w:sz w:val="24"/>
          <w:szCs w:val="24"/>
        </w:rPr>
      </w:pPr>
      <w:r w:rsidRPr="00837D00">
        <w:rPr>
          <w:rFonts w:ascii="Times New Roman" w:eastAsia="Calibri" w:hAnsi="Times New Roman" w:cs="Times New Roman"/>
          <w:sz w:val="24"/>
          <w:szCs w:val="24"/>
        </w:rPr>
        <w:t>Optimal wound healing, the process observed in an acute wound, has been divided into four chronologically overlapping phases which follow platelet exposure to collagen and extracellular matrix (ECM): (i) vasoconstriction and coagulation, collectively leading to haemostasis, ii) acute inflammation, iii) cellular proliferation and iv) wound remodelling (for detailed description of these phases see</w:t>
      </w:r>
      <w:r w:rsidRPr="00837D00">
        <w:rPr>
          <w:rFonts w:ascii="Times New Roman" w:eastAsia="Calibri" w:hAnsi="Times New Roman" w:cs="Times New Roman"/>
          <w:color w:val="FF0000"/>
          <w:sz w:val="24"/>
          <w:szCs w:val="24"/>
        </w:rPr>
        <w:t xml:space="preserve"> </w:t>
      </w:r>
      <w:r w:rsidRPr="00837D00">
        <w:rPr>
          <w:rFonts w:ascii="Times New Roman" w:eastAsia="Calibri" w:hAnsi="Times New Roman" w:cs="Times New Roman"/>
          <w:noProof/>
          <w:sz w:val="24"/>
          <w:szCs w:val="24"/>
        </w:rPr>
        <w:t>[6, 7]</w:t>
      </w:r>
      <w:r w:rsidRPr="00837D00">
        <w:rPr>
          <w:rFonts w:ascii="Times New Roman" w:eastAsia="Calibri" w:hAnsi="Times New Roman" w:cs="Times New Roman"/>
          <w:sz w:val="24"/>
          <w:szCs w:val="24"/>
        </w:rPr>
        <w:t xml:space="preserve">. In brief, coagulation leads to the formation of platelet thrombus and a fibrin clot, followed by an acute inflammatory response which gives early protection against contaminating bacteria, comprised first by the recruitment of pathogen-destroying phagocytic neutrophils and later through macrophages. Both platelets and macrophages in the wound area release growth factors and pro-inflammatory cytokines, which regulate lymphoid cell-mediated antimicrobial defence, as well as keratinocyte, endothelial and fibroblast activation. Mast cells also release histamine and other mediators which cause surrounding vessels to become permeable to the immunocytes, already present in the wound, to potentiate their effects. Thereafter, a complex proliferative phase begins, </w:t>
      </w:r>
      <w:r w:rsidRPr="00837D00">
        <w:rPr>
          <w:rFonts w:ascii="Times New Roman" w:eastAsia="Calibri" w:hAnsi="Times New Roman" w:cs="Times New Roman"/>
          <w:sz w:val="24"/>
          <w:szCs w:val="24"/>
        </w:rPr>
        <w:lastRenderedPageBreak/>
        <w:t xml:space="preserve">characterised by the deposit of new ECM and the deposition of collagen and fibronectin by fibroblasts and their differentiated counterparts, the myofibroblasts. Angiogenesis is enhanced by endothelial cell division, triggered by vascular-promoting growth factors, and leads to the formation of tissue granulation and the final stages of wound healing, including re-epithelialisation and tissue remodelling.  During the tissue remodelling phase, fibroblast-rich granulation tissue is gradually replaced with a relatively acellular scar and cross-linked collagen molecules give the scar tensile strength that approaches that of intact skin. During this process keratinocytes also stimulate fibroblasts to synthesise growth factors, in a paracrine manner, which triggers both cell types to proliferate </w:t>
      </w:r>
      <w:r w:rsidRPr="00837D00">
        <w:rPr>
          <w:rFonts w:ascii="Times New Roman" w:eastAsia="Calibri" w:hAnsi="Times New Roman" w:cs="Times New Roman"/>
          <w:noProof/>
          <w:sz w:val="24"/>
          <w:szCs w:val="24"/>
        </w:rPr>
        <w:t>[6-8]</w:t>
      </w:r>
      <w:r w:rsidRPr="00837D00">
        <w:rPr>
          <w:rFonts w:ascii="Times New Roman" w:eastAsia="Calibri" w:hAnsi="Times New Roman" w:cs="Times New Roman"/>
          <w:sz w:val="24"/>
          <w:szCs w:val="24"/>
        </w:rPr>
        <w:t xml:space="preserve">. </w:t>
      </w:r>
    </w:p>
    <w:p w:rsidR="00C83F63" w:rsidRPr="00837D00" w:rsidRDefault="00C83F63" w:rsidP="00E12602">
      <w:pPr>
        <w:spacing w:line="360" w:lineRule="auto"/>
        <w:jc w:val="both"/>
        <w:rPr>
          <w:rFonts w:ascii="Times New Roman" w:eastAsia="Calibri" w:hAnsi="Times New Roman" w:cs="Times New Roman"/>
          <w:color w:val="000000" w:themeColor="text1"/>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color w:val="000000" w:themeColor="text1"/>
          <w:sz w:val="24"/>
          <w:szCs w:val="24"/>
        </w:rPr>
      </w:pPr>
      <w:r w:rsidRPr="00837D00">
        <w:rPr>
          <w:rFonts w:ascii="Times New Roman" w:eastAsia="Calibri" w:hAnsi="Times New Roman" w:cs="Times New Roman"/>
          <w:b/>
          <w:color w:val="000000" w:themeColor="text1"/>
          <w:sz w:val="24"/>
          <w:szCs w:val="24"/>
        </w:rPr>
        <w:t>The role of oxygen and its radicals in cellular homeostasis</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color w:val="548DD4" w:themeColor="text2" w:themeTint="99"/>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Oxygen (O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is the essential substrate required for high mitochondrial-driven ATP yields and, in the context of wound healing, it supplies the increased amount of energy required for tissue renewal. Radical derivatives of 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w:t>
      </w:r>
      <w:r w:rsidRPr="00837D00">
        <w:rPr>
          <w:rFonts w:ascii="Times New Roman" w:eastAsia="Calibri" w:hAnsi="Times New Roman" w:cs="Times New Roman"/>
          <w:color w:val="000000" w:themeColor="text1"/>
          <w:sz w:val="24"/>
          <w:szCs w:val="24"/>
          <w:vertAlign w:val="subscript"/>
        </w:rPr>
        <w:t xml:space="preserve"> </w:t>
      </w:r>
      <w:r w:rsidRPr="00837D00">
        <w:rPr>
          <w:rFonts w:ascii="Times New Roman" w:eastAsia="Calibri" w:hAnsi="Times New Roman" w:cs="Times New Roman"/>
          <w:color w:val="000000" w:themeColor="text1"/>
          <w:sz w:val="24"/>
          <w:szCs w:val="24"/>
        </w:rPr>
        <w:t>known as ROS are also paramount to this process, as they act as secondary messenger signalling molecules. The term ‘ROS’, applies to molecules containing 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but which have been reduced with added electrons to become a highly reactive, radical format. Well-known members of the ROS family of molecules are superoxide anion ∙O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vertAlign w:val="superscript"/>
        </w:rPr>
        <w:t>-</w:t>
      </w:r>
      <w:r w:rsidRPr="00837D00">
        <w:rPr>
          <w:rFonts w:ascii="Times New Roman" w:eastAsia="Calibri" w:hAnsi="Times New Roman" w:cs="Times New Roman"/>
          <w:color w:val="000000" w:themeColor="text1"/>
          <w:sz w:val="24"/>
          <w:szCs w:val="24"/>
        </w:rPr>
        <w:t>, peroxide ∙O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vertAlign w:val="superscript"/>
        </w:rPr>
        <w:t>-2</w:t>
      </w:r>
      <w:r w:rsidRPr="00837D00">
        <w:rPr>
          <w:rFonts w:ascii="Times New Roman" w:eastAsia="Calibri" w:hAnsi="Times New Roman" w:cs="Times New Roman"/>
          <w:color w:val="000000" w:themeColor="text1"/>
          <w:sz w:val="24"/>
          <w:szCs w:val="24"/>
        </w:rPr>
        <w:t>, hydrogen peroxide 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hydroxyl radicals ∙OH, and hydroxyl OH</w:t>
      </w:r>
      <w:r w:rsidRPr="00837D00">
        <w:rPr>
          <w:rFonts w:ascii="Times New Roman" w:eastAsia="Calibri" w:hAnsi="Times New Roman" w:cs="Times New Roman"/>
          <w:color w:val="000000" w:themeColor="text1"/>
          <w:sz w:val="24"/>
          <w:szCs w:val="24"/>
          <w:vertAlign w:val="superscript"/>
        </w:rPr>
        <w:t>-</w:t>
      </w:r>
      <w:r w:rsidRPr="00837D00">
        <w:rPr>
          <w:rFonts w:ascii="Times New Roman" w:eastAsia="Calibri" w:hAnsi="Times New Roman" w:cs="Times New Roman"/>
          <w:color w:val="000000" w:themeColor="text1"/>
          <w:sz w:val="24"/>
          <w:szCs w:val="24"/>
        </w:rPr>
        <w:t xml:space="preserve">ions. Endogenous cellular ROS can arise from mitochondrial oxidative phosphorylation during ATP production, from the endoplasmic reticulum, or from a class of enzymes known as oxidoreductases. ROS ‘steal’ electrons from other nearby molecules, via an oxidation reaction, which damages the structure of the latter. When it comes to the role of ROS in cellular homeostasis, there is evidence to suggest that: </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(i) aberrantly low levels of ROS induce cell cycle arrest (i.e. are cytostatic)</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(ii) basal ROS levels maintain normal cell functioning and homeostasis</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(iii) increased amounts induce a number of transcription factors to drive a cell-mediated defence response</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 xml:space="preserve">(iv) excessive ROS induction activates pro-apoptotic proteins for subsequent induction of cell death, and in extreme cases cellular necrosis </w:t>
      </w:r>
      <w:r w:rsidRPr="00837D00">
        <w:rPr>
          <w:rFonts w:ascii="Times New Roman" w:eastAsia="Calibri" w:hAnsi="Times New Roman" w:cs="Times New Roman"/>
          <w:noProof/>
          <w:color w:val="000000" w:themeColor="text1"/>
          <w:sz w:val="24"/>
          <w:szCs w:val="24"/>
        </w:rPr>
        <w:t>[9, 10]</w:t>
      </w:r>
      <w:r w:rsidRPr="00837D00">
        <w:rPr>
          <w:rFonts w:ascii="Times New Roman" w:eastAsia="Calibri" w:hAnsi="Times New Roman" w:cs="Times New Roman"/>
          <w:color w:val="000000" w:themeColor="text1"/>
          <w:sz w:val="24"/>
          <w:szCs w:val="24"/>
        </w:rPr>
        <w:t xml:space="preserve">. </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In addition, ROS regulate vascular constriction (vasoconstriction) and vascular relaxation (vasodilation). However, radical forms of 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 xml:space="preserve">containing nitrogen, such as nitric oxide (NO), regulate the latter. NO belongs to a group of radicals known as reactive nitrogen species </w:t>
      </w:r>
      <w:r w:rsidRPr="00837D00">
        <w:rPr>
          <w:rFonts w:ascii="Times New Roman" w:eastAsia="Calibri" w:hAnsi="Times New Roman" w:cs="Times New Roman"/>
          <w:color w:val="000000" w:themeColor="text1"/>
          <w:sz w:val="24"/>
          <w:szCs w:val="24"/>
        </w:rPr>
        <w:lastRenderedPageBreak/>
        <w:t>(RNS) which are also generated as part of normal physiology following NO oxidation. NO spontaneously reacts with a number of molecules including molecular 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ROS, transition metals and thiols or, to yield nitrosyl-metal complexes, S-nitrosothiols, N</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3</w:t>
      </w:r>
      <w:r w:rsidRPr="00837D00">
        <w:rPr>
          <w:rFonts w:ascii="Times New Roman" w:eastAsia="Calibri" w:hAnsi="Times New Roman" w:cs="Times New Roman"/>
          <w:color w:val="000000" w:themeColor="text1"/>
          <w:sz w:val="24"/>
          <w:szCs w:val="24"/>
        </w:rPr>
        <w:t>, NO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vertAlign w:val="superscript"/>
        </w:rPr>
        <w:t>-</w:t>
      </w:r>
      <w:r w:rsidRPr="00837D00">
        <w:rPr>
          <w:rFonts w:ascii="Times New Roman" w:eastAsia="Calibri" w:hAnsi="Times New Roman" w:cs="Times New Roman"/>
          <w:color w:val="000000" w:themeColor="text1"/>
          <w:sz w:val="24"/>
          <w:szCs w:val="24"/>
        </w:rPr>
        <w:t>, and ONOO</w:t>
      </w:r>
      <w:r w:rsidRPr="00837D00">
        <w:rPr>
          <w:rFonts w:ascii="Times New Roman" w:eastAsia="Calibri" w:hAnsi="Times New Roman" w:cs="Times New Roman"/>
          <w:color w:val="000000" w:themeColor="text1"/>
          <w:sz w:val="24"/>
          <w:szCs w:val="24"/>
          <w:vertAlign w:val="superscript"/>
        </w:rPr>
        <w:t>-</w:t>
      </w:r>
      <w:r w:rsidRPr="00837D00">
        <w:rPr>
          <w:rFonts w:ascii="Times New Roman" w:eastAsia="Calibri" w:hAnsi="Times New Roman" w:cs="Times New Roman"/>
          <w:color w:val="000000" w:themeColor="text1"/>
          <w:sz w:val="24"/>
          <w:szCs w:val="24"/>
        </w:rPr>
        <w:t>.</w:t>
      </w:r>
      <w:r w:rsidRPr="00837D00">
        <w:rPr>
          <w:rFonts w:ascii="Times New Roman" w:eastAsia="Calibri" w:hAnsi="Times New Roman" w:cs="Times New Roman"/>
          <w:color w:val="000000" w:themeColor="text1"/>
          <w:sz w:val="24"/>
          <w:szCs w:val="24"/>
          <w:vertAlign w:val="superscript"/>
        </w:rPr>
        <w:t xml:space="preserve"> </w:t>
      </w:r>
      <w:r w:rsidRPr="00837D00">
        <w:rPr>
          <w:rFonts w:ascii="Times New Roman" w:eastAsia="Calibri" w:hAnsi="Times New Roman" w:cs="Times New Roman"/>
          <w:color w:val="000000" w:themeColor="text1"/>
          <w:sz w:val="24"/>
          <w:szCs w:val="24"/>
        </w:rPr>
        <w:t>NO conversely also acts as an antioxidant defence against ∙O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and this with peryoxynitrate (ONOO</w:t>
      </w:r>
      <w:r w:rsidRPr="00837D00">
        <w:rPr>
          <w:rFonts w:ascii="Times New Roman" w:eastAsia="Calibri" w:hAnsi="Times New Roman" w:cs="Times New Roman"/>
          <w:color w:val="000000" w:themeColor="text1"/>
          <w:sz w:val="24"/>
          <w:szCs w:val="24"/>
          <w:vertAlign w:val="superscript"/>
        </w:rPr>
        <w:t>-</w:t>
      </w:r>
      <w:r w:rsidRPr="00837D00">
        <w:rPr>
          <w:rFonts w:ascii="Times New Roman" w:eastAsia="Calibri" w:hAnsi="Times New Roman" w:cs="Times New Roman"/>
          <w:color w:val="000000" w:themeColor="text1"/>
          <w:sz w:val="24"/>
          <w:szCs w:val="24"/>
        </w:rPr>
        <w:t>)</w:t>
      </w:r>
      <w:r w:rsidRPr="00837D00">
        <w:rPr>
          <w:rFonts w:ascii="Times New Roman" w:eastAsia="Calibri" w:hAnsi="Times New Roman" w:cs="Times New Roman"/>
          <w:color w:val="000000" w:themeColor="text1"/>
          <w:sz w:val="24"/>
          <w:szCs w:val="24"/>
          <w:vertAlign w:val="superscript"/>
        </w:rPr>
        <w:t xml:space="preserve"> </w:t>
      </w:r>
      <w:r w:rsidRPr="00837D00">
        <w:rPr>
          <w:rFonts w:ascii="Times New Roman" w:eastAsia="Calibri" w:hAnsi="Times New Roman" w:cs="Times New Roman"/>
          <w:color w:val="000000" w:themeColor="text1"/>
          <w:sz w:val="24"/>
          <w:szCs w:val="24"/>
        </w:rPr>
        <w:t xml:space="preserve">constitutes the major RNS in biological systems. During the wound healing response a number of cells utilise these radicals, including platelets, macrophages, fibroblasts, endothelial cells and keratinocytes </w:t>
      </w:r>
      <w:r w:rsidRPr="00837D00">
        <w:rPr>
          <w:rFonts w:ascii="Times New Roman" w:eastAsia="Calibri" w:hAnsi="Times New Roman" w:cs="Times New Roman"/>
          <w:noProof/>
          <w:color w:val="000000" w:themeColor="text1"/>
          <w:sz w:val="24"/>
          <w:szCs w:val="24"/>
        </w:rPr>
        <w:t>[11]</w:t>
      </w:r>
      <w:r w:rsidRPr="00837D00">
        <w:rPr>
          <w:rFonts w:ascii="Times New Roman" w:eastAsia="Calibri" w:hAnsi="Times New Roman" w:cs="Times New Roman"/>
          <w:color w:val="000000" w:themeColor="text1"/>
          <w:sz w:val="24"/>
          <w:szCs w:val="24"/>
        </w:rPr>
        <w:t xml:space="preserve"> (Figure 1). </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color w:val="FF0000"/>
          <w:sz w:val="24"/>
          <w:szCs w:val="24"/>
        </w:rPr>
      </w:pPr>
    </w:p>
    <w:p w:rsidR="00C83F63" w:rsidRPr="00837D00" w:rsidRDefault="00C83F63" w:rsidP="00E12602">
      <w:pPr>
        <w:spacing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b/>
          <w:color w:val="000000" w:themeColor="text1"/>
          <w:sz w:val="24"/>
          <w:szCs w:val="24"/>
        </w:rPr>
        <w:t>Antioxidant-mediated regulation of cellular ROS levels</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The homeostatic control of cellular ROS levels (redox state) is the role of a specialist group of proteins known as antioxidants. The antioxidants are a system of proteins designed to remove the deleterious effects of ROS and they do so by donating their own electrons, thus preventing them from capturing electrons from other important molecules, such as DNA, proteins and lipids. Known members of the antioxidant system are Thioredoxin-1 (Trx-1) and -2 (Trx-2), glutathione (GSH) related glutathione s-transferases (GSTs), superoxide dismutase (SOD), glutathione peroxidases (GPx),  NADP(H) quinone oxidoreductase (NQO1), catalase, epoxide hydrolase, heme oxygenase-1 (HO-1), UDP-glucuronosyl transferases (UGTs) and glutamylcysteine synthetase</w:t>
      </w:r>
      <w:r w:rsidRPr="00837D00">
        <w:rPr>
          <w:rFonts w:ascii="Times New Roman" w:eastAsia="Calibri" w:hAnsi="Times New Roman" w:cs="Times New Roman"/>
          <w:color w:val="FF0000"/>
          <w:sz w:val="24"/>
          <w:szCs w:val="24"/>
        </w:rPr>
        <w:t xml:space="preserve">. </w:t>
      </w:r>
      <w:r w:rsidRPr="00837D00">
        <w:rPr>
          <w:rFonts w:ascii="Times New Roman" w:eastAsia="Calibri" w:hAnsi="Times New Roman" w:cs="Times New Roman"/>
          <w:sz w:val="24"/>
          <w:szCs w:val="24"/>
        </w:rPr>
        <w:t>In addition to proteinaceous ROS control</w:t>
      </w:r>
      <w:r w:rsidRPr="00837D00">
        <w:rPr>
          <w:rFonts w:ascii="Times New Roman" w:eastAsia="Calibri" w:hAnsi="Times New Roman" w:cs="Times New Roman"/>
          <w:color w:val="000000"/>
          <w:sz w:val="24"/>
          <w:szCs w:val="24"/>
        </w:rPr>
        <w:t xml:space="preserve">, cells also utilise non-enzymatic </w:t>
      </w:r>
      <w:r w:rsidRPr="00837D00">
        <w:rPr>
          <w:rFonts w:ascii="Times New Roman" w:eastAsia="Calibri" w:hAnsi="Times New Roman" w:cs="Times New Roman"/>
          <w:sz w:val="24"/>
          <w:szCs w:val="24"/>
        </w:rPr>
        <w:t>metabolites</w:t>
      </w:r>
      <w:r w:rsidRPr="00837D00">
        <w:rPr>
          <w:rFonts w:ascii="Times New Roman" w:eastAsia="Calibri" w:hAnsi="Times New Roman" w:cs="Times New Roman"/>
          <w:color w:val="000000"/>
          <w:sz w:val="24"/>
          <w:szCs w:val="24"/>
        </w:rPr>
        <w:t xml:space="preserve"> which are small antioxidant molecules, such as vitamin C, vitamin E, β-carotene, glutathione, coenzyme Q, bilirubin, </w:t>
      </w:r>
      <w:r w:rsidRPr="00837D00">
        <w:rPr>
          <w:rFonts w:ascii="Times New Roman" w:eastAsia="Calibri" w:hAnsi="Times New Roman" w:cs="Times New Roman"/>
          <w:sz w:val="24"/>
          <w:szCs w:val="24"/>
        </w:rPr>
        <w:t>α-tocopherol, nicotinamide adenine dinucleotide phosphate (NADPH)</w:t>
      </w:r>
      <w:r w:rsidRPr="00837D00">
        <w:rPr>
          <w:rFonts w:ascii="Times New Roman" w:eastAsia="Calibri" w:hAnsi="Times New Roman" w:cs="Times New Roman"/>
          <w:color w:val="000000"/>
          <w:sz w:val="24"/>
          <w:szCs w:val="24"/>
        </w:rPr>
        <w:t xml:space="preserve"> and urate. Moieties with a metal ion capable of oxidation/reduction reactions, such as transferrin and ferritin, </w:t>
      </w:r>
      <w:r w:rsidRPr="00837D00">
        <w:rPr>
          <w:rFonts w:ascii="Times New Roman" w:eastAsia="Calibri" w:hAnsi="Times New Roman" w:cs="Times New Roman"/>
          <w:sz w:val="24"/>
          <w:szCs w:val="24"/>
        </w:rPr>
        <w:t xml:space="preserve">possess an increased ROS-scavenging capability </w:t>
      </w:r>
      <w:r w:rsidRPr="00837D00">
        <w:rPr>
          <w:rFonts w:ascii="Times New Roman" w:eastAsia="Calibri" w:hAnsi="Times New Roman" w:cs="Times New Roman"/>
          <w:noProof/>
          <w:color w:val="000000"/>
          <w:sz w:val="24"/>
          <w:szCs w:val="24"/>
        </w:rPr>
        <w:t>[12, 13]</w:t>
      </w:r>
      <w:r w:rsidRPr="00837D00">
        <w:rPr>
          <w:rFonts w:ascii="Times New Roman" w:eastAsia="TimesNewRomanPSMT" w:hAnsi="Times New Roman" w:cs="Times New Roman"/>
          <w:sz w:val="24"/>
          <w:szCs w:val="24"/>
          <w:lang w:val="en-IE"/>
        </w:rPr>
        <w:t xml:space="preserve">. </w:t>
      </w:r>
      <w:r w:rsidRPr="00837D00">
        <w:rPr>
          <w:rFonts w:ascii="Times New Roman" w:eastAsia="Calibri" w:hAnsi="Times New Roman" w:cs="Times New Roman"/>
          <w:color w:val="000000" w:themeColor="text1"/>
          <w:sz w:val="24"/>
          <w:szCs w:val="24"/>
        </w:rPr>
        <w:t xml:space="preserve">Oxidative stress may be assessed by examining the oxidised format of GSH, known as GSSG, and also by screening for redox-sensitive kinases such as ASK-1, p38 and JNK and also, transcription factors such as NF-κB and particularly AP-1 </w:t>
      </w:r>
      <w:r w:rsidRPr="00837D00">
        <w:rPr>
          <w:rFonts w:ascii="Times New Roman" w:eastAsia="Calibri" w:hAnsi="Times New Roman" w:cs="Times New Roman"/>
          <w:noProof/>
          <w:color w:val="000000" w:themeColor="text1"/>
          <w:sz w:val="24"/>
          <w:szCs w:val="24"/>
        </w:rPr>
        <w:t>[14, 15]</w:t>
      </w:r>
      <w:r w:rsidRPr="00837D00">
        <w:rPr>
          <w:rFonts w:ascii="Times New Roman" w:eastAsia="Calibri" w:hAnsi="Times New Roman" w:cs="Times New Roman"/>
          <w:color w:val="000000" w:themeColor="text1"/>
          <w:sz w:val="24"/>
          <w:szCs w:val="24"/>
        </w:rPr>
        <w:t xml:space="preserve">. In light of the fact that so many proteins respond to oxidative stress, cells have evolved to utilise ROS not only to signal but also to warn of potential cell pathophysiology.  </w:t>
      </w:r>
    </w:p>
    <w:p w:rsidR="00C83F63" w:rsidRPr="00837D00" w:rsidRDefault="00C83F63" w:rsidP="00E12602">
      <w:pPr>
        <w:spacing w:line="360" w:lineRule="auto"/>
        <w:jc w:val="both"/>
        <w:rPr>
          <w:rFonts w:ascii="Times New Roman" w:eastAsia="Calibri" w:hAnsi="Times New Roman" w:cs="Times New Roman"/>
          <w:b/>
          <w:color w:val="000000" w:themeColor="text1"/>
          <w:sz w:val="24"/>
          <w:szCs w:val="24"/>
        </w:rPr>
      </w:pPr>
    </w:p>
    <w:p w:rsidR="00C83F63" w:rsidRPr="00837D00" w:rsidRDefault="00C83F63" w:rsidP="001E0D08">
      <w:pPr>
        <w:spacing w:line="360" w:lineRule="auto"/>
        <w:jc w:val="both"/>
        <w:rPr>
          <w:rFonts w:ascii="Times New Roman" w:eastAsia="Calibri" w:hAnsi="Times New Roman" w:cs="Times New Roman"/>
          <w:b/>
          <w:color w:val="000000" w:themeColor="text1"/>
          <w:sz w:val="24"/>
          <w:szCs w:val="24"/>
        </w:rPr>
      </w:pPr>
      <w:r w:rsidRPr="00837D00">
        <w:rPr>
          <w:rFonts w:ascii="Times New Roman" w:eastAsia="Calibri" w:hAnsi="Times New Roman" w:cs="Times New Roman"/>
          <w:b/>
          <w:color w:val="000000" w:themeColor="text1"/>
          <w:sz w:val="24"/>
          <w:szCs w:val="24"/>
        </w:rPr>
        <w:t xml:space="preserve">Oxidative stress and impaired wound healing </w:t>
      </w:r>
    </w:p>
    <w:p w:rsidR="00C83F63" w:rsidRPr="00837D00" w:rsidRDefault="00C83F63" w:rsidP="00AC31EB">
      <w:pPr>
        <w:spacing w:after="0"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 xml:space="preserve">In this review, the role of ROS in wound healing is discussed together with the potential manipulation of ROS as a promising therapeutic avenue. Our aim was to focus on the positive </w:t>
      </w:r>
      <w:r w:rsidRPr="00837D00">
        <w:rPr>
          <w:rFonts w:ascii="Times New Roman" w:eastAsia="Calibri" w:hAnsi="Times New Roman" w:cs="Times New Roman"/>
          <w:color w:val="000000" w:themeColor="text1"/>
          <w:sz w:val="24"/>
          <w:szCs w:val="24"/>
        </w:rPr>
        <w:lastRenderedPageBreak/>
        <w:t xml:space="preserve">effects that ROS can exert in the wound healing process and to discuss relevant strategies for ROS-based enhancement of the process. </w:t>
      </w:r>
    </w:p>
    <w:p w:rsidR="00C83F63" w:rsidRPr="00837D00" w:rsidRDefault="00C83F63" w:rsidP="00AC31EB">
      <w:pPr>
        <w:spacing w:after="0" w:line="360" w:lineRule="auto"/>
        <w:jc w:val="both"/>
        <w:rPr>
          <w:rFonts w:ascii="Times New Roman" w:eastAsia="Calibri" w:hAnsi="Times New Roman" w:cs="Times New Roman"/>
          <w:color w:val="000000" w:themeColor="text1"/>
          <w:sz w:val="24"/>
          <w:szCs w:val="24"/>
        </w:rPr>
      </w:pPr>
    </w:p>
    <w:p w:rsidR="00C83F63" w:rsidRPr="00837D00" w:rsidRDefault="00C83F63" w:rsidP="004E497A">
      <w:pPr>
        <w:spacing w:after="0"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 xml:space="preserve">However, it is important to note that in addition to the positive influence that low ROS levels can have on wound healing (discussed below), excessive ROS production leads to oxidative stress that can have detrimental effects on wound healing. Elevated and sustained ROS have been detected </w:t>
      </w:r>
      <w:r w:rsidRPr="00837D00">
        <w:rPr>
          <w:rFonts w:ascii="Times New Roman" w:eastAsia="Calibri" w:hAnsi="Times New Roman" w:cs="Times New Roman"/>
          <w:i/>
          <w:color w:val="000000" w:themeColor="text1"/>
          <w:sz w:val="24"/>
          <w:szCs w:val="24"/>
        </w:rPr>
        <w:t>in vivo</w:t>
      </w:r>
      <w:r w:rsidRPr="00837D00">
        <w:rPr>
          <w:rFonts w:ascii="Times New Roman" w:eastAsia="Calibri" w:hAnsi="Times New Roman" w:cs="Times New Roman"/>
          <w:color w:val="000000" w:themeColor="text1"/>
          <w:sz w:val="24"/>
          <w:szCs w:val="24"/>
        </w:rPr>
        <w:t xml:space="preserve"> and have been associated with impaired wound repair in chronic, non-healing wounds </w:t>
      </w:r>
      <w:r w:rsidRPr="00837D00">
        <w:rPr>
          <w:rFonts w:ascii="Times New Roman" w:eastAsia="Calibri" w:hAnsi="Times New Roman" w:cs="Times New Roman"/>
          <w:noProof/>
          <w:color w:val="000000" w:themeColor="text1"/>
          <w:sz w:val="24"/>
          <w:szCs w:val="24"/>
        </w:rPr>
        <w:t>[16]</w:t>
      </w:r>
      <w:r w:rsidRPr="00837D00">
        <w:rPr>
          <w:rFonts w:ascii="Times New Roman" w:eastAsia="Calibri" w:hAnsi="Times New Roman" w:cs="Times New Roman"/>
          <w:color w:val="000000" w:themeColor="text1"/>
          <w:sz w:val="24"/>
          <w:szCs w:val="24"/>
        </w:rPr>
        <w:t xml:space="preserve">. At the molecular level, in addition to ROS-mediated transcription that can lead to sustained pro-inflammatory cytokine secretion and induction of matrix metalloproteases, excessive ROS and RNS can directly and indirectly (via proteolysis activation) modify and/or degrade ECM proteins and also cause impaired dermal fibroblast and keratinocyte function </w:t>
      </w:r>
      <w:r w:rsidRPr="00837D00">
        <w:rPr>
          <w:rFonts w:ascii="Times New Roman" w:eastAsia="Calibri" w:hAnsi="Times New Roman" w:cs="Times New Roman"/>
          <w:noProof/>
          <w:color w:val="000000" w:themeColor="text1"/>
          <w:sz w:val="24"/>
          <w:szCs w:val="24"/>
        </w:rPr>
        <w:t>[17]</w:t>
      </w:r>
      <w:r w:rsidRPr="00837D00">
        <w:rPr>
          <w:rFonts w:ascii="Times New Roman" w:eastAsia="Calibri" w:hAnsi="Times New Roman" w:cs="Times New Roman"/>
          <w:color w:val="000000" w:themeColor="text1"/>
          <w:sz w:val="24"/>
          <w:szCs w:val="24"/>
        </w:rPr>
        <w:t xml:space="preserve">. In fact, it is clear that the precise balance between low </w:t>
      </w:r>
      <w:r w:rsidRPr="00837D00">
        <w:rPr>
          <w:rFonts w:ascii="Times New Roman" w:eastAsia="Calibri" w:hAnsi="Times New Roman" w:cs="Times New Roman"/>
          <w:i/>
          <w:color w:val="000000" w:themeColor="text1"/>
          <w:sz w:val="24"/>
          <w:szCs w:val="24"/>
        </w:rPr>
        <w:t>versus</w:t>
      </w:r>
      <w:r w:rsidRPr="00837D00">
        <w:rPr>
          <w:rFonts w:ascii="Times New Roman" w:eastAsia="Calibri" w:hAnsi="Times New Roman" w:cs="Times New Roman"/>
          <w:color w:val="000000" w:themeColor="text1"/>
          <w:sz w:val="24"/>
          <w:szCs w:val="24"/>
        </w:rPr>
        <w:t xml:space="preserve"> high levels of ROS is critical in determining functional outcome: low levels of ROS are essential in stimulating effective wound healing </w:t>
      </w:r>
      <w:r w:rsidRPr="00837D00">
        <w:rPr>
          <w:rFonts w:ascii="Times New Roman" w:eastAsia="Calibri" w:hAnsi="Times New Roman" w:cs="Times New Roman"/>
          <w:noProof/>
          <w:color w:val="000000" w:themeColor="text1"/>
          <w:sz w:val="24"/>
          <w:szCs w:val="24"/>
        </w:rPr>
        <w:t>[18]</w:t>
      </w:r>
      <w:r w:rsidRPr="00837D00">
        <w:rPr>
          <w:rFonts w:ascii="Times New Roman" w:eastAsia="Calibri" w:hAnsi="Times New Roman" w:cs="Times New Roman"/>
          <w:color w:val="000000" w:themeColor="text1"/>
          <w:sz w:val="24"/>
          <w:szCs w:val="24"/>
        </w:rPr>
        <w:t xml:space="preserve">, whereas excessive ROS release results in cellular damage and impaired wound repair </w:t>
      </w:r>
      <w:r w:rsidRPr="00837D00">
        <w:rPr>
          <w:rFonts w:ascii="Times New Roman" w:eastAsia="Calibri" w:hAnsi="Times New Roman" w:cs="Times New Roman"/>
          <w:noProof/>
          <w:color w:val="000000" w:themeColor="text1"/>
          <w:sz w:val="24"/>
          <w:szCs w:val="24"/>
        </w:rPr>
        <w:t>[19]</w:t>
      </w:r>
      <w:r w:rsidRPr="00837D00">
        <w:rPr>
          <w:rFonts w:ascii="Times New Roman" w:eastAsia="Calibri" w:hAnsi="Times New Roman" w:cs="Times New Roman"/>
          <w:color w:val="000000" w:themeColor="text1"/>
          <w:sz w:val="24"/>
          <w:szCs w:val="24"/>
        </w:rPr>
        <w:t xml:space="preserve">. One approach to manipulate ROS indirectly, as a wound healing strategy, could be to manipulate the antioxidant system instead. Interestingly, N-acetyl cysteine (NAC), a well characterised thiol-containing antioxidant decreases ROS levels and favours the formation of NO and has been suggested as a highly promising entity for the enhancement of wound healing </w:t>
      </w:r>
      <w:r w:rsidRPr="00837D00">
        <w:rPr>
          <w:rFonts w:ascii="Times New Roman" w:eastAsia="Calibri" w:hAnsi="Times New Roman" w:cs="Times New Roman"/>
          <w:noProof/>
          <w:color w:val="000000" w:themeColor="text1"/>
          <w:sz w:val="24"/>
          <w:szCs w:val="24"/>
        </w:rPr>
        <w:t>[11, 20]</w:t>
      </w:r>
      <w:r w:rsidRPr="00837D00">
        <w:rPr>
          <w:rFonts w:ascii="Times New Roman" w:eastAsia="Calibri" w:hAnsi="Times New Roman" w:cs="Times New Roman"/>
          <w:color w:val="000000" w:themeColor="text1"/>
          <w:sz w:val="24"/>
          <w:szCs w:val="24"/>
        </w:rPr>
        <w:t xml:space="preserve">. </w:t>
      </w:r>
    </w:p>
    <w:p w:rsidR="00C83F63" w:rsidRPr="00837D00" w:rsidRDefault="00C83F63" w:rsidP="001E0D08">
      <w:pPr>
        <w:spacing w:line="360" w:lineRule="auto"/>
        <w:jc w:val="both"/>
        <w:rPr>
          <w:rFonts w:ascii="Times New Roman" w:eastAsia="Calibri" w:hAnsi="Times New Roman" w:cs="Times New Roman"/>
          <w:color w:val="000000" w:themeColor="text1"/>
          <w:sz w:val="24"/>
          <w:szCs w:val="24"/>
        </w:rPr>
      </w:pPr>
    </w:p>
    <w:p w:rsidR="00C83F63" w:rsidRPr="00837D00" w:rsidRDefault="00C83F63" w:rsidP="001E0D08">
      <w:pPr>
        <w:spacing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 xml:space="preserve">The negative impact of sustained, high ROS levels in wound healing and its clear importance in chronic wounds, as well as the prevention of excessive ROS levels and the utilisation of the antioxidant system as a strategy to improve stalled wound healing have been extensively reviewed in the literature </w:t>
      </w:r>
      <w:r w:rsidRPr="00837D00">
        <w:rPr>
          <w:rFonts w:ascii="Times New Roman" w:eastAsia="Calibri" w:hAnsi="Times New Roman" w:cs="Times New Roman"/>
          <w:noProof/>
          <w:color w:val="000000" w:themeColor="text1"/>
          <w:sz w:val="24"/>
          <w:szCs w:val="24"/>
        </w:rPr>
        <w:t>[12, 21]</w:t>
      </w:r>
      <w:r w:rsidRPr="00837D00">
        <w:rPr>
          <w:rFonts w:ascii="Times New Roman" w:eastAsia="Calibri" w:hAnsi="Times New Roman" w:cs="Times New Roman"/>
          <w:color w:val="000000" w:themeColor="text1"/>
          <w:sz w:val="24"/>
          <w:szCs w:val="24"/>
        </w:rPr>
        <w:t xml:space="preserve"> and are not within the scope of this review.  </w:t>
      </w:r>
    </w:p>
    <w:p w:rsidR="00C83F63" w:rsidRPr="00837D00" w:rsidRDefault="00C83F63" w:rsidP="00E12602">
      <w:pPr>
        <w:spacing w:line="360" w:lineRule="auto"/>
        <w:jc w:val="both"/>
        <w:rPr>
          <w:rFonts w:ascii="Times New Roman" w:eastAsia="Calibri" w:hAnsi="Times New Roman" w:cs="Times New Roman"/>
          <w:b/>
          <w:color w:val="000000" w:themeColor="text1"/>
          <w:sz w:val="24"/>
          <w:szCs w:val="24"/>
        </w:rPr>
      </w:pPr>
    </w:p>
    <w:p w:rsidR="00C83F63" w:rsidRPr="00837D00" w:rsidRDefault="00C83F63" w:rsidP="00E12602">
      <w:pPr>
        <w:spacing w:line="360" w:lineRule="auto"/>
        <w:jc w:val="both"/>
        <w:rPr>
          <w:rFonts w:ascii="Times New Roman" w:eastAsia="Calibri" w:hAnsi="Times New Roman" w:cs="Times New Roman"/>
          <w:b/>
          <w:color w:val="000000" w:themeColor="text1"/>
          <w:sz w:val="24"/>
          <w:szCs w:val="24"/>
        </w:rPr>
      </w:pPr>
      <w:r w:rsidRPr="00837D00">
        <w:rPr>
          <w:rFonts w:ascii="Times New Roman" w:eastAsia="Calibri" w:hAnsi="Times New Roman" w:cs="Times New Roman"/>
          <w:b/>
          <w:color w:val="000000" w:themeColor="text1"/>
          <w:sz w:val="24"/>
          <w:szCs w:val="24"/>
        </w:rPr>
        <w:t xml:space="preserve">ROS and protection from wound infection </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As mentioned above, ROS (and also RNS) play an integral role in host defence, particularly during wound healing, as phagocytic neutrophils and macrophages utilise their reactive and destructive properties (Figure 1). These cells are able to engulf bacteria within a phagosome and this triggers four NADPH oxidase cystolic subunits (p47, p67, p40 and Rac2) in proximity with a membrane subunit (cytochrome b558). An intense uptake of 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known as the respiratory burst, occurs whereby NADPH reduces molecular 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 xml:space="preserve">in the phagosome to </w:t>
      </w:r>
      <w:r w:rsidRPr="00837D00">
        <w:rPr>
          <w:rFonts w:ascii="Times New Roman" w:eastAsia="Calibri" w:hAnsi="Times New Roman" w:cs="Times New Roman"/>
          <w:color w:val="000000" w:themeColor="text1"/>
          <w:sz w:val="24"/>
          <w:szCs w:val="24"/>
        </w:rPr>
        <w:lastRenderedPageBreak/>
        <w:t>either ∙O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or 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xml:space="preserve">; this creates lethal levels of ROS (and RNS) which can destroy an engulfed pathogen </w:t>
      </w:r>
      <w:r w:rsidRPr="00837D00">
        <w:rPr>
          <w:rFonts w:ascii="Times New Roman" w:eastAsia="Calibri" w:hAnsi="Times New Roman" w:cs="Times New Roman"/>
          <w:noProof/>
          <w:color w:val="000000" w:themeColor="text1"/>
          <w:sz w:val="24"/>
          <w:szCs w:val="24"/>
        </w:rPr>
        <w:t>[22]</w:t>
      </w:r>
      <w:r w:rsidRPr="00837D00">
        <w:rPr>
          <w:rFonts w:ascii="Times New Roman" w:eastAsia="Calibri" w:hAnsi="Times New Roman" w:cs="Times New Roman"/>
          <w:color w:val="000000" w:themeColor="text1"/>
          <w:sz w:val="24"/>
          <w:szCs w:val="24"/>
        </w:rPr>
        <w:t xml:space="preserve">. </w:t>
      </w:r>
      <w:r w:rsidRPr="00837D00">
        <w:rPr>
          <w:rFonts w:ascii="Times New Roman" w:eastAsia="Calibri" w:hAnsi="Times New Roman" w:cs="Times New Roman"/>
          <w:sz w:val="24"/>
          <w:szCs w:val="24"/>
        </w:rPr>
        <w:t>As phagocytic macrophages and neutrophils destroy invading microbes in their phagosomes, they release high concentrations of H</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O</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 xml:space="preserve"> and this stunts growth of adjacent, contaminating bacteria</w:t>
      </w:r>
      <w:r w:rsidRPr="00837D00">
        <w:rPr>
          <w:rFonts w:ascii="Times New Roman" w:eastAsia="Calibri" w:hAnsi="Times New Roman" w:cs="Times New Roman"/>
          <w:noProof/>
          <w:sz w:val="24"/>
          <w:szCs w:val="24"/>
        </w:rPr>
        <w:t xml:space="preserve"> [23, 24]</w:t>
      </w:r>
      <w:r w:rsidRPr="00837D00">
        <w:rPr>
          <w:rFonts w:ascii="Times New Roman" w:eastAsia="Calibri" w:hAnsi="Times New Roman" w:cs="Times New Roman"/>
          <w:sz w:val="24"/>
          <w:szCs w:val="24"/>
        </w:rPr>
        <w:t>. Bacteriostatic effects of H</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O</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 xml:space="preserve"> in </w:t>
      </w:r>
      <w:r w:rsidRPr="00837D00">
        <w:rPr>
          <w:rFonts w:ascii="Times New Roman" w:eastAsia="Calibri" w:hAnsi="Times New Roman" w:cs="Times New Roman"/>
          <w:i/>
          <w:sz w:val="24"/>
          <w:szCs w:val="24"/>
        </w:rPr>
        <w:t>E.coli</w:t>
      </w:r>
      <w:r w:rsidRPr="00837D00">
        <w:rPr>
          <w:rFonts w:ascii="Times New Roman" w:eastAsia="Calibri" w:hAnsi="Times New Roman" w:cs="Times New Roman"/>
          <w:sz w:val="24"/>
          <w:szCs w:val="24"/>
        </w:rPr>
        <w:t xml:space="preserve"> have been shown at concentrations between 25–50 μM, but concentrations exceeding 500 μM were needed to eradicate the bacteria </w:t>
      </w:r>
      <w:r w:rsidRPr="00837D00">
        <w:rPr>
          <w:rFonts w:ascii="Times New Roman" w:eastAsia="Calibri" w:hAnsi="Times New Roman" w:cs="Times New Roman"/>
          <w:noProof/>
          <w:sz w:val="24"/>
          <w:szCs w:val="24"/>
        </w:rPr>
        <w:t>[25]</w:t>
      </w:r>
      <w:r w:rsidRPr="00837D00">
        <w:rPr>
          <w:rFonts w:ascii="Times New Roman" w:eastAsia="TimesNewRomanPSMT" w:hAnsi="Times New Roman" w:cs="Times New Roman"/>
          <w:sz w:val="24"/>
          <w:szCs w:val="24"/>
          <w:lang w:val="en-IE"/>
        </w:rPr>
        <w:t>.</w:t>
      </w:r>
      <w:r w:rsidRPr="00837D00">
        <w:rPr>
          <w:rFonts w:ascii="Times New Roman" w:eastAsia="Calibri" w:hAnsi="Times New Roman" w:cs="Times New Roman"/>
          <w:sz w:val="24"/>
          <w:szCs w:val="24"/>
          <w:lang w:val="en-IE"/>
        </w:rPr>
        <w:t xml:space="preserve"> </w:t>
      </w:r>
      <w:r w:rsidRPr="00837D00">
        <w:rPr>
          <w:rFonts w:ascii="Times New Roman" w:eastAsia="Calibri" w:hAnsi="Times New Roman" w:cs="Times New Roman"/>
          <w:sz w:val="24"/>
          <w:szCs w:val="24"/>
        </w:rPr>
        <w:t xml:space="preserve">Importantly, therefore, </w:t>
      </w:r>
      <w:r w:rsidRPr="00837D00">
        <w:rPr>
          <w:rFonts w:ascii="Times New Roman" w:eastAsia="TimesNewRomanPSMT" w:hAnsi="Times New Roman" w:cs="Times New Roman"/>
          <w:sz w:val="24"/>
          <w:szCs w:val="24"/>
          <w:lang w:val="en-IE"/>
        </w:rPr>
        <w:t xml:space="preserve">the ability of professional phagocytes to secrete </w:t>
      </w:r>
      <w:r w:rsidRPr="00837D00">
        <w:rPr>
          <w:rFonts w:ascii="Times New Roman" w:eastAsia="Calibri" w:hAnsi="Times New Roman" w:cs="Times New Roman"/>
          <w:sz w:val="24"/>
          <w:szCs w:val="24"/>
        </w:rPr>
        <w:t>H</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O</w:t>
      </w:r>
      <w:r w:rsidRPr="00837D00">
        <w:rPr>
          <w:rFonts w:ascii="Times New Roman" w:eastAsia="Calibri" w:hAnsi="Times New Roman" w:cs="Times New Roman"/>
          <w:sz w:val="24"/>
          <w:szCs w:val="24"/>
          <w:vertAlign w:val="subscript"/>
        </w:rPr>
        <w:t xml:space="preserve">2 </w:t>
      </w:r>
      <w:r w:rsidRPr="00837D00">
        <w:rPr>
          <w:rFonts w:ascii="Times New Roman" w:eastAsia="TimesNewRomanPSMT" w:hAnsi="Times New Roman" w:cs="Times New Roman"/>
          <w:sz w:val="24"/>
          <w:szCs w:val="24"/>
          <w:lang w:val="en-IE"/>
        </w:rPr>
        <w:t xml:space="preserve">into the extracellular milieu, rather than solely retaining it in the phagosome, means that ROS can exert their antimicrobial properties throughout the wound area. It has also been demonstrated that a </w:t>
      </w:r>
      <w:r w:rsidRPr="00837D00">
        <w:rPr>
          <w:rFonts w:ascii="Times New Roman" w:eastAsia="Calibri" w:hAnsi="Times New Roman" w:cs="Times New Roman"/>
          <w:sz w:val="24"/>
          <w:szCs w:val="24"/>
        </w:rPr>
        <w:t>H</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O</w:t>
      </w:r>
      <w:r w:rsidRPr="00837D00">
        <w:rPr>
          <w:rFonts w:ascii="Times New Roman" w:eastAsia="Calibri" w:hAnsi="Times New Roman" w:cs="Times New Roman"/>
          <w:sz w:val="24"/>
          <w:szCs w:val="24"/>
          <w:vertAlign w:val="subscript"/>
        </w:rPr>
        <w:t>2</w:t>
      </w:r>
      <w:r w:rsidRPr="00837D00">
        <w:rPr>
          <w:rFonts w:ascii="Times New Roman" w:eastAsia="TimesNewRomanPSMT" w:hAnsi="Times New Roman" w:cs="Times New Roman"/>
          <w:sz w:val="24"/>
          <w:szCs w:val="24"/>
          <w:lang w:val="en-IE"/>
        </w:rPr>
        <w:t xml:space="preserve"> gradient is formed around the wound margin, reaching a distance of approximately 100 to 200 </w:t>
      </w:r>
      <w:r w:rsidRPr="00837D00">
        <w:rPr>
          <w:rFonts w:ascii="Times New Roman" w:eastAsia="Calibri" w:hAnsi="Times New Roman" w:cs="Times New Roman"/>
          <w:sz w:val="24"/>
          <w:szCs w:val="24"/>
        </w:rPr>
        <w:t>µm, and</w:t>
      </w:r>
      <w:r w:rsidRPr="00837D00">
        <w:rPr>
          <w:rFonts w:ascii="Times New Roman" w:eastAsia="TimesNewRomanPSMT" w:hAnsi="Times New Roman" w:cs="Times New Roman"/>
          <w:sz w:val="24"/>
          <w:szCs w:val="24"/>
          <w:lang w:val="en-IE"/>
        </w:rPr>
        <w:t xml:space="preserve"> supports this concept </w:t>
      </w:r>
      <w:r w:rsidRPr="00837D00">
        <w:rPr>
          <w:rFonts w:ascii="Times New Roman" w:eastAsia="TimesNewRomanPSMT" w:hAnsi="Times New Roman" w:cs="Times New Roman"/>
          <w:noProof/>
          <w:sz w:val="24"/>
          <w:szCs w:val="24"/>
          <w:lang w:val="en-IE"/>
        </w:rPr>
        <w:t>[26]</w:t>
      </w:r>
      <w:r w:rsidRPr="00837D00">
        <w:rPr>
          <w:rFonts w:ascii="Times New Roman" w:eastAsia="TimesNewRomanPSMT" w:hAnsi="Times New Roman" w:cs="Times New Roman"/>
          <w:sz w:val="24"/>
          <w:szCs w:val="24"/>
          <w:lang w:val="en-IE"/>
        </w:rPr>
        <w:t>.</w:t>
      </w:r>
      <w:r w:rsidRPr="00837D00">
        <w:rPr>
          <w:rFonts w:ascii="Times New Roman" w:eastAsia="Calibri" w:hAnsi="Times New Roman" w:cs="Times New Roman"/>
          <w:sz w:val="24"/>
          <w:szCs w:val="24"/>
          <w:lang w:val="en-IE"/>
        </w:rPr>
        <w:t xml:space="preserve"> </w:t>
      </w:r>
      <w:r w:rsidRPr="00837D00">
        <w:rPr>
          <w:rFonts w:ascii="Times New Roman" w:eastAsia="Calibri" w:hAnsi="Times New Roman" w:cs="Times New Roman"/>
          <w:sz w:val="24"/>
          <w:szCs w:val="24"/>
        </w:rPr>
        <w:t xml:space="preserve">Further support of this notion can be seen in </w:t>
      </w:r>
      <w:r w:rsidRPr="00837D00">
        <w:rPr>
          <w:rFonts w:ascii="Times New Roman" w:eastAsia="TimesNewRomanPSMT" w:hAnsi="Times New Roman" w:cs="Times New Roman"/>
          <w:color w:val="000000" w:themeColor="text1"/>
          <w:sz w:val="24"/>
          <w:szCs w:val="24"/>
          <w:lang w:val="en-IE"/>
        </w:rPr>
        <w:t xml:space="preserve">individuals who have defects in their respiratory burst process and are prone to bacterial and fungal infection, particularly in the lungs, in X-linked recessive chronic granulomatous disease (GCD). GCD sufferers have mutations in the NADPH oxidase system, thereby phagocytic cells cannot generate </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xml:space="preserve">- to help fight infectious challenges </w:t>
      </w:r>
      <w:r w:rsidRPr="00837D00">
        <w:rPr>
          <w:rFonts w:ascii="Times New Roman" w:eastAsia="Calibri" w:hAnsi="Times New Roman" w:cs="Times New Roman"/>
          <w:noProof/>
          <w:color w:val="000000" w:themeColor="text1"/>
          <w:sz w:val="24"/>
          <w:szCs w:val="24"/>
        </w:rPr>
        <w:t>[27]</w:t>
      </w:r>
      <w:r w:rsidRPr="00837D00">
        <w:rPr>
          <w:rFonts w:ascii="Times New Roman" w:eastAsia="TimesNewRomanPSMT" w:hAnsi="Times New Roman" w:cs="Times New Roman"/>
          <w:color w:val="000000" w:themeColor="text1"/>
          <w:sz w:val="24"/>
          <w:szCs w:val="24"/>
          <w:lang w:val="en-IE"/>
        </w:rPr>
        <w:t xml:space="preserve">. Moreover, as removal of infectious agents is essential in preventing complicated, chronic wounds, GCD patients are prone to poor wound healing </w:t>
      </w:r>
      <w:r w:rsidRPr="00837D00">
        <w:rPr>
          <w:rFonts w:ascii="Times New Roman" w:eastAsia="TimesNewRomanPSMT" w:hAnsi="Times New Roman" w:cs="Times New Roman"/>
          <w:noProof/>
          <w:color w:val="000000" w:themeColor="text1"/>
          <w:sz w:val="24"/>
          <w:szCs w:val="24"/>
          <w:lang w:val="en-IE"/>
        </w:rPr>
        <w:t>[28]</w:t>
      </w:r>
      <w:r w:rsidRPr="00837D00">
        <w:rPr>
          <w:rFonts w:ascii="Times New Roman" w:eastAsia="TimesNewRomanPSMT" w:hAnsi="Times New Roman" w:cs="Times New Roman"/>
          <w:color w:val="000000" w:themeColor="text1"/>
          <w:sz w:val="24"/>
          <w:szCs w:val="24"/>
          <w:lang w:val="en-IE"/>
        </w:rPr>
        <w:t xml:space="preserve">. </w:t>
      </w:r>
      <w:r w:rsidRPr="00837D00">
        <w:rPr>
          <w:rFonts w:ascii="Times New Roman" w:eastAsia="Calibri" w:hAnsi="Times New Roman" w:cs="Times New Roman"/>
          <w:color w:val="000000" w:themeColor="text1"/>
          <w:sz w:val="24"/>
          <w:szCs w:val="24"/>
          <w:lang w:val="en-IE"/>
        </w:rPr>
        <w:t xml:space="preserve"> </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An intense uptake and use of 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during healing leads to tissue hypoxia and levels</w:t>
      </w:r>
      <w:r w:rsidRPr="00837D00">
        <w:rPr>
          <w:rFonts w:ascii="Times New Roman" w:eastAsia="Calibri" w:hAnsi="Times New Roman" w:cs="Times New Roman"/>
          <w:color w:val="000000" w:themeColor="text1"/>
          <w:sz w:val="24"/>
          <w:szCs w:val="24"/>
          <w:vertAlign w:val="subscript"/>
        </w:rPr>
        <w:t xml:space="preserve"> </w:t>
      </w:r>
      <w:r w:rsidRPr="00837D00">
        <w:rPr>
          <w:rFonts w:ascii="Times New Roman" w:eastAsia="Calibri" w:hAnsi="Times New Roman" w:cs="Times New Roman"/>
          <w:color w:val="000000" w:themeColor="text1"/>
          <w:sz w:val="24"/>
          <w:szCs w:val="24"/>
        </w:rPr>
        <w:t>of 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xml:space="preserve"> left available influence the tissue repair response, as rapidly dividing cells involved in the healing process also require a greater supply to produce enzymes and proteins </w:t>
      </w:r>
      <w:r w:rsidRPr="00837D00">
        <w:rPr>
          <w:rFonts w:ascii="Times New Roman" w:eastAsia="Calibri" w:hAnsi="Times New Roman" w:cs="Times New Roman"/>
          <w:noProof/>
          <w:color w:val="000000" w:themeColor="text1"/>
          <w:sz w:val="24"/>
          <w:szCs w:val="24"/>
        </w:rPr>
        <w:t>[20]</w:t>
      </w:r>
      <w:r w:rsidRPr="00837D00">
        <w:rPr>
          <w:rFonts w:ascii="Times New Roman" w:eastAsia="Calibri" w:hAnsi="Times New Roman" w:cs="Times New Roman"/>
          <w:color w:val="000000" w:themeColor="text1"/>
          <w:sz w:val="24"/>
          <w:szCs w:val="24"/>
        </w:rPr>
        <w:t>. Furthermore, as the vascular supply is constricted in the early stages of the wound healing response (mediated by ROS release), this further contributes to lack of 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bioavailability and the overall hypoxic state. Low partial pressures of blood 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indeed reduces the rate of the mitochondria energy production and also, many endogenous enzymes that utilise 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xml:space="preserve"> (mainly Nox members) deplete ROS from the area.  This may deplete 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levels to an extent that ROS mediate responses are affected as its generation relies upon 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xml:space="preserve"> presence </w:t>
      </w:r>
      <w:r w:rsidRPr="00837D00">
        <w:rPr>
          <w:rFonts w:ascii="Times New Roman" w:eastAsia="Calibri" w:hAnsi="Times New Roman" w:cs="Times New Roman"/>
          <w:noProof/>
          <w:color w:val="000000" w:themeColor="text1"/>
          <w:sz w:val="24"/>
          <w:szCs w:val="24"/>
        </w:rPr>
        <w:t>[29]</w:t>
      </w:r>
      <w:r w:rsidRPr="00837D00">
        <w:rPr>
          <w:rFonts w:ascii="Times New Roman" w:eastAsia="Calibri" w:hAnsi="Times New Roman" w:cs="Times New Roman"/>
          <w:color w:val="000000" w:themeColor="text1"/>
          <w:sz w:val="24"/>
          <w:szCs w:val="24"/>
        </w:rPr>
        <w:t xml:space="preserve">. The resulting wound hypoxia, typify the poor wound healing observed in diabetic patients, particularly those with diabetic foot ulcers (DFU) </w:t>
      </w:r>
      <w:r w:rsidRPr="00837D00">
        <w:rPr>
          <w:rFonts w:ascii="Times New Roman" w:eastAsia="Calibri" w:hAnsi="Times New Roman" w:cs="Times New Roman"/>
          <w:noProof/>
          <w:color w:val="000000" w:themeColor="text1"/>
          <w:sz w:val="24"/>
          <w:szCs w:val="24"/>
        </w:rPr>
        <w:t>[1]</w:t>
      </w:r>
      <w:r w:rsidRPr="00837D00">
        <w:rPr>
          <w:rFonts w:ascii="Times New Roman" w:eastAsia="Calibri" w:hAnsi="Times New Roman" w:cs="Times New Roman"/>
          <w:color w:val="000000" w:themeColor="text1"/>
          <w:sz w:val="24"/>
          <w:szCs w:val="24"/>
        </w:rPr>
        <w:t>. Long-term damage by poorly regulated glucose levels can also lead to diabetic microvascular vascular damage, which causes</w:t>
      </w:r>
      <w:r w:rsidRPr="00837D00">
        <w:rPr>
          <w:rFonts w:ascii="Calibri" w:eastAsia="Calibri" w:hAnsi="Calibri" w:cs="Times New Roman"/>
        </w:rPr>
        <w:t xml:space="preserve"> </w:t>
      </w:r>
      <w:r w:rsidRPr="00837D00">
        <w:rPr>
          <w:rFonts w:ascii="Times New Roman" w:eastAsia="Calibri" w:hAnsi="Times New Roman" w:cs="Times New Roman"/>
          <w:color w:val="000000" w:themeColor="text1"/>
          <w:sz w:val="24"/>
          <w:szCs w:val="24"/>
        </w:rPr>
        <w:t>further reduced blood perfusion in lower limb extremities. Furthermore, as tissue suffers from poor hypoxia</w:t>
      </w:r>
      <w:r w:rsidRPr="00837D00">
        <w:rPr>
          <w:rFonts w:ascii="Times New Roman" w:eastAsia="Calibri" w:hAnsi="Times New Roman" w:cs="Times New Roman"/>
          <w:color w:val="000000" w:themeColor="text1"/>
          <w:sz w:val="24"/>
          <w:szCs w:val="24"/>
          <w:vertAlign w:val="subscript"/>
        </w:rPr>
        <w:t xml:space="preserve"> </w:t>
      </w:r>
      <w:r w:rsidRPr="00837D00">
        <w:rPr>
          <w:rFonts w:ascii="Times New Roman" w:eastAsia="Calibri" w:hAnsi="Times New Roman" w:cs="Times New Roman"/>
          <w:color w:val="000000" w:themeColor="text1"/>
          <w:sz w:val="24"/>
          <w:szCs w:val="24"/>
        </w:rPr>
        <w:t xml:space="preserve">there is impaired ROS mediated angiogenesis and vasculogenesis, thus more exacerbating the problem in highly complicated wounds </w:t>
      </w:r>
      <w:r w:rsidRPr="00837D00">
        <w:rPr>
          <w:rFonts w:ascii="Times New Roman" w:eastAsia="Calibri" w:hAnsi="Times New Roman" w:cs="Times New Roman"/>
          <w:noProof/>
          <w:color w:val="000000" w:themeColor="text1"/>
          <w:sz w:val="24"/>
          <w:szCs w:val="24"/>
        </w:rPr>
        <w:t>[1]</w:t>
      </w:r>
      <w:r w:rsidRPr="00837D00">
        <w:rPr>
          <w:rFonts w:ascii="Times New Roman" w:eastAsia="Calibri" w:hAnsi="Times New Roman" w:cs="Times New Roman"/>
          <w:color w:val="000000" w:themeColor="text1"/>
          <w:sz w:val="24"/>
          <w:szCs w:val="24"/>
        </w:rPr>
        <w:t>. The consequences of lack of 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 xml:space="preserve">have been thoroughly demonstrated at the molecular level; for instance the expression of α-smooth </w:t>
      </w:r>
      <w:r w:rsidRPr="00837D00">
        <w:rPr>
          <w:rFonts w:ascii="Times New Roman" w:eastAsia="Calibri" w:hAnsi="Times New Roman" w:cs="Times New Roman"/>
          <w:color w:val="000000" w:themeColor="text1"/>
          <w:sz w:val="24"/>
          <w:szCs w:val="24"/>
        </w:rPr>
        <w:lastRenderedPageBreak/>
        <w:t>muscle actin, the main component of the myofibroblast cytoskeleton, decreases when there is a reduced supply of 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 xml:space="preserve"> </w:t>
      </w:r>
      <w:r w:rsidRPr="00837D00">
        <w:rPr>
          <w:rFonts w:ascii="Times New Roman" w:eastAsia="Calibri" w:hAnsi="Times New Roman" w:cs="Times New Roman"/>
          <w:noProof/>
          <w:color w:val="000000" w:themeColor="text1"/>
          <w:sz w:val="24"/>
          <w:szCs w:val="24"/>
        </w:rPr>
        <w:t>[30]</w:t>
      </w:r>
      <w:r w:rsidRPr="00837D00">
        <w:rPr>
          <w:rFonts w:ascii="Times New Roman" w:eastAsia="Calibri" w:hAnsi="Times New Roman" w:cs="Times New Roman"/>
          <w:color w:val="000000" w:themeColor="text1"/>
          <w:sz w:val="24"/>
          <w:szCs w:val="24"/>
        </w:rPr>
        <w:t>. Thus, collectively, normal wound healing requires not only 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w:t>
      </w:r>
      <w:r w:rsidRPr="00837D00">
        <w:rPr>
          <w:rFonts w:ascii="Times New Roman" w:eastAsia="Calibri" w:hAnsi="Times New Roman" w:cs="Times New Roman"/>
          <w:color w:val="000000" w:themeColor="text1"/>
          <w:sz w:val="24"/>
          <w:szCs w:val="24"/>
          <w:vertAlign w:val="subscript"/>
        </w:rPr>
        <w:t xml:space="preserve"> </w:t>
      </w:r>
      <w:r w:rsidRPr="00837D00">
        <w:rPr>
          <w:rFonts w:ascii="Times New Roman" w:eastAsia="Calibri" w:hAnsi="Times New Roman" w:cs="Times New Roman"/>
          <w:color w:val="000000" w:themeColor="text1"/>
          <w:sz w:val="24"/>
          <w:szCs w:val="24"/>
        </w:rPr>
        <w:t>but also its radical format, ROS.</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p>
    <w:p w:rsidR="00C83F63" w:rsidRPr="00837D00" w:rsidRDefault="00C83F63" w:rsidP="00E12602">
      <w:pPr>
        <w:spacing w:line="360" w:lineRule="auto"/>
        <w:jc w:val="both"/>
        <w:rPr>
          <w:rFonts w:ascii="Times New Roman" w:eastAsia="Calibri" w:hAnsi="Times New Roman" w:cs="Times New Roman"/>
          <w:b/>
          <w:sz w:val="24"/>
          <w:szCs w:val="24"/>
        </w:rPr>
      </w:pPr>
      <w:r w:rsidRPr="00837D00">
        <w:rPr>
          <w:rFonts w:ascii="Times New Roman" w:eastAsia="Calibri" w:hAnsi="Times New Roman" w:cs="Times New Roman"/>
          <w:b/>
          <w:sz w:val="24"/>
          <w:szCs w:val="24"/>
        </w:rPr>
        <w:t xml:space="preserve">Hydrogen peroxide and its role in wound healing </w:t>
      </w:r>
      <w:r w:rsidRPr="00837D00">
        <w:rPr>
          <w:rFonts w:ascii="Times New Roman" w:eastAsia="Calibri" w:hAnsi="Times New Roman" w:cs="Times New Roman"/>
          <w:b/>
          <w:i/>
          <w:sz w:val="24"/>
          <w:szCs w:val="24"/>
        </w:rPr>
        <w:t>in vivo</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r w:rsidRPr="00837D00">
        <w:rPr>
          <w:rFonts w:ascii="Times New Roman" w:eastAsia="Calibri" w:hAnsi="Times New Roman" w:cs="Times New Roman"/>
          <w:color w:val="000000" w:themeColor="text1"/>
          <w:sz w:val="24"/>
          <w:szCs w:val="24"/>
        </w:rPr>
        <w:t>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xml:space="preserve"> is the main second messenger in wound healing responses and its levels are regulated at the wound edge by local antioxidant release,</w:t>
      </w:r>
      <w:r w:rsidRPr="00837D00">
        <w:rPr>
          <w:rFonts w:ascii="Times New Roman" w:eastAsia="Arial Unicode MS" w:hAnsi="Times New Roman" w:cs="Times New Roman"/>
          <w:color w:val="000000" w:themeColor="text1"/>
          <w:sz w:val="24"/>
          <w:szCs w:val="24"/>
          <w:shd w:val="clear" w:color="auto" w:fill="FFFFFF"/>
        </w:rPr>
        <w:t xml:space="preserve"> SOD, GPx, and phospholipid hydroperoxide glutathione peroxidase; this has been well demonstrated in models of mouse-based cutaneous injury </w:t>
      </w:r>
      <w:r w:rsidRPr="00837D00">
        <w:rPr>
          <w:rFonts w:ascii="Times New Roman" w:eastAsia="Calibri" w:hAnsi="Times New Roman" w:cs="Times New Roman"/>
          <w:noProof/>
          <w:sz w:val="24"/>
          <w:szCs w:val="24"/>
        </w:rPr>
        <w:t>[31]</w:t>
      </w:r>
      <w:r w:rsidRPr="00837D00">
        <w:rPr>
          <w:rFonts w:ascii="Times New Roman" w:eastAsia="Calibri" w:hAnsi="Times New Roman" w:cs="Times New Roman"/>
          <w:sz w:val="24"/>
          <w:szCs w:val="24"/>
        </w:rPr>
        <w:t>. In fact, the overall evidence for H</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O</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 xml:space="preserve"> having an integral role in stress/inflammatory responses and the subsequent tissue/neuron repair process is striking. The functional role of H</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O</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 xml:space="preserve"> is due to some of its fundamental properties; it is easily synthesized, easily degraded, it is present within all types of cells, it has a longer half-life than radical ROS and, most importantly, its small uncharged molecule allows it to diffuse freely through membranes and tissues. Moreover, it does not react indiscriminately with neighbouring molecules like other radicals tend to do </w:t>
      </w:r>
      <w:r w:rsidRPr="00837D00">
        <w:rPr>
          <w:rFonts w:ascii="Times New Roman" w:eastAsia="Calibri" w:hAnsi="Times New Roman" w:cs="Times New Roman"/>
          <w:noProof/>
          <w:sz w:val="24"/>
          <w:szCs w:val="24"/>
        </w:rPr>
        <w:t>[31-34]</w:t>
      </w:r>
      <w:r w:rsidRPr="00837D00">
        <w:rPr>
          <w:rFonts w:ascii="Times New Roman" w:eastAsia="Calibri" w:hAnsi="Times New Roman" w:cs="Times New Roman"/>
          <w:sz w:val="24"/>
          <w:szCs w:val="24"/>
        </w:rPr>
        <w:t>. A 10 μM concentration of H</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O</w:t>
      </w:r>
      <w:r w:rsidRPr="00837D00">
        <w:rPr>
          <w:rFonts w:ascii="Times New Roman" w:eastAsia="Calibri" w:hAnsi="Times New Roman" w:cs="Times New Roman"/>
          <w:sz w:val="24"/>
          <w:szCs w:val="24"/>
          <w:vertAlign w:val="subscript"/>
        </w:rPr>
        <w:t xml:space="preserve">2 </w:t>
      </w:r>
      <w:r w:rsidRPr="00837D00">
        <w:rPr>
          <w:rFonts w:ascii="Times New Roman" w:eastAsia="Calibri" w:hAnsi="Times New Roman" w:cs="Times New Roman"/>
          <w:sz w:val="24"/>
          <w:szCs w:val="24"/>
        </w:rPr>
        <w:t xml:space="preserve">has been demonstrated to act as a chemo-attractant to inflammatory cells and this was shown to be without any dependence on blood bound signalling components </w:t>
      </w:r>
      <w:r w:rsidRPr="00837D00">
        <w:rPr>
          <w:rFonts w:ascii="Times New Roman" w:eastAsia="Calibri" w:hAnsi="Times New Roman" w:cs="Times New Roman"/>
          <w:noProof/>
          <w:sz w:val="24"/>
          <w:szCs w:val="24"/>
        </w:rPr>
        <w:t>[35]</w:t>
      </w:r>
      <w:r w:rsidRPr="00837D00">
        <w:rPr>
          <w:rFonts w:ascii="Times New Roman" w:eastAsia="Calibri" w:hAnsi="Times New Roman" w:cs="Times New Roman"/>
          <w:sz w:val="24"/>
          <w:szCs w:val="24"/>
        </w:rPr>
        <w:t xml:space="preserve"> (Figure 1). H</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O</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 xml:space="preserve"> also stimulates the proliferation of human fibroblasts and vascular endothelial cells within a comparable concentration range </w:t>
      </w:r>
      <w:r w:rsidRPr="00837D00">
        <w:rPr>
          <w:rFonts w:ascii="Times New Roman" w:eastAsia="Calibri" w:hAnsi="Times New Roman" w:cs="Times New Roman"/>
          <w:noProof/>
          <w:sz w:val="24"/>
          <w:szCs w:val="24"/>
        </w:rPr>
        <w:t>[36, 37]</w:t>
      </w:r>
      <w:r w:rsidRPr="00837D00">
        <w:rPr>
          <w:rFonts w:ascii="Times New Roman" w:eastAsia="Calibri" w:hAnsi="Times New Roman" w:cs="Times New Roman"/>
          <w:sz w:val="24"/>
          <w:szCs w:val="24"/>
        </w:rPr>
        <w:t xml:space="preserve">. </w:t>
      </w:r>
      <w:r w:rsidRPr="00837D00">
        <w:rPr>
          <w:rFonts w:ascii="Times New Roman" w:eastAsia="TimesNewRomanPSMT" w:hAnsi="Times New Roman" w:cs="Times New Roman"/>
          <w:sz w:val="24"/>
          <w:szCs w:val="24"/>
          <w:lang w:val="en-IE"/>
        </w:rPr>
        <w:t xml:space="preserve">500 </w:t>
      </w:r>
      <w:r w:rsidRPr="00837D00">
        <w:rPr>
          <w:rFonts w:ascii="Times New Roman" w:eastAsia="Calibri" w:hAnsi="Times New Roman" w:cs="Times New Roman"/>
          <w:sz w:val="24"/>
          <w:szCs w:val="24"/>
        </w:rPr>
        <w:t>µM H</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O</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 xml:space="preserve"> </w:t>
      </w:r>
      <w:r w:rsidRPr="00837D00">
        <w:rPr>
          <w:rFonts w:ascii="Times New Roman" w:eastAsia="TimesNewRomanPSMT" w:hAnsi="Times New Roman" w:cs="Times New Roman"/>
          <w:sz w:val="24"/>
          <w:szCs w:val="24"/>
          <w:lang w:val="en-IE"/>
        </w:rPr>
        <w:t>was found to</w:t>
      </w:r>
      <w:r w:rsidRPr="00837D00">
        <w:rPr>
          <w:rFonts w:ascii="Times New Roman" w:eastAsia="Calibri" w:hAnsi="Times New Roman" w:cs="Times New Roman"/>
          <w:sz w:val="24"/>
          <w:szCs w:val="24"/>
        </w:rPr>
        <w:t xml:space="preserve"> stimulate the production of macrophage inflammatory protein (MIP)-1α which is a chemotactic ligand to mononuclear phagocytes, neutrophils, eosinophils, basophils and lymphocytes </w:t>
      </w:r>
      <w:r w:rsidRPr="00837D00">
        <w:rPr>
          <w:rFonts w:ascii="Times New Roman" w:eastAsia="Calibri" w:hAnsi="Times New Roman" w:cs="Times New Roman"/>
          <w:noProof/>
          <w:sz w:val="24"/>
          <w:szCs w:val="24"/>
        </w:rPr>
        <w:t>[35, 38]</w:t>
      </w:r>
      <w:r w:rsidRPr="00837D00">
        <w:rPr>
          <w:rFonts w:ascii="Times New Roman" w:eastAsia="Calibri" w:hAnsi="Times New Roman" w:cs="Times New Roman"/>
          <w:sz w:val="24"/>
          <w:szCs w:val="24"/>
        </w:rPr>
        <w:t xml:space="preserve">. It has also been shown that </w:t>
      </w:r>
      <w:r w:rsidRPr="00837D00">
        <w:rPr>
          <w:rFonts w:ascii="Times New Roman" w:eastAsia="TimesNewRomanPSMT" w:hAnsi="Times New Roman" w:cs="Times New Roman"/>
          <w:sz w:val="24"/>
          <w:szCs w:val="24"/>
          <w:lang w:val="en-IE"/>
        </w:rPr>
        <w:t xml:space="preserve">100 </w:t>
      </w:r>
      <w:r w:rsidRPr="00837D00">
        <w:rPr>
          <w:rFonts w:ascii="Times New Roman" w:eastAsia="Calibri" w:hAnsi="Times New Roman" w:cs="Times New Roman"/>
          <w:sz w:val="24"/>
          <w:szCs w:val="24"/>
        </w:rPr>
        <w:t>µM H</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O</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 xml:space="preserve"> stimulates angiogenesis via vascular endothelial growth factor (VEGF) signalling </w:t>
      </w:r>
      <w:r w:rsidRPr="00837D00">
        <w:rPr>
          <w:rFonts w:ascii="Times New Roman" w:eastAsia="Calibri" w:hAnsi="Times New Roman" w:cs="Times New Roman"/>
          <w:noProof/>
          <w:sz w:val="24"/>
          <w:szCs w:val="24"/>
        </w:rPr>
        <w:t>[39]</w:t>
      </w:r>
      <w:r w:rsidRPr="00837D00">
        <w:rPr>
          <w:rFonts w:ascii="Times New Roman" w:eastAsia="Calibri" w:hAnsi="Times New Roman" w:cs="Times New Roman"/>
          <w:sz w:val="24"/>
          <w:szCs w:val="24"/>
        </w:rPr>
        <w:t xml:space="preserve"> and is chemotactic to keratinocytes; low levels of H</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O</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 xml:space="preserve"> also promote keratinocyte cell migration and proliferation </w:t>
      </w:r>
      <w:r w:rsidRPr="00837D00">
        <w:rPr>
          <w:rFonts w:ascii="Times New Roman" w:eastAsia="Calibri" w:hAnsi="Times New Roman" w:cs="Times New Roman"/>
          <w:noProof/>
          <w:sz w:val="24"/>
          <w:szCs w:val="24"/>
        </w:rPr>
        <w:t>[40]</w:t>
      </w:r>
      <w:r w:rsidRPr="00837D00">
        <w:rPr>
          <w:rFonts w:ascii="Times New Roman" w:eastAsia="Calibri" w:hAnsi="Times New Roman" w:cs="Times New Roman"/>
          <w:sz w:val="24"/>
          <w:szCs w:val="24"/>
        </w:rPr>
        <w:t>. Using zebra fish wounded dorsal fins, it has been shown that H</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O</w:t>
      </w:r>
      <w:r w:rsidRPr="00837D00">
        <w:rPr>
          <w:rFonts w:ascii="Times New Roman" w:eastAsia="Calibri" w:hAnsi="Times New Roman" w:cs="Times New Roman"/>
          <w:sz w:val="24"/>
          <w:szCs w:val="24"/>
          <w:vertAlign w:val="subscript"/>
        </w:rPr>
        <w:t xml:space="preserve">2 </w:t>
      </w:r>
      <w:r w:rsidRPr="00837D00">
        <w:rPr>
          <w:rFonts w:ascii="Times New Roman" w:eastAsia="Calibri" w:hAnsi="Times New Roman" w:cs="Times New Roman"/>
          <w:sz w:val="24"/>
          <w:szCs w:val="24"/>
        </w:rPr>
        <w:t xml:space="preserve">released by dual oxidase (DUOX) mechanism, spreads at the wound margin at a decreasing concentration gradient within minutes of epithelial injury and that this signals the rapid recruitment of leukocytes </w:t>
      </w:r>
      <w:r w:rsidRPr="00837D00">
        <w:rPr>
          <w:rFonts w:ascii="Times New Roman" w:eastAsia="Calibri" w:hAnsi="Times New Roman" w:cs="Times New Roman"/>
          <w:noProof/>
          <w:sz w:val="24"/>
          <w:szCs w:val="24"/>
        </w:rPr>
        <w:t>[26]</w:t>
      </w:r>
      <w:r w:rsidRPr="00837D00">
        <w:rPr>
          <w:rFonts w:ascii="Times New Roman" w:eastAsia="Calibri" w:hAnsi="Times New Roman" w:cs="Times New Roman"/>
          <w:sz w:val="24"/>
          <w:szCs w:val="24"/>
        </w:rPr>
        <w:t>. In addition, H</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O</w:t>
      </w:r>
      <w:r w:rsidRPr="00837D00">
        <w:rPr>
          <w:rFonts w:ascii="Times New Roman" w:eastAsia="Calibri" w:hAnsi="Times New Roman" w:cs="Times New Roman"/>
          <w:sz w:val="24"/>
          <w:szCs w:val="24"/>
          <w:vertAlign w:val="subscript"/>
        </w:rPr>
        <w:t xml:space="preserve">2 </w:t>
      </w:r>
      <w:r w:rsidRPr="00837D00">
        <w:rPr>
          <w:rFonts w:ascii="Times New Roman" w:eastAsia="Calibri" w:hAnsi="Times New Roman" w:cs="Times New Roman"/>
          <w:sz w:val="24"/>
          <w:szCs w:val="24"/>
        </w:rPr>
        <w:t>was shown to be the key danger signal for haemocyte (</w:t>
      </w:r>
      <w:r w:rsidRPr="00837D00">
        <w:rPr>
          <w:rFonts w:ascii="Times New Roman" w:eastAsia="Calibri" w:hAnsi="Times New Roman" w:cs="Times New Roman"/>
          <w:i/>
          <w:sz w:val="24"/>
          <w:szCs w:val="24"/>
        </w:rPr>
        <w:t xml:space="preserve">Drosophila </w:t>
      </w:r>
      <w:r w:rsidRPr="00837D00">
        <w:rPr>
          <w:rFonts w:ascii="Times New Roman" w:eastAsia="Calibri" w:hAnsi="Times New Roman" w:cs="Times New Roman"/>
          <w:sz w:val="24"/>
          <w:szCs w:val="24"/>
        </w:rPr>
        <w:t xml:space="preserve">macrophage) recruitment to the wound, and that this also occurred via a DUOX mediated mechanism </w:t>
      </w:r>
      <w:r w:rsidRPr="00837D00">
        <w:rPr>
          <w:rFonts w:ascii="Times New Roman" w:eastAsia="Calibri" w:hAnsi="Times New Roman" w:cs="Times New Roman"/>
          <w:noProof/>
          <w:sz w:val="24"/>
          <w:szCs w:val="24"/>
        </w:rPr>
        <w:t>[41]</w:t>
      </w:r>
      <w:r w:rsidRPr="00837D00">
        <w:rPr>
          <w:rFonts w:ascii="Times New Roman" w:eastAsia="Calibri" w:hAnsi="Times New Roman" w:cs="Times New Roman"/>
          <w:sz w:val="24"/>
          <w:szCs w:val="24"/>
        </w:rPr>
        <w:t>. It was further demonstrated in</w:t>
      </w:r>
      <w:r w:rsidRPr="00837D00">
        <w:rPr>
          <w:rFonts w:ascii="Times New Roman" w:eastAsia="Calibri" w:hAnsi="Times New Roman" w:cs="Times New Roman"/>
          <w:i/>
          <w:sz w:val="24"/>
          <w:szCs w:val="24"/>
        </w:rPr>
        <w:t xml:space="preserve"> Drosophila</w:t>
      </w:r>
      <w:r w:rsidRPr="00837D00">
        <w:rPr>
          <w:rFonts w:ascii="Times New Roman" w:eastAsia="Calibri" w:hAnsi="Times New Roman" w:cs="Times New Roman"/>
          <w:sz w:val="24"/>
          <w:szCs w:val="24"/>
        </w:rPr>
        <w:t xml:space="preserve"> that calcium, released from the wound edge, travels distally in waves and that these trigger the release of H</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O</w:t>
      </w:r>
      <w:r w:rsidRPr="00837D00">
        <w:rPr>
          <w:rFonts w:ascii="Times New Roman" w:eastAsia="Calibri" w:hAnsi="Times New Roman" w:cs="Times New Roman"/>
          <w:sz w:val="24"/>
          <w:szCs w:val="24"/>
          <w:vertAlign w:val="subscript"/>
        </w:rPr>
        <w:t xml:space="preserve">2 </w:t>
      </w:r>
      <w:r w:rsidRPr="00837D00">
        <w:rPr>
          <w:rFonts w:ascii="Times New Roman" w:eastAsia="Calibri" w:hAnsi="Times New Roman" w:cs="Times New Roman"/>
          <w:sz w:val="24"/>
          <w:szCs w:val="24"/>
        </w:rPr>
        <w:t xml:space="preserve">for haemocyte attraction </w:t>
      </w:r>
      <w:r w:rsidRPr="00837D00">
        <w:rPr>
          <w:rFonts w:ascii="Times New Roman" w:eastAsia="Calibri" w:hAnsi="Times New Roman" w:cs="Times New Roman"/>
          <w:noProof/>
          <w:sz w:val="24"/>
          <w:szCs w:val="24"/>
        </w:rPr>
        <w:t>[42]</w:t>
      </w:r>
      <w:r w:rsidRPr="00837D00">
        <w:rPr>
          <w:rFonts w:ascii="Times New Roman" w:eastAsia="Calibri" w:hAnsi="Times New Roman" w:cs="Times New Roman"/>
          <w:sz w:val="24"/>
          <w:szCs w:val="24"/>
        </w:rPr>
        <w:t xml:space="preserve">. Studies using </w:t>
      </w:r>
      <w:r w:rsidRPr="00837D00">
        <w:rPr>
          <w:rFonts w:ascii="Times New Roman" w:eastAsia="Calibri" w:hAnsi="Times New Roman" w:cs="Times New Roman"/>
          <w:i/>
          <w:sz w:val="24"/>
          <w:szCs w:val="24"/>
        </w:rPr>
        <w:t>C. elegans</w:t>
      </w:r>
      <w:r w:rsidRPr="00837D00">
        <w:rPr>
          <w:rFonts w:ascii="Times New Roman" w:eastAsia="Calibri" w:hAnsi="Times New Roman" w:cs="Times New Roman"/>
          <w:sz w:val="24"/>
          <w:szCs w:val="24"/>
        </w:rPr>
        <w:t xml:space="preserve"> imply that the mitochondria may also play a role in wound healing by producing mitochondrial ROS (mROS), with the trigger for this demonstrating as Ca</w:t>
      </w:r>
      <w:r w:rsidRPr="00837D00">
        <w:rPr>
          <w:rFonts w:ascii="Times New Roman" w:eastAsia="Calibri" w:hAnsi="Times New Roman" w:cs="Times New Roman"/>
          <w:sz w:val="24"/>
          <w:szCs w:val="24"/>
          <w:vertAlign w:val="superscript"/>
        </w:rPr>
        <w:t xml:space="preserve">2+ </w:t>
      </w:r>
      <w:r w:rsidRPr="00837D00">
        <w:rPr>
          <w:rFonts w:ascii="Times New Roman" w:eastAsia="Calibri" w:hAnsi="Times New Roman" w:cs="Times New Roman"/>
          <w:noProof/>
          <w:sz w:val="24"/>
          <w:szCs w:val="24"/>
        </w:rPr>
        <w:t>[43]</w:t>
      </w:r>
      <w:r w:rsidRPr="00837D00">
        <w:rPr>
          <w:rFonts w:ascii="Times New Roman" w:eastAsia="Calibri" w:hAnsi="Times New Roman" w:cs="Times New Roman"/>
          <w:sz w:val="24"/>
          <w:szCs w:val="24"/>
        </w:rPr>
        <w:t xml:space="preserve">. </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p>
    <w:p w:rsidR="00C83F63" w:rsidRPr="00837D00" w:rsidRDefault="00C83F63" w:rsidP="00E12602">
      <w:pPr>
        <w:spacing w:line="360" w:lineRule="auto"/>
        <w:jc w:val="both"/>
        <w:rPr>
          <w:rFonts w:ascii="Times New Roman" w:eastAsia="Calibri" w:hAnsi="Times New Roman" w:cs="Times New Roman"/>
          <w:b/>
          <w:color w:val="000000" w:themeColor="text1"/>
          <w:sz w:val="24"/>
          <w:szCs w:val="24"/>
        </w:rPr>
      </w:pPr>
      <w:r w:rsidRPr="00837D00">
        <w:rPr>
          <w:rFonts w:ascii="Times New Roman" w:eastAsia="Calibri" w:hAnsi="Times New Roman" w:cs="Times New Roman"/>
          <w:b/>
          <w:color w:val="000000" w:themeColor="text1"/>
          <w:sz w:val="24"/>
          <w:szCs w:val="24"/>
        </w:rPr>
        <w:t>Therapeutic strategies based on modulation of ROS function</w:t>
      </w:r>
    </w:p>
    <w:p w:rsidR="00C83F63" w:rsidRPr="00837D00" w:rsidRDefault="00C83F63" w:rsidP="00E12602">
      <w:pPr>
        <w:spacing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Topical application of ROS intermediates, which are converted into biologically available 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such as 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tetrachlorodecaoxide, and benzoyl peroxide have been suggested as wound healing enhancement products, based on positive results from in vitro experiments</w:t>
      </w:r>
      <w:r w:rsidRPr="00837D00">
        <w:rPr>
          <w:rFonts w:ascii="Times New Roman" w:eastAsia="Calibri" w:hAnsi="Times New Roman" w:cs="Times New Roman"/>
          <w:noProof/>
          <w:color w:val="FF0000"/>
          <w:sz w:val="24"/>
          <w:szCs w:val="24"/>
        </w:rPr>
        <w:t xml:space="preserve"> </w:t>
      </w:r>
      <w:r w:rsidRPr="00837D00">
        <w:rPr>
          <w:rFonts w:ascii="Times New Roman" w:eastAsia="Calibri" w:hAnsi="Times New Roman" w:cs="Times New Roman"/>
          <w:noProof/>
          <w:sz w:val="24"/>
          <w:szCs w:val="24"/>
        </w:rPr>
        <w:t>[44]</w:t>
      </w:r>
      <w:r w:rsidRPr="00837D00">
        <w:rPr>
          <w:rFonts w:ascii="Times New Roman" w:eastAsia="Calibri" w:hAnsi="Times New Roman" w:cs="Times New Roman"/>
          <w:color w:val="000000" w:themeColor="text1"/>
          <w:sz w:val="24"/>
          <w:szCs w:val="24"/>
        </w:rPr>
        <w:t>. 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infused cream has also been tested</w:t>
      </w:r>
      <w:r w:rsidRPr="00837D00">
        <w:rPr>
          <w:rFonts w:ascii="Calibri" w:eastAsia="Calibri" w:hAnsi="Calibri" w:cs="Times New Roman"/>
        </w:rPr>
        <w:t xml:space="preserve"> </w:t>
      </w:r>
      <w:r w:rsidRPr="00837D00">
        <w:rPr>
          <w:rFonts w:ascii="Times New Roman" w:eastAsia="Calibri" w:hAnsi="Times New Roman" w:cs="Times New Roman"/>
          <w:i/>
          <w:color w:val="000000" w:themeColor="text1"/>
          <w:sz w:val="24"/>
          <w:szCs w:val="24"/>
        </w:rPr>
        <w:t>in vivo</w:t>
      </w:r>
      <w:r w:rsidRPr="00837D00">
        <w:rPr>
          <w:rFonts w:ascii="Times New Roman" w:eastAsia="Calibri" w:hAnsi="Times New Roman" w:cs="Times New Roman"/>
          <w:color w:val="000000" w:themeColor="text1"/>
          <w:sz w:val="24"/>
          <w:szCs w:val="24"/>
        </w:rPr>
        <w:t xml:space="preserve"> for this purpose in Guinea pigs with ischemic ulcers. An increased blow flood to the wound occurred with use of 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infused cream and was attributed to angiogenesis; specifically this effect was observed between 7-21 days post-trauma. Interestingly, undamaged (control) tissues treated with 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also had an increased blow flow, but this was less than the ischaemic ulcers, thus emphasising that 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is only one of many factors which might dictate the wound healing response. Importantly, there was no clinical evidence that the ischaemic ulcers showed improved healing related to increased perfusion. The addition of 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in PBS has also been tested in mice with excisional wounds at concentrations of 10mM and 166mM to determine whether different oxidative stress levels produce biphasic effects. 166mM 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delayed wound closure but towards the latter stages of healing it was equivalent to the control, showing a rapid yet late response with no improvements in angiogenesis. The delayed response did not appear to be attributed to oxidative (or nitrosative) damage. 10mM 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showed minor effects on wound closure and, as found by Tur and colleagues (1995), improved angiogenesis was observed at comparable 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concentrations, suggesting this could help improve the reparative response. By contrast, 166mM 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 xml:space="preserve">appeared to be a stronger signal for recruitment of neutrophils to the wound site, but neither concentration affected macrophage recruitment compared with controls </w:t>
      </w:r>
      <w:r w:rsidRPr="00837D00">
        <w:rPr>
          <w:rFonts w:ascii="Times New Roman" w:eastAsia="Calibri" w:hAnsi="Times New Roman" w:cs="Times New Roman"/>
          <w:noProof/>
          <w:color w:val="000000" w:themeColor="text1"/>
          <w:sz w:val="24"/>
          <w:szCs w:val="24"/>
        </w:rPr>
        <w:t>[44]</w:t>
      </w:r>
      <w:r w:rsidRPr="00837D00">
        <w:rPr>
          <w:rFonts w:ascii="Times New Roman" w:eastAsia="Calibri" w:hAnsi="Times New Roman" w:cs="Times New Roman"/>
          <w:color w:val="000000" w:themeColor="text1"/>
          <w:sz w:val="24"/>
          <w:szCs w:val="24"/>
        </w:rPr>
        <w:t>. In summary, 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 xml:space="preserve">may help the wound response via many mechanisms but it remains unclear whether levels that induce cell based reparative response would also be bactericidal (or bacteriostatic) at the wound site, which would most probably offer a clear advantage in the overall restoration of the damaged tissue. </w:t>
      </w:r>
    </w:p>
    <w:p w:rsidR="00C83F63" w:rsidRPr="00837D00" w:rsidRDefault="00C83F63" w:rsidP="00E12602">
      <w:pPr>
        <w:spacing w:line="360" w:lineRule="auto"/>
        <w:jc w:val="both"/>
        <w:rPr>
          <w:rFonts w:ascii="Times New Roman" w:eastAsia="Calibri" w:hAnsi="Times New Roman" w:cs="Times New Roman"/>
          <w:color w:val="000000" w:themeColor="text1"/>
          <w:sz w:val="24"/>
          <w:szCs w:val="24"/>
        </w:rPr>
      </w:pPr>
    </w:p>
    <w:p w:rsidR="00C83F63" w:rsidRPr="00837D00" w:rsidRDefault="00C83F63" w:rsidP="00E12602">
      <w:pPr>
        <w:spacing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 xml:space="preserve">Glucose oxidase has been shown to have the ability to generate ROS </w:t>
      </w:r>
      <w:r w:rsidRPr="00837D00">
        <w:rPr>
          <w:rFonts w:ascii="Times New Roman" w:eastAsia="Calibri" w:hAnsi="Times New Roman" w:cs="Times New Roman"/>
          <w:noProof/>
          <w:color w:val="000000" w:themeColor="text1"/>
          <w:sz w:val="24"/>
          <w:szCs w:val="24"/>
        </w:rPr>
        <w:t>[45]</w:t>
      </w:r>
      <w:r w:rsidRPr="00837D00">
        <w:rPr>
          <w:rFonts w:ascii="Times New Roman" w:eastAsia="Calibri" w:hAnsi="Times New Roman" w:cs="Times New Roman"/>
          <w:color w:val="000000" w:themeColor="text1"/>
          <w:sz w:val="24"/>
          <w:szCs w:val="24"/>
        </w:rPr>
        <w:t xml:space="preserve"> and, after being embedded into a dressing, was tested on diabetic rats with full thickness wounds. An initial increased production of ROS was found in the wound fibroblasts (at 3-7 days) but, as with other studies </w:t>
      </w:r>
      <w:r w:rsidRPr="00837D00">
        <w:rPr>
          <w:rFonts w:ascii="Times New Roman" w:eastAsia="Calibri" w:hAnsi="Times New Roman" w:cs="Times New Roman"/>
          <w:noProof/>
          <w:color w:val="000000" w:themeColor="text1"/>
          <w:sz w:val="24"/>
          <w:szCs w:val="24"/>
        </w:rPr>
        <w:t>[44]</w:t>
      </w:r>
      <w:r w:rsidRPr="00837D00">
        <w:rPr>
          <w:rFonts w:ascii="Times New Roman" w:eastAsia="Calibri" w:hAnsi="Times New Roman" w:cs="Times New Roman"/>
          <w:color w:val="000000" w:themeColor="text1"/>
          <w:sz w:val="24"/>
          <w:szCs w:val="24"/>
        </w:rPr>
        <w:t xml:space="preserve">, eventually the wound demonstrated a rapid response even without intervention. Tied with an early increase in ROS by glucose oxidase, an increase in NO was </w:t>
      </w:r>
      <w:r w:rsidRPr="00837D00">
        <w:rPr>
          <w:rFonts w:ascii="Times New Roman" w:eastAsia="Calibri" w:hAnsi="Times New Roman" w:cs="Times New Roman"/>
          <w:color w:val="000000" w:themeColor="text1"/>
          <w:sz w:val="24"/>
          <w:szCs w:val="24"/>
        </w:rPr>
        <w:lastRenderedPageBreak/>
        <w:t xml:space="preserve">observed as well as changes in SOD, GSH and catalase antioxidant expression. The latter were assessed by enzymatically-assaying, wound sample homogenates and these findings provided evidence that antioxidants also play a key role in the redox regulation of wound repair. Importantly, wounds showed visual indication of faster closure, whilst immunohistochemical staining showed differentiation of keratinocytes and collagen formation </w:t>
      </w:r>
      <w:r w:rsidRPr="00837D00">
        <w:rPr>
          <w:rFonts w:ascii="Times New Roman" w:eastAsia="Calibri" w:hAnsi="Times New Roman" w:cs="Times New Roman"/>
          <w:noProof/>
          <w:color w:val="000000" w:themeColor="text1"/>
          <w:sz w:val="24"/>
          <w:szCs w:val="24"/>
        </w:rPr>
        <w:t>[46]</w:t>
      </w:r>
      <w:r w:rsidRPr="00837D00">
        <w:rPr>
          <w:rFonts w:ascii="Times New Roman" w:eastAsia="Calibri" w:hAnsi="Times New Roman" w:cs="Times New Roman"/>
          <w:color w:val="000000" w:themeColor="text1"/>
          <w:sz w:val="24"/>
          <w:szCs w:val="24"/>
        </w:rPr>
        <w:t xml:space="preserve">. Therefore, ROS appear to play an integral role in the diabetic rat wound response. However, these studies could have provided more direct, functional evidence for ROS-mediated effects by the inclusion of an antioxidant, such as NAC. </w:t>
      </w:r>
    </w:p>
    <w:p w:rsidR="00C83F63" w:rsidRPr="00837D00" w:rsidRDefault="00C83F63" w:rsidP="00E12602">
      <w:pPr>
        <w:spacing w:line="360" w:lineRule="auto"/>
        <w:jc w:val="both"/>
        <w:rPr>
          <w:rFonts w:ascii="Times New Roman" w:eastAsia="Calibri" w:hAnsi="Times New Roman" w:cs="Times New Roman"/>
          <w:color w:val="000000" w:themeColor="text1"/>
          <w:sz w:val="24"/>
          <w:szCs w:val="24"/>
        </w:rPr>
      </w:pPr>
    </w:p>
    <w:p w:rsidR="00C83F63" w:rsidRPr="00837D00" w:rsidRDefault="00C83F63" w:rsidP="00E12602">
      <w:pPr>
        <w:spacing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 xml:space="preserve">Honey has been extensively studied for its potential as a wound healing product and Jull and colleagues (2015) performed a systematic review of all related evidence. Overall there was not enough quality evidence to advocate its use as a generic entity, possibly due to the heterogeneous nature and individual differences of the wounds studied.  However, the review concluded that honey demonstrated greater efficacy for partial thickness burns and for post-operative wounds compared with conventional treatments </w:t>
      </w:r>
      <w:r w:rsidRPr="00837D00">
        <w:rPr>
          <w:rFonts w:ascii="Times New Roman" w:eastAsia="Calibri" w:hAnsi="Times New Roman" w:cs="Times New Roman"/>
          <w:noProof/>
          <w:color w:val="000000" w:themeColor="text1"/>
          <w:sz w:val="24"/>
          <w:szCs w:val="24"/>
        </w:rPr>
        <w:t>[47]</w:t>
      </w:r>
      <w:r w:rsidRPr="00837D00">
        <w:rPr>
          <w:rFonts w:ascii="Times New Roman" w:eastAsia="Calibri" w:hAnsi="Times New Roman" w:cs="Times New Roman"/>
          <w:color w:val="000000" w:themeColor="text1"/>
          <w:sz w:val="24"/>
          <w:szCs w:val="24"/>
        </w:rPr>
        <w:t>. The main active ingredient(s) in honey, which may aid wound healing, remain unknown but may include: glucose oxidase (GOX), methylglyoxal (MGO), bee defensin-1 or 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xml:space="preserve">, which are believed to contribute their effects mostly as antimicrobial agents </w:t>
      </w:r>
      <w:r w:rsidRPr="00837D00">
        <w:rPr>
          <w:rFonts w:ascii="Times New Roman" w:eastAsia="Calibri" w:hAnsi="Times New Roman" w:cs="Times New Roman"/>
          <w:noProof/>
          <w:color w:val="000000" w:themeColor="text1"/>
          <w:sz w:val="24"/>
          <w:szCs w:val="24"/>
        </w:rPr>
        <w:t>[45, 47]</w:t>
      </w:r>
      <w:r w:rsidRPr="00837D00">
        <w:rPr>
          <w:rFonts w:ascii="Times New Roman" w:eastAsia="Calibri" w:hAnsi="Times New Roman" w:cs="Times New Roman"/>
          <w:color w:val="000000" w:themeColor="text1"/>
          <w:sz w:val="24"/>
          <w:szCs w:val="24"/>
        </w:rPr>
        <w:t>. A bio-engineered type of honey has been developed, marketed as Surgihoney</w:t>
      </w:r>
      <w:r w:rsidRPr="00837D00">
        <w:rPr>
          <w:rFonts w:ascii="Times New Roman" w:eastAsia="Calibri" w:hAnsi="Times New Roman" w:cs="Times New Roman"/>
          <w:color w:val="000000" w:themeColor="text1"/>
          <w:sz w:val="24"/>
          <w:szCs w:val="24"/>
          <w:vertAlign w:val="superscript"/>
        </w:rPr>
        <w:t>®</w:t>
      </w:r>
      <w:r w:rsidRPr="00837D00">
        <w:rPr>
          <w:rFonts w:ascii="Times New Roman" w:eastAsia="Calibri" w:hAnsi="Times New Roman" w:cs="Times New Roman"/>
          <w:color w:val="000000" w:themeColor="text1"/>
          <w:sz w:val="24"/>
          <w:szCs w:val="24"/>
        </w:rPr>
        <w:t>,</w:t>
      </w:r>
      <w:r w:rsidRPr="00837D00">
        <w:rPr>
          <w:rFonts w:ascii="Times New Roman" w:eastAsia="Calibri" w:hAnsi="Times New Roman" w:cs="Times New Roman"/>
          <w:color w:val="000000" w:themeColor="text1"/>
          <w:sz w:val="24"/>
          <w:szCs w:val="24"/>
          <w:vertAlign w:val="superscript"/>
        </w:rPr>
        <w:t xml:space="preserve"> </w:t>
      </w:r>
      <w:r w:rsidRPr="00837D00">
        <w:rPr>
          <w:rFonts w:ascii="Times New Roman" w:eastAsia="Calibri" w:hAnsi="Times New Roman" w:cs="Times New Roman"/>
          <w:color w:val="000000" w:themeColor="text1"/>
          <w:sz w:val="24"/>
          <w:szCs w:val="24"/>
        </w:rPr>
        <w:t>which not only has the antimicrobial effects of honey, but can also generate high levels of ROS in the form of 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The release of 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 xml:space="preserve">was shown to be necessary for the antimicrobial activity of the honey and also may aid the wound response through its secondary messenger effects, such as cell proliferation and immunocyte recruitment, </w:t>
      </w:r>
      <w:r w:rsidRPr="00837D00">
        <w:rPr>
          <w:rFonts w:ascii="Times New Roman" w:eastAsia="Calibri" w:hAnsi="Times New Roman" w:cs="Times New Roman"/>
          <w:noProof/>
          <w:color w:val="000000" w:themeColor="text1"/>
          <w:sz w:val="24"/>
          <w:szCs w:val="24"/>
        </w:rPr>
        <w:t>[48, 49]</w:t>
      </w:r>
      <w:r w:rsidRPr="00837D00">
        <w:rPr>
          <w:rFonts w:ascii="Times New Roman" w:eastAsia="Calibri" w:hAnsi="Times New Roman" w:cs="Times New Roman"/>
          <w:color w:val="000000" w:themeColor="text1"/>
          <w:sz w:val="24"/>
          <w:szCs w:val="24"/>
        </w:rPr>
        <w:t xml:space="preserve"> although further studies are needed to support this. The efficacy of </w:t>
      </w:r>
      <w:r w:rsidRPr="00837D00">
        <w:rPr>
          <w:rFonts w:ascii="Times New Roman" w:eastAsia="Calibri" w:hAnsi="Times New Roman" w:cs="Times New Roman"/>
          <w:sz w:val="24"/>
          <w:szCs w:val="24"/>
        </w:rPr>
        <w:t>Surgihoney</w:t>
      </w:r>
      <w:r w:rsidRPr="00837D00">
        <w:rPr>
          <w:rFonts w:ascii="Times New Roman" w:eastAsia="Calibri" w:hAnsi="Times New Roman" w:cs="Times New Roman"/>
          <w:sz w:val="24"/>
          <w:szCs w:val="24"/>
          <w:vertAlign w:val="superscript"/>
        </w:rPr>
        <w:t>®</w:t>
      </w:r>
      <w:r w:rsidRPr="00837D00">
        <w:rPr>
          <w:rFonts w:ascii="Times New Roman" w:eastAsia="Calibri" w:hAnsi="Times New Roman" w:cs="Times New Roman"/>
          <w:color w:val="000000" w:themeColor="text1"/>
          <w:sz w:val="24"/>
          <w:szCs w:val="24"/>
          <w:vertAlign w:val="superscript"/>
        </w:rPr>
        <w:t xml:space="preserve"> </w:t>
      </w:r>
      <w:r w:rsidRPr="00837D00">
        <w:rPr>
          <w:rFonts w:ascii="Times New Roman" w:eastAsia="Calibri" w:hAnsi="Times New Roman" w:cs="Times New Roman"/>
          <w:color w:val="000000" w:themeColor="text1"/>
          <w:sz w:val="24"/>
          <w:szCs w:val="24"/>
        </w:rPr>
        <w:t>as an antibacterial, and as a potential promoted of wound healing, was tested using a pilot study of 30 patients who had intravenous catheters being used to deliver chemotherapy. The skin insertion sites were randomised to be treated with Surgihoney</w:t>
      </w:r>
      <w:r w:rsidRPr="00837D00">
        <w:rPr>
          <w:rFonts w:ascii="Times New Roman" w:eastAsia="Calibri" w:hAnsi="Times New Roman" w:cs="Times New Roman"/>
          <w:color w:val="000000" w:themeColor="text1"/>
          <w:sz w:val="24"/>
          <w:szCs w:val="24"/>
          <w:vertAlign w:val="superscript"/>
        </w:rPr>
        <w:t xml:space="preserve">® </w:t>
      </w:r>
      <w:r w:rsidRPr="00837D00">
        <w:rPr>
          <w:rFonts w:ascii="Times New Roman" w:eastAsia="Calibri" w:hAnsi="Times New Roman" w:cs="Times New Roman"/>
          <w:color w:val="000000" w:themeColor="text1"/>
          <w:sz w:val="24"/>
          <w:szCs w:val="24"/>
        </w:rPr>
        <w:t>dressings or an anti-microbial dressing. Two patients with existing infection had resolution of catheter/insertion site infection and no recurrence, whereas six patients with an existing infection did not have resolution following use of the anti-microbial dressing comparator. The incidence of bacteraemia was also decreased compared with previous months when Surgihoney</w:t>
      </w:r>
      <w:r w:rsidRPr="00837D00">
        <w:rPr>
          <w:rFonts w:ascii="Times New Roman" w:eastAsia="Calibri" w:hAnsi="Times New Roman" w:cs="Times New Roman"/>
          <w:color w:val="000000" w:themeColor="text1"/>
          <w:sz w:val="24"/>
          <w:szCs w:val="24"/>
          <w:vertAlign w:val="superscript"/>
        </w:rPr>
        <w:t xml:space="preserve">® </w:t>
      </w:r>
      <w:r w:rsidRPr="00837D00">
        <w:rPr>
          <w:rFonts w:ascii="Times New Roman" w:eastAsia="Calibri" w:hAnsi="Times New Roman" w:cs="Times New Roman"/>
          <w:color w:val="000000" w:themeColor="text1"/>
          <w:sz w:val="24"/>
          <w:szCs w:val="24"/>
        </w:rPr>
        <w:t xml:space="preserve">dressings were used. These findings support the promise of using </w:t>
      </w:r>
      <w:r w:rsidRPr="00837D00">
        <w:rPr>
          <w:rFonts w:ascii="Times New Roman" w:eastAsia="Calibri" w:hAnsi="Times New Roman" w:cs="Times New Roman"/>
          <w:i/>
          <w:color w:val="000000" w:themeColor="text1"/>
          <w:sz w:val="24"/>
          <w:szCs w:val="24"/>
        </w:rPr>
        <w:t>Surgihoney</w:t>
      </w:r>
      <w:r w:rsidRPr="00837D00">
        <w:rPr>
          <w:rFonts w:ascii="Times New Roman" w:eastAsia="Calibri" w:hAnsi="Times New Roman" w:cs="Times New Roman"/>
          <w:color w:val="000000" w:themeColor="text1"/>
          <w:sz w:val="24"/>
          <w:szCs w:val="24"/>
          <w:vertAlign w:val="superscript"/>
        </w:rPr>
        <w:t xml:space="preserve">® </w:t>
      </w:r>
      <w:r w:rsidRPr="00837D00">
        <w:rPr>
          <w:rFonts w:ascii="Times New Roman" w:eastAsia="Calibri" w:hAnsi="Times New Roman" w:cs="Times New Roman"/>
          <w:color w:val="000000" w:themeColor="text1"/>
          <w:sz w:val="24"/>
          <w:szCs w:val="24"/>
        </w:rPr>
        <w:t xml:space="preserve">as a ROS-dependent antibacterial agent, although further studies are needed to provide </w:t>
      </w:r>
      <w:r w:rsidRPr="00837D00">
        <w:rPr>
          <w:rFonts w:ascii="Times New Roman" w:eastAsia="Calibri" w:hAnsi="Times New Roman" w:cs="Times New Roman"/>
          <w:color w:val="000000" w:themeColor="text1"/>
          <w:sz w:val="24"/>
          <w:szCs w:val="24"/>
        </w:rPr>
        <w:lastRenderedPageBreak/>
        <w:t>evidence for the potential of Surgihoney</w:t>
      </w:r>
      <w:r w:rsidRPr="00837D00">
        <w:rPr>
          <w:rFonts w:ascii="Times New Roman" w:eastAsia="Calibri" w:hAnsi="Times New Roman" w:cs="Times New Roman"/>
          <w:color w:val="000000" w:themeColor="text1"/>
          <w:sz w:val="24"/>
          <w:szCs w:val="24"/>
          <w:vertAlign w:val="superscript"/>
        </w:rPr>
        <w:t xml:space="preserve">® </w:t>
      </w:r>
      <w:r w:rsidRPr="00837D00">
        <w:rPr>
          <w:rFonts w:ascii="Times New Roman" w:eastAsia="Calibri" w:hAnsi="Times New Roman" w:cs="Times New Roman"/>
          <w:color w:val="000000" w:themeColor="text1"/>
          <w:sz w:val="24"/>
          <w:szCs w:val="24"/>
        </w:rPr>
        <w:t xml:space="preserve">for the reduction of wound site infection, or improvement of wound healing </w:t>
      </w:r>
      <w:r w:rsidRPr="00837D00">
        <w:rPr>
          <w:rFonts w:ascii="Times New Roman" w:eastAsia="Calibri" w:hAnsi="Times New Roman" w:cs="Times New Roman"/>
          <w:noProof/>
          <w:color w:val="000000" w:themeColor="text1"/>
          <w:sz w:val="24"/>
          <w:szCs w:val="24"/>
        </w:rPr>
        <w:t>[50]</w:t>
      </w:r>
      <w:r w:rsidRPr="00837D00">
        <w:rPr>
          <w:rFonts w:ascii="Times New Roman" w:eastAsia="Calibri" w:hAnsi="Times New Roman" w:cs="Times New Roman"/>
          <w:color w:val="000000" w:themeColor="text1"/>
          <w:sz w:val="24"/>
          <w:szCs w:val="24"/>
        </w:rPr>
        <w:t>.</w:t>
      </w:r>
    </w:p>
    <w:p w:rsidR="00C83F63" w:rsidRPr="00837D00" w:rsidRDefault="00C83F63" w:rsidP="00E12602">
      <w:pPr>
        <w:spacing w:line="360" w:lineRule="auto"/>
        <w:jc w:val="both"/>
        <w:rPr>
          <w:rFonts w:ascii="Times New Roman" w:eastAsia="Calibri" w:hAnsi="Times New Roman" w:cs="Times New Roman"/>
          <w:color w:val="000000" w:themeColor="text1"/>
          <w:sz w:val="24"/>
          <w:szCs w:val="24"/>
        </w:rPr>
      </w:pPr>
    </w:p>
    <w:p w:rsidR="00C83F63" w:rsidRPr="00837D00" w:rsidRDefault="00C83F63" w:rsidP="00E12602">
      <w:pPr>
        <w:spacing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 xml:space="preserve">Some studies have explored the application of an electrical field to stimulate the directional migration of fibroblasts towards the wound site using charged particles known as galvanic particles. Studies have found that zinc micro-particles, combined with copper specks to intact skin, enhanced keratinocyte ROS production and reduced </w:t>
      </w:r>
      <w:r w:rsidRPr="00837D00">
        <w:rPr>
          <w:rFonts w:ascii="Times New Roman" w:eastAsia="Calibri" w:hAnsi="Times New Roman" w:cs="Times New Roman"/>
          <w:color w:val="000000"/>
          <w:sz w:val="24"/>
          <w:szCs w:val="24"/>
          <w:shd w:val="clear" w:color="auto" w:fill="FFFFFF"/>
        </w:rPr>
        <w:t xml:space="preserve"> IL-1α, IL-2, NO and TNF-α </w:t>
      </w:r>
      <w:r w:rsidRPr="00837D00">
        <w:rPr>
          <w:rFonts w:ascii="Times New Roman" w:eastAsia="Calibri" w:hAnsi="Times New Roman" w:cs="Times New Roman"/>
          <w:color w:val="000000" w:themeColor="text1"/>
          <w:sz w:val="24"/>
          <w:szCs w:val="24"/>
        </w:rPr>
        <w:t xml:space="preserve">pro-inflammatory cytokine secretion </w:t>
      </w:r>
      <w:r w:rsidRPr="00837D00">
        <w:rPr>
          <w:rFonts w:ascii="Times New Roman" w:eastAsia="Calibri" w:hAnsi="Times New Roman" w:cs="Times New Roman"/>
          <w:noProof/>
          <w:color w:val="000000" w:themeColor="text1"/>
          <w:sz w:val="24"/>
          <w:szCs w:val="24"/>
        </w:rPr>
        <w:t>[51, 52]</w:t>
      </w:r>
      <w:r w:rsidRPr="00837D00">
        <w:rPr>
          <w:rFonts w:ascii="Times New Roman" w:eastAsia="Calibri" w:hAnsi="Times New Roman" w:cs="Times New Roman"/>
          <w:color w:val="000000" w:themeColor="text1"/>
          <w:sz w:val="24"/>
          <w:szCs w:val="24"/>
        </w:rPr>
        <w:t xml:space="preserve">. The latter </w:t>
      </w:r>
      <w:r w:rsidRPr="00837D00">
        <w:rPr>
          <w:rFonts w:ascii="Times New Roman" w:eastAsia="Calibri" w:hAnsi="Times New Roman" w:cs="Times New Roman"/>
          <w:i/>
          <w:color w:val="000000" w:themeColor="text1"/>
          <w:sz w:val="24"/>
          <w:szCs w:val="24"/>
        </w:rPr>
        <w:t>in vitro</w:t>
      </w:r>
      <w:r w:rsidRPr="00837D00">
        <w:rPr>
          <w:rFonts w:ascii="Times New Roman" w:eastAsia="Calibri" w:hAnsi="Times New Roman" w:cs="Times New Roman"/>
          <w:color w:val="000000" w:themeColor="text1"/>
          <w:sz w:val="24"/>
          <w:szCs w:val="24"/>
        </w:rPr>
        <w:t xml:space="preserve"> studies utilised a model to apply galvanic zinc copper particles onto an artificial epidermis covered with dermal fibroblasts. The results demonstrated specifically that fibroblast migration was ROS-mediated and driven by the BMP/Smad pathway </w:t>
      </w:r>
      <w:r w:rsidRPr="00837D00">
        <w:rPr>
          <w:rFonts w:ascii="Times New Roman" w:eastAsia="Calibri" w:hAnsi="Times New Roman" w:cs="Times New Roman"/>
          <w:noProof/>
          <w:color w:val="000000" w:themeColor="text1"/>
          <w:sz w:val="24"/>
          <w:szCs w:val="24"/>
        </w:rPr>
        <w:t>[51]</w:t>
      </w:r>
      <w:r w:rsidRPr="00837D00">
        <w:rPr>
          <w:rFonts w:ascii="Times New Roman" w:eastAsia="Calibri" w:hAnsi="Times New Roman" w:cs="Times New Roman"/>
          <w:color w:val="000000" w:themeColor="text1"/>
          <w:sz w:val="24"/>
          <w:szCs w:val="24"/>
        </w:rPr>
        <w:t xml:space="preserve">. In </w:t>
      </w:r>
      <w:r w:rsidRPr="00837D00">
        <w:rPr>
          <w:rFonts w:ascii="Times New Roman" w:eastAsia="Calibri" w:hAnsi="Times New Roman" w:cs="Times New Roman"/>
          <w:i/>
          <w:color w:val="000000" w:themeColor="text1"/>
          <w:sz w:val="24"/>
          <w:szCs w:val="24"/>
        </w:rPr>
        <w:t>vivo</w:t>
      </w:r>
      <w:r w:rsidRPr="00837D00">
        <w:rPr>
          <w:rFonts w:ascii="Times New Roman" w:eastAsia="Calibri" w:hAnsi="Times New Roman" w:cs="Times New Roman"/>
          <w:color w:val="000000" w:themeColor="text1"/>
          <w:sz w:val="24"/>
          <w:szCs w:val="24"/>
        </w:rPr>
        <w:t xml:space="preserve"> studies may be able to further evaluate the potential behind this technology, additionally how and when it could be applied, in respect of its anti-inflammatory effects. </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837D00">
        <w:rPr>
          <w:rFonts w:ascii="Times New Roman" w:eastAsia="Calibri" w:hAnsi="Times New Roman" w:cs="Times New Roman"/>
          <w:color w:val="000000" w:themeColor="text1"/>
          <w:sz w:val="24"/>
          <w:szCs w:val="24"/>
        </w:rPr>
        <w:t>Hyperbaric 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xml:space="preserve"> is a form of clinical therapy which increases blood 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levels and may benefit healing, in stalled-healing or chronic wounds, through several potential mechanisms. Blood vessel damage results in local tissue hypoxia in wounds and a greater diffusion gradient is generated between the underlying tissue and its adjacent damaged counterpart. Tissue repair requires the energy-driven, mitotic-regeneration of cells which is fuelled primarily by anaerobic respiration. The immune system activation is also critically dependant on cell regeneration, such as clonal expansion of antigen recognising immunocytes; phagocytic cells utilise a burst of ROS during pathogenic destruction, during which time they adsorb large amounts of 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xml:space="preserve">. Hyperbaric therapy could potentially increase systemic levels of ROS, which act as secondary messengers for the proliferation, angiogenesis and differentiation of crucial active wound-repairing cells, including stem cells </w:t>
      </w:r>
      <w:r w:rsidRPr="00837D00">
        <w:rPr>
          <w:rFonts w:ascii="Times New Roman" w:eastAsia="Calibri" w:hAnsi="Times New Roman" w:cs="Times New Roman"/>
          <w:noProof/>
          <w:color w:val="000000" w:themeColor="text1"/>
          <w:sz w:val="24"/>
          <w:szCs w:val="24"/>
        </w:rPr>
        <w:t>[53]</w:t>
      </w:r>
      <w:r w:rsidRPr="00837D00">
        <w:rPr>
          <w:rFonts w:ascii="Times New Roman" w:eastAsia="Calibri" w:hAnsi="Times New Roman" w:cs="Times New Roman"/>
          <w:color w:val="000000" w:themeColor="text1"/>
          <w:sz w:val="24"/>
          <w:szCs w:val="24"/>
        </w:rPr>
        <w:t xml:space="preserve">. A number of elegant studies by Thom and colleagues have demonstrated that ROS can be critical in the mobilisation of progenitor (bone marrow) cells to the site of the wound </w:t>
      </w:r>
      <w:r w:rsidRPr="00837D00">
        <w:rPr>
          <w:rFonts w:ascii="Times New Roman" w:eastAsia="Calibri" w:hAnsi="Times New Roman" w:cs="Times New Roman"/>
          <w:noProof/>
          <w:color w:val="000000" w:themeColor="text1"/>
          <w:sz w:val="24"/>
          <w:szCs w:val="24"/>
        </w:rPr>
        <w:t>[54, 55]</w:t>
      </w:r>
      <w:r w:rsidRPr="00837D00">
        <w:rPr>
          <w:rFonts w:ascii="Times New Roman" w:eastAsia="Calibri" w:hAnsi="Times New Roman" w:cs="Times New Roman"/>
          <w:color w:val="000000" w:themeColor="text1"/>
          <w:sz w:val="24"/>
          <w:szCs w:val="24"/>
        </w:rPr>
        <w:t>. Moreover, ROS-mediated transcription factor activation leads to the secretion of growth factors for further autocrine/paracrine signalling of wound repair processes. The most promising benefits of hyperbaric 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 xml:space="preserve">therapy appear to be in diabetic patients with chronic foot ulcers (DFUs). A meta-analysis has found that it offers statistically significant short-term (though no long term) benefits  </w:t>
      </w:r>
      <w:r w:rsidRPr="00837D00">
        <w:rPr>
          <w:rFonts w:ascii="Times New Roman" w:eastAsia="Calibri" w:hAnsi="Times New Roman" w:cs="Times New Roman"/>
          <w:noProof/>
          <w:color w:val="000000" w:themeColor="text1"/>
          <w:sz w:val="24"/>
          <w:szCs w:val="24"/>
        </w:rPr>
        <w:t>[56]</w:t>
      </w:r>
      <w:r w:rsidRPr="00837D00">
        <w:rPr>
          <w:rFonts w:ascii="Times New Roman" w:eastAsia="Calibri" w:hAnsi="Times New Roman" w:cs="Times New Roman"/>
          <w:color w:val="000000" w:themeColor="text1"/>
          <w:sz w:val="24"/>
          <w:szCs w:val="24"/>
        </w:rPr>
        <w:t xml:space="preserve">. A second meta-analysis, which focused on surgical wounds and trauma, found an increased skin graft </w:t>
      </w:r>
      <w:r w:rsidRPr="00837D00">
        <w:rPr>
          <w:rFonts w:ascii="Times New Roman" w:eastAsia="Calibri" w:hAnsi="Times New Roman" w:cs="Times New Roman"/>
          <w:color w:val="000000" w:themeColor="text1"/>
          <w:sz w:val="24"/>
          <w:szCs w:val="24"/>
        </w:rPr>
        <w:lastRenderedPageBreak/>
        <w:t xml:space="preserve">survival and that healing of traumatic injuries was improved following hyperbaric therapy. Finally, a systematic review focusing on 8 studies of acute wounds, but with the exclusion of diabetic patients, found that hyperbaric therapy was beneficial in treating a range of wound types (for a detailed review on relevant clinical trials see </w:t>
      </w:r>
      <w:r w:rsidRPr="00837D00">
        <w:rPr>
          <w:rFonts w:ascii="Times New Roman" w:eastAsia="Calibri" w:hAnsi="Times New Roman" w:cs="Times New Roman"/>
          <w:noProof/>
          <w:color w:val="000000" w:themeColor="text1"/>
          <w:sz w:val="24"/>
          <w:szCs w:val="24"/>
        </w:rPr>
        <w:t>[57]</w:t>
      </w:r>
      <w:r w:rsidRPr="00837D00">
        <w:rPr>
          <w:rFonts w:ascii="Times New Roman" w:eastAsia="Calibri" w:hAnsi="Times New Roman" w:cs="Times New Roman"/>
          <w:color w:val="000000" w:themeColor="text1"/>
          <w:sz w:val="24"/>
          <w:szCs w:val="24"/>
        </w:rPr>
        <w:t xml:space="preserve">. Collectively, based on </w:t>
      </w:r>
      <w:r w:rsidRPr="00837D00">
        <w:rPr>
          <w:rFonts w:ascii="Times New Roman" w:eastAsia="Calibri" w:hAnsi="Times New Roman" w:cs="Times New Roman"/>
          <w:i/>
          <w:color w:val="000000" w:themeColor="text1"/>
          <w:sz w:val="24"/>
          <w:szCs w:val="24"/>
        </w:rPr>
        <w:t>in vitro</w:t>
      </w:r>
      <w:r w:rsidRPr="00837D00">
        <w:rPr>
          <w:rFonts w:ascii="Times New Roman" w:eastAsia="Calibri" w:hAnsi="Times New Roman" w:cs="Times New Roman"/>
          <w:color w:val="000000" w:themeColor="text1"/>
          <w:sz w:val="24"/>
          <w:szCs w:val="24"/>
        </w:rPr>
        <w:t xml:space="preserve">, </w:t>
      </w:r>
      <w:r w:rsidRPr="00837D00">
        <w:rPr>
          <w:rFonts w:ascii="Times New Roman" w:eastAsia="Calibri" w:hAnsi="Times New Roman" w:cs="Times New Roman"/>
          <w:i/>
          <w:color w:val="000000" w:themeColor="text1"/>
          <w:sz w:val="24"/>
          <w:szCs w:val="24"/>
        </w:rPr>
        <w:t>in vivo</w:t>
      </w:r>
      <w:r w:rsidRPr="00837D00">
        <w:rPr>
          <w:rFonts w:ascii="Times New Roman" w:eastAsia="Calibri" w:hAnsi="Times New Roman" w:cs="Times New Roman"/>
          <w:color w:val="000000" w:themeColor="text1"/>
          <w:sz w:val="24"/>
          <w:szCs w:val="24"/>
        </w:rPr>
        <w:t xml:space="preserve"> and clinical evidence, hyperbaric 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therapy appears to offer many biological advantages which are linked to the wound healing process. Given the complexity of different wound types it will be necessary to further assess its suitability in robust, well-powered, randomised clinical trials, and the practicalities of its use, including how often, how long and when it is indicated, as well as its financial, social and socio-economical suitability. Moreover, despite the clear importance of 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in wound healing and therapeutic promise of hyperbaric 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therapy, concern has been expressed over the possibility that excessive 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may lead to augmented oxidative stress, thereby counteracting the potential benefits of ROS [50]. Furthermore, excess ROS may limit NO availability and thereby decrease perfusion and access of essential wound healing factors, including that of 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xml:space="preserve"> itself </w:t>
      </w:r>
      <w:r w:rsidRPr="00837D00">
        <w:rPr>
          <w:rFonts w:ascii="Times New Roman" w:eastAsia="Calibri" w:hAnsi="Times New Roman" w:cs="Times New Roman"/>
          <w:noProof/>
          <w:color w:val="000000" w:themeColor="text1"/>
          <w:sz w:val="24"/>
          <w:szCs w:val="24"/>
        </w:rPr>
        <w:t>[13, 58]</w:t>
      </w:r>
      <w:r w:rsidRPr="00837D00">
        <w:rPr>
          <w:rFonts w:ascii="Times New Roman" w:eastAsia="Calibri" w:hAnsi="Times New Roman" w:cs="Times New Roman"/>
          <w:color w:val="000000" w:themeColor="text1"/>
          <w:sz w:val="24"/>
          <w:szCs w:val="24"/>
        </w:rPr>
        <w:t xml:space="preserve">.  </w:t>
      </w:r>
    </w:p>
    <w:p w:rsidR="00C83F63" w:rsidRPr="00837D00" w:rsidRDefault="00C83F63" w:rsidP="00E12602">
      <w:pPr>
        <w:spacing w:line="360" w:lineRule="auto"/>
        <w:jc w:val="both"/>
        <w:rPr>
          <w:rFonts w:ascii="Times New Roman" w:eastAsia="Calibri" w:hAnsi="Times New Roman" w:cs="Times New Roman"/>
          <w:color w:val="000000" w:themeColor="text1"/>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r w:rsidRPr="00837D00">
        <w:rPr>
          <w:rFonts w:ascii="Times New Roman" w:eastAsia="Calibri" w:hAnsi="Times New Roman" w:cs="Times New Roman"/>
          <w:color w:val="000000" w:themeColor="text1"/>
          <w:sz w:val="24"/>
          <w:szCs w:val="24"/>
        </w:rPr>
        <w:t xml:space="preserve">PDGF is a growth factor secreted initially by platelets during the early wound healing process and is approved by the FDA for the treatment of DFUs. A study in rats, with excisional skin wounds, investigated the oxidative events that occur after skin trauma following either untreated, chitosan or chitosan and PDGF-treated groups. Differential levels of NO were observed in rats supplemented with PDGF compared with the other groups, specifically lower levels being observed on days 3 and 7 post-wounding. Furthermore, levels of lipid peroxidation, GSH and ascorbic acid significantly varied, so PDGF is at least one factor which maintains ROS homeostasis at the wound site for effective healing </w:t>
      </w:r>
      <w:r w:rsidRPr="00837D00">
        <w:rPr>
          <w:rFonts w:ascii="Times New Roman" w:eastAsia="Calibri" w:hAnsi="Times New Roman" w:cs="Times New Roman"/>
          <w:noProof/>
          <w:color w:val="000000" w:themeColor="text1"/>
          <w:sz w:val="24"/>
          <w:szCs w:val="24"/>
        </w:rPr>
        <w:t>[59]</w:t>
      </w:r>
      <w:r w:rsidRPr="00837D00">
        <w:rPr>
          <w:rFonts w:ascii="Times New Roman" w:eastAsia="Calibri" w:hAnsi="Times New Roman" w:cs="Times New Roman"/>
          <w:color w:val="000000" w:themeColor="text1"/>
          <w:sz w:val="24"/>
          <w:szCs w:val="24"/>
        </w:rPr>
        <w:t xml:space="preserve">. The importance of PDGF in this context is </w:t>
      </w:r>
      <w:r w:rsidRPr="00837D00">
        <w:rPr>
          <w:rFonts w:ascii="Times New Roman" w:eastAsia="Calibri" w:hAnsi="Times New Roman" w:cs="Times New Roman"/>
          <w:sz w:val="24"/>
          <w:szCs w:val="24"/>
        </w:rPr>
        <w:t>additionally supported by a biological observation which showed that catalase and the antioxidant N-acetylcysteine can block the response of cultured smooth muscle cells to platelet-derived growth factor (PDGF), which induces chemotaxis and DNA synthesis, mediated by H</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O</w:t>
      </w:r>
      <w:r w:rsidRPr="00837D00">
        <w:rPr>
          <w:rFonts w:ascii="Times New Roman" w:eastAsia="Calibri" w:hAnsi="Times New Roman" w:cs="Times New Roman"/>
          <w:sz w:val="24"/>
          <w:szCs w:val="24"/>
          <w:vertAlign w:val="subscript"/>
        </w:rPr>
        <w:t>2</w:t>
      </w:r>
      <w:r w:rsidRPr="00837D00">
        <w:rPr>
          <w:rFonts w:ascii="Times New Roman" w:eastAsia="Calibri" w:hAnsi="Times New Roman" w:cs="Times New Roman"/>
          <w:sz w:val="24"/>
          <w:szCs w:val="24"/>
        </w:rPr>
        <w:t xml:space="preserve"> </w:t>
      </w:r>
      <w:r w:rsidRPr="00837D00">
        <w:rPr>
          <w:rFonts w:ascii="Times New Roman" w:eastAsia="Calibri" w:hAnsi="Times New Roman" w:cs="Times New Roman"/>
          <w:noProof/>
          <w:sz w:val="24"/>
          <w:szCs w:val="24"/>
        </w:rPr>
        <w:t>[60]</w:t>
      </w:r>
      <w:r w:rsidRPr="00837D00">
        <w:rPr>
          <w:rFonts w:ascii="Times New Roman" w:eastAsia="Calibri" w:hAnsi="Times New Roman" w:cs="Times New Roman"/>
          <w:sz w:val="24"/>
          <w:szCs w:val="24"/>
        </w:rPr>
        <w:t xml:space="preserve">. In agreement, wound healing is impaired in mice lacking adequate PDGF receptors or ligands </w:t>
      </w:r>
      <w:r w:rsidRPr="00837D00">
        <w:rPr>
          <w:rFonts w:ascii="Times New Roman" w:eastAsia="Calibri" w:hAnsi="Times New Roman" w:cs="Times New Roman"/>
          <w:noProof/>
          <w:sz w:val="24"/>
          <w:szCs w:val="24"/>
        </w:rPr>
        <w:t>[61]</w:t>
      </w:r>
      <w:r w:rsidRPr="00837D00">
        <w:rPr>
          <w:rFonts w:ascii="Times New Roman" w:eastAsia="Calibri" w:hAnsi="Times New Roman" w:cs="Times New Roman"/>
          <w:sz w:val="24"/>
          <w:szCs w:val="24"/>
        </w:rPr>
        <w:t xml:space="preserve">. Moreover, </w:t>
      </w:r>
      <w:r w:rsidRPr="00837D00">
        <w:rPr>
          <w:rFonts w:ascii="Times New Roman" w:eastAsia="Calibri" w:hAnsi="Times New Roman" w:cs="Times New Roman"/>
          <w:i/>
          <w:sz w:val="24"/>
          <w:szCs w:val="24"/>
        </w:rPr>
        <w:t>in vivo</w:t>
      </w:r>
      <w:r w:rsidRPr="00837D00">
        <w:rPr>
          <w:rFonts w:ascii="Times New Roman" w:eastAsia="Calibri" w:hAnsi="Times New Roman" w:cs="Times New Roman"/>
          <w:sz w:val="24"/>
          <w:szCs w:val="24"/>
        </w:rPr>
        <w:t xml:space="preserve"> studies suggest that PDGF stimulates neutrophil, macrophage, fibroblast and endothelial cell chemotaxis as well as stimulating induction of tissue repair molecules </w:t>
      </w:r>
      <w:r w:rsidRPr="00837D00">
        <w:rPr>
          <w:rFonts w:ascii="Times New Roman" w:eastAsia="Calibri" w:hAnsi="Times New Roman" w:cs="Times New Roman"/>
          <w:noProof/>
          <w:sz w:val="24"/>
          <w:szCs w:val="24"/>
        </w:rPr>
        <w:t>[62]</w:t>
      </w:r>
      <w:r w:rsidRPr="00837D00">
        <w:rPr>
          <w:rFonts w:ascii="Times New Roman" w:eastAsia="Calibri" w:hAnsi="Times New Roman" w:cs="Times New Roman"/>
          <w:sz w:val="24"/>
          <w:szCs w:val="24"/>
        </w:rPr>
        <w:t xml:space="preserve">. In summary, it appears understanding the PDGF-ROS link may be beneficial to understanding its potential for wound healing enhancement. </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r w:rsidRPr="00837D00">
        <w:rPr>
          <w:rFonts w:ascii="Times New Roman" w:eastAsia="Calibri" w:hAnsi="Times New Roman" w:cs="Times New Roman"/>
          <w:color w:val="000000" w:themeColor="text1"/>
          <w:sz w:val="24"/>
          <w:szCs w:val="24"/>
        </w:rPr>
        <w:lastRenderedPageBreak/>
        <w:t xml:space="preserve">Myofibroblasts are a specialised (differentiated) type of fibroblast which are integral in normal wound healing in relation to their ability to signal via growth factors, promote angiogenesis, effect wound contraction and synthesise new ECM. A protein known as Galectin-1 appears to play a central role in myofibroblast function and was discovered in the context of its role in malignant tumour progression. However, new understanding of its function could offer novel strategies to promote wound healing. Notably, it has been found that Galectin-1 induces ROS via NADPH oxidase (Nox) 4 and this is critical in the wound healing process as shown in mice injected with recombinant Galectin-1 protein. Although many signalling proteins were identified, it remains unclear exactly how the redox status was modified to enhance local wound healing </w:t>
      </w:r>
      <w:r w:rsidRPr="00837D00">
        <w:rPr>
          <w:rFonts w:ascii="Times New Roman" w:eastAsia="Calibri" w:hAnsi="Times New Roman" w:cs="Times New Roman"/>
          <w:noProof/>
          <w:color w:val="000000" w:themeColor="text1"/>
          <w:sz w:val="24"/>
          <w:szCs w:val="24"/>
        </w:rPr>
        <w:t>[63]</w:t>
      </w:r>
      <w:r w:rsidRPr="00837D00">
        <w:rPr>
          <w:rFonts w:ascii="Times New Roman" w:eastAsia="Calibri" w:hAnsi="Times New Roman" w:cs="Times New Roman"/>
          <w:color w:val="000000" w:themeColor="text1"/>
          <w:sz w:val="24"/>
          <w:szCs w:val="24"/>
        </w:rPr>
        <w:t xml:space="preserve">, and further studies are likely to elucidate this (the strategies for ROS-based enhancement of the wound healing process described in this section are summarised in Table 1). </w:t>
      </w:r>
    </w:p>
    <w:p w:rsidR="00C83F63" w:rsidRPr="00837D00" w:rsidRDefault="00C83F63" w:rsidP="00E12602">
      <w:pPr>
        <w:spacing w:line="360" w:lineRule="auto"/>
        <w:jc w:val="both"/>
        <w:rPr>
          <w:rFonts w:ascii="Times New Roman" w:eastAsia="Calibri" w:hAnsi="Times New Roman" w:cs="Times New Roman"/>
          <w:color w:val="000000" w:themeColor="text1"/>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r w:rsidRPr="00837D00">
        <w:rPr>
          <w:rFonts w:ascii="Times New Roman" w:eastAsia="Calibri" w:hAnsi="Times New Roman" w:cs="Times New Roman"/>
          <w:b/>
          <w:sz w:val="24"/>
          <w:szCs w:val="24"/>
        </w:rPr>
        <w:t>Conclusions and future perspectives</w:t>
      </w: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E12602">
      <w:pPr>
        <w:autoSpaceDE w:val="0"/>
        <w:autoSpaceDN w:val="0"/>
        <w:adjustRightInd w:val="0"/>
        <w:spacing w:after="0" w:line="360" w:lineRule="auto"/>
        <w:jc w:val="both"/>
        <w:rPr>
          <w:rFonts w:ascii="Times New Roman" w:eastAsia="Calibri" w:hAnsi="Times New Roman" w:cs="Times New Roman"/>
          <w:sz w:val="24"/>
          <w:szCs w:val="24"/>
        </w:rPr>
      </w:pPr>
      <w:r w:rsidRPr="00837D00">
        <w:rPr>
          <w:rFonts w:ascii="Times New Roman" w:eastAsia="Calibri" w:hAnsi="Times New Roman" w:cs="Times New Roman"/>
          <w:sz w:val="24"/>
          <w:szCs w:val="24"/>
        </w:rPr>
        <w:t xml:space="preserve">Accumulating </w:t>
      </w:r>
      <w:r w:rsidRPr="00837D00">
        <w:rPr>
          <w:rFonts w:ascii="Times New Roman" w:eastAsia="Calibri" w:hAnsi="Times New Roman" w:cs="Times New Roman"/>
          <w:i/>
          <w:sz w:val="24"/>
          <w:szCs w:val="24"/>
        </w:rPr>
        <w:t>in vitro</w:t>
      </w:r>
      <w:r w:rsidRPr="00837D00">
        <w:rPr>
          <w:rFonts w:ascii="Times New Roman" w:eastAsia="Calibri" w:hAnsi="Times New Roman" w:cs="Times New Roman"/>
          <w:sz w:val="24"/>
          <w:szCs w:val="24"/>
        </w:rPr>
        <w:t xml:space="preserve"> and </w:t>
      </w:r>
      <w:r w:rsidRPr="00837D00">
        <w:rPr>
          <w:rFonts w:ascii="Times New Roman" w:eastAsia="Calibri" w:hAnsi="Times New Roman" w:cs="Times New Roman"/>
          <w:i/>
          <w:sz w:val="24"/>
          <w:szCs w:val="24"/>
        </w:rPr>
        <w:t>in vivo</w:t>
      </w:r>
      <w:r w:rsidRPr="00837D00">
        <w:rPr>
          <w:rFonts w:ascii="Times New Roman" w:eastAsia="Calibri" w:hAnsi="Times New Roman" w:cs="Times New Roman"/>
          <w:sz w:val="24"/>
          <w:szCs w:val="24"/>
        </w:rPr>
        <w:t xml:space="preserve"> evidence is strongly suggestive of a positive, healing-enhancing role for ROS (mainly in the form of </w:t>
      </w:r>
      <w:r w:rsidRPr="00837D00">
        <w:rPr>
          <w:rFonts w:ascii="Times New Roman" w:eastAsia="Calibri" w:hAnsi="Times New Roman" w:cs="Times New Roman"/>
          <w:color w:val="000000" w:themeColor="text1"/>
          <w:sz w:val="24"/>
          <w:szCs w:val="24"/>
        </w:rPr>
        <w:t>H</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O</w:t>
      </w:r>
      <w:r w:rsidRPr="00837D00">
        <w:rPr>
          <w:rFonts w:ascii="Times New Roman" w:eastAsia="Calibri" w:hAnsi="Times New Roman" w:cs="Times New Roman"/>
          <w:color w:val="000000" w:themeColor="text1"/>
          <w:sz w:val="24"/>
          <w:szCs w:val="24"/>
          <w:vertAlign w:val="subscript"/>
        </w:rPr>
        <w:t>2</w:t>
      </w:r>
      <w:r w:rsidRPr="00837D00">
        <w:rPr>
          <w:rFonts w:ascii="Times New Roman" w:eastAsia="Calibri" w:hAnsi="Times New Roman" w:cs="Times New Roman"/>
          <w:color w:val="000000" w:themeColor="text1"/>
          <w:sz w:val="24"/>
          <w:szCs w:val="24"/>
        </w:rPr>
        <w:t>) at the wound site. Yet, notably, many of the models of investigation have examined acute wound repair responses where the situation is less complex than in a chronic or complicated wound. Acute wounds heal in an optimal time frame based on normal homeostatic controls; characteristics which are often severely dysregulated in chronic and complicated wounds. Moreover, there are even many types of acute wounds, ranging from skin trauma and surgical incision to burns. It may therefore be difficult, or even inappropriate, to draw clear conclusions which can be applied to chronic or more complex wounds based on the available evidence. Each wound type may also have its own idiosyncratic phenotype and may not respond to intervention as well as others, as demonstrated in the application of honey and in hyperbaric O</w:t>
      </w:r>
      <w:r w:rsidRPr="00837D00">
        <w:rPr>
          <w:rFonts w:ascii="Times New Roman" w:eastAsia="Calibri" w:hAnsi="Times New Roman" w:cs="Times New Roman"/>
          <w:color w:val="000000" w:themeColor="text1"/>
          <w:sz w:val="24"/>
          <w:szCs w:val="24"/>
          <w:vertAlign w:val="subscript"/>
        </w:rPr>
        <w:t xml:space="preserve">2 </w:t>
      </w:r>
      <w:r w:rsidRPr="00837D00">
        <w:rPr>
          <w:rFonts w:ascii="Times New Roman" w:eastAsia="Calibri" w:hAnsi="Times New Roman" w:cs="Times New Roman"/>
          <w:color w:val="000000" w:themeColor="text1"/>
          <w:sz w:val="24"/>
          <w:szCs w:val="24"/>
        </w:rPr>
        <w:t xml:space="preserve">therapy. Methodologies or technologies which harness the potential benefits of ROS, by promoting a more normal (acute-type) wound healing response, could be clinically tested and their efficacy reported to provide a greater understanding of which wounds respond best to which treatment. Clearly new treatments based on ROS modulation are promising, provided that ROS levels remain within non-toxic local concentrations and are applied for the correct, and appropriately timed, individual wound indication. </w:t>
      </w:r>
    </w:p>
    <w:p w:rsidR="00C83F63" w:rsidRPr="00837D00" w:rsidRDefault="00C83F63">
      <w:pPr>
        <w:rPr>
          <w:rFonts w:ascii="Times New Roman" w:eastAsia="Calibri" w:hAnsi="Times New Roman" w:cs="Times New Roman"/>
          <w:b/>
          <w:sz w:val="24"/>
          <w:szCs w:val="24"/>
        </w:rPr>
      </w:pPr>
    </w:p>
    <w:p w:rsidR="00C83F63" w:rsidRPr="00837D00" w:rsidRDefault="00C83F63" w:rsidP="00E12602">
      <w:pPr>
        <w:spacing w:line="360" w:lineRule="auto"/>
        <w:rPr>
          <w:rFonts w:ascii="Times New Roman" w:eastAsia="Calibri" w:hAnsi="Times New Roman" w:cs="Times New Roman"/>
          <w:b/>
          <w:sz w:val="24"/>
          <w:szCs w:val="24"/>
        </w:rPr>
      </w:pPr>
    </w:p>
    <w:p w:rsidR="00C83F63" w:rsidRPr="00837D00" w:rsidRDefault="00C83F63" w:rsidP="00E12602">
      <w:pPr>
        <w:spacing w:line="360" w:lineRule="auto"/>
        <w:rPr>
          <w:rFonts w:ascii="Times New Roman" w:eastAsia="Calibri" w:hAnsi="Times New Roman" w:cs="Times New Roman"/>
          <w:sz w:val="24"/>
          <w:szCs w:val="24"/>
        </w:rPr>
      </w:pPr>
      <w:r w:rsidRPr="00837D00">
        <w:rPr>
          <w:rFonts w:ascii="Times New Roman" w:eastAsia="Calibri" w:hAnsi="Times New Roman" w:cs="Times New Roman"/>
          <w:b/>
          <w:sz w:val="24"/>
          <w:szCs w:val="24"/>
        </w:rPr>
        <w:t>References</w:t>
      </w:r>
      <w:r w:rsidR="002D50C4" w:rsidRPr="00837D00">
        <w:rPr>
          <w:rFonts w:ascii="Times New Roman" w:eastAsia="Calibri" w:hAnsi="Times New Roman" w:cs="Times New Roman"/>
          <w:b/>
          <w:sz w:val="24"/>
          <w:szCs w:val="24"/>
        </w:rPr>
        <w:t xml:space="preserve"> </w:t>
      </w:r>
    </w:p>
    <w:p w:rsidR="00C83F63" w:rsidRPr="00837D00" w:rsidRDefault="00C83F63" w:rsidP="000109F6">
      <w:pPr>
        <w:spacing w:after="0" w:line="240" w:lineRule="auto"/>
        <w:ind w:left="720" w:hanging="720"/>
        <w:rPr>
          <w:rFonts w:ascii="Calibri" w:hAnsi="Calibri" w:cs="Times New Roman"/>
          <w:noProof/>
          <w:szCs w:val="24"/>
        </w:rPr>
      </w:pPr>
      <w:bookmarkStart w:id="1" w:name="_ENREF_1"/>
      <w:r w:rsidRPr="00837D00">
        <w:rPr>
          <w:rFonts w:ascii="Calibri" w:hAnsi="Calibri" w:cs="Times New Roman"/>
          <w:noProof/>
          <w:szCs w:val="24"/>
        </w:rPr>
        <w:t>1.</w:t>
      </w:r>
      <w:r w:rsidRPr="00837D00">
        <w:rPr>
          <w:rFonts w:ascii="Calibri" w:hAnsi="Calibri" w:cs="Times New Roman"/>
          <w:noProof/>
          <w:szCs w:val="24"/>
        </w:rPr>
        <w:tab/>
        <w:t xml:space="preserve">Brem, H. and M. Tomic-Canic, </w:t>
      </w:r>
      <w:r w:rsidRPr="00837D00">
        <w:rPr>
          <w:rFonts w:ascii="Calibri" w:hAnsi="Calibri" w:cs="Times New Roman"/>
          <w:i/>
          <w:noProof/>
          <w:szCs w:val="24"/>
        </w:rPr>
        <w:t>Cellular and molecular basis of wound healing in diabetes.</w:t>
      </w:r>
      <w:r w:rsidRPr="00837D00">
        <w:rPr>
          <w:rFonts w:ascii="Calibri" w:hAnsi="Calibri" w:cs="Times New Roman"/>
          <w:noProof/>
          <w:szCs w:val="24"/>
        </w:rPr>
        <w:t xml:space="preserve"> Journal of Clinical Investigation, 2007. </w:t>
      </w:r>
      <w:r w:rsidRPr="00837D00">
        <w:rPr>
          <w:rFonts w:ascii="Calibri" w:hAnsi="Calibri" w:cs="Times New Roman"/>
          <w:b/>
          <w:noProof/>
          <w:szCs w:val="24"/>
        </w:rPr>
        <w:t>117</w:t>
      </w:r>
      <w:r w:rsidRPr="00837D00">
        <w:rPr>
          <w:rFonts w:ascii="Calibri" w:hAnsi="Calibri" w:cs="Times New Roman"/>
          <w:noProof/>
          <w:szCs w:val="24"/>
        </w:rPr>
        <w:t>(5): p. 1219.</w:t>
      </w:r>
      <w:bookmarkEnd w:id="1"/>
    </w:p>
    <w:p w:rsidR="00C83F63" w:rsidRPr="00837D00" w:rsidRDefault="00C83F63" w:rsidP="000109F6">
      <w:pPr>
        <w:spacing w:after="0" w:line="240" w:lineRule="auto"/>
        <w:ind w:left="720" w:hanging="720"/>
        <w:rPr>
          <w:rFonts w:ascii="Calibri" w:hAnsi="Calibri" w:cs="Times New Roman"/>
          <w:noProof/>
          <w:szCs w:val="24"/>
        </w:rPr>
      </w:pPr>
      <w:bookmarkStart w:id="2" w:name="_ENREF_2"/>
      <w:r w:rsidRPr="00837D00">
        <w:rPr>
          <w:rFonts w:ascii="Calibri" w:hAnsi="Calibri" w:cs="Times New Roman"/>
          <w:noProof/>
          <w:szCs w:val="24"/>
        </w:rPr>
        <w:t>2.</w:t>
      </w:r>
      <w:r w:rsidRPr="00837D00">
        <w:rPr>
          <w:rFonts w:ascii="Calibri" w:hAnsi="Calibri" w:cs="Times New Roman"/>
          <w:noProof/>
          <w:szCs w:val="24"/>
        </w:rPr>
        <w:tab/>
        <w:t xml:space="preserve">Gosain, A. and L.A. DiPietro, </w:t>
      </w:r>
      <w:r w:rsidRPr="00837D00">
        <w:rPr>
          <w:rFonts w:ascii="Calibri" w:hAnsi="Calibri" w:cs="Times New Roman"/>
          <w:i/>
          <w:noProof/>
          <w:szCs w:val="24"/>
        </w:rPr>
        <w:t>Aging and wound healing.</w:t>
      </w:r>
      <w:r w:rsidRPr="00837D00">
        <w:rPr>
          <w:rFonts w:ascii="Calibri" w:hAnsi="Calibri" w:cs="Times New Roman"/>
          <w:noProof/>
          <w:szCs w:val="24"/>
        </w:rPr>
        <w:t xml:space="preserve"> World journal of surgery, 2004. </w:t>
      </w:r>
      <w:r w:rsidRPr="00837D00">
        <w:rPr>
          <w:rFonts w:ascii="Calibri" w:hAnsi="Calibri" w:cs="Times New Roman"/>
          <w:b/>
          <w:noProof/>
          <w:szCs w:val="24"/>
        </w:rPr>
        <w:t>28</w:t>
      </w:r>
      <w:r w:rsidRPr="00837D00">
        <w:rPr>
          <w:rFonts w:ascii="Calibri" w:hAnsi="Calibri" w:cs="Times New Roman"/>
          <w:noProof/>
          <w:szCs w:val="24"/>
        </w:rPr>
        <w:t>(3): p. 321-326.</w:t>
      </w:r>
      <w:bookmarkEnd w:id="2"/>
    </w:p>
    <w:p w:rsidR="00C83F63" w:rsidRPr="00837D00" w:rsidRDefault="00C83F63" w:rsidP="000109F6">
      <w:pPr>
        <w:spacing w:after="0" w:line="240" w:lineRule="auto"/>
        <w:ind w:left="720" w:hanging="720"/>
        <w:rPr>
          <w:rFonts w:ascii="Calibri" w:hAnsi="Calibri" w:cs="Times New Roman"/>
          <w:noProof/>
          <w:szCs w:val="24"/>
        </w:rPr>
      </w:pPr>
      <w:bookmarkStart w:id="3" w:name="_ENREF_3"/>
      <w:r w:rsidRPr="00837D00">
        <w:rPr>
          <w:rFonts w:ascii="Calibri" w:hAnsi="Calibri" w:cs="Times New Roman"/>
          <w:noProof/>
          <w:szCs w:val="24"/>
        </w:rPr>
        <w:t>3.</w:t>
      </w:r>
      <w:r w:rsidRPr="00837D00">
        <w:rPr>
          <w:rFonts w:ascii="Calibri" w:hAnsi="Calibri" w:cs="Times New Roman"/>
          <w:noProof/>
          <w:szCs w:val="24"/>
        </w:rPr>
        <w:tab/>
        <w:t xml:space="preserve">Guo, S. and L.A. DiPietro, </w:t>
      </w:r>
      <w:r w:rsidRPr="00837D00">
        <w:rPr>
          <w:rFonts w:ascii="Calibri" w:hAnsi="Calibri" w:cs="Times New Roman"/>
          <w:i/>
          <w:noProof/>
          <w:szCs w:val="24"/>
        </w:rPr>
        <w:t>Factors affecting wound healing.</w:t>
      </w:r>
      <w:r w:rsidRPr="00837D00">
        <w:rPr>
          <w:rFonts w:ascii="Calibri" w:hAnsi="Calibri" w:cs="Times New Roman"/>
          <w:noProof/>
          <w:szCs w:val="24"/>
        </w:rPr>
        <w:t xml:space="preserve"> Journal of dental research, 2010. </w:t>
      </w:r>
      <w:r w:rsidRPr="00837D00">
        <w:rPr>
          <w:rFonts w:ascii="Calibri" w:hAnsi="Calibri" w:cs="Times New Roman"/>
          <w:b/>
          <w:noProof/>
          <w:szCs w:val="24"/>
        </w:rPr>
        <w:t>89</w:t>
      </w:r>
      <w:r w:rsidRPr="00837D00">
        <w:rPr>
          <w:rFonts w:ascii="Calibri" w:hAnsi="Calibri" w:cs="Times New Roman"/>
          <w:noProof/>
          <w:szCs w:val="24"/>
        </w:rPr>
        <w:t>(3): p. 219-229.</w:t>
      </w:r>
      <w:bookmarkEnd w:id="3"/>
    </w:p>
    <w:p w:rsidR="00C83F63" w:rsidRPr="00837D00" w:rsidRDefault="00C83F63" w:rsidP="000109F6">
      <w:pPr>
        <w:spacing w:after="0" w:line="240" w:lineRule="auto"/>
        <w:ind w:left="720" w:hanging="720"/>
        <w:rPr>
          <w:rFonts w:ascii="Calibri" w:hAnsi="Calibri" w:cs="Times New Roman"/>
          <w:noProof/>
          <w:szCs w:val="24"/>
        </w:rPr>
      </w:pPr>
      <w:bookmarkStart w:id="4" w:name="_ENREF_4"/>
      <w:r w:rsidRPr="00837D00">
        <w:rPr>
          <w:rFonts w:ascii="Calibri" w:hAnsi="Calibri" w:cs="Times New Roman"/>
          <w:noProof/>
          <w:szCs w:val="24"/>
        </w:rPr>
        <w:t>4.</w:t>
      </w:r>
      <w:r w:rsidRPr="00837D00">
        <w:rPr>
          <w:rFonts w:ascii="Calibri" w:hAnsi="Calibri" w:cs="Times New Roman"/>
          <w:noProof/>
          <w:szCs w:val="24"/>
        </w:rPr>
        <w:tab/>
        <w:t xml:space="preserve">Sen, C.K., et al., </w:t>
      </w:r>
      <w:r w:rsidRPr="00837D00">
        <w:rPr>
          <w:rFonts w:ascii="Calibri" w:hAnsi="Calibri" w:cs="Times New Roman"/>
          <w:i/>
          <w:noProof/>
          <w:szCs w:val="24"/>
        </w:rPr>
        <w:t>Human skin wounds: a major and snowballing threat to public health and the economy.</w:t>
      </w:r>
      <w:r w:rsidRPr="00837D00">
        <w:rPr>
          <w:rFonts w:ascii="Calibri" w:hAnsi="Calibri" w:cs="Times New Roman"/>
          <w:noProof/>
          <w:szCs w:val="24"/>
        </w:rPr>
        <w:t xml:space="preserve"> Wound Repair and Regeneration, 2009. </w:t>
      </w:r>
      <w:r w:rsidRPr="00837D00">
        <w:rPr>
          <w:rFonts w:ascii="Calibri" w:hAnsi="Calibri" w:cs="Times New Roman"/>
          <w:b/>
          <w:noProof/>
          <w:szCs w:val="24"/>
        </w:rPr>
        <w:t>17</w:t>
      </w:r>
      <w:r w:rsidRPr="00837D00">
        <w:rPr>
          <w:rFonts w:ascii="Calibri" w:hAnsi="Calibri" w:cs="Times New Roman"/>
          <w:noProof/>
          <w:szCs w:val="24"/>
        </w:rPr>
        <w:t>(6): p. 763-771.</w:t>
      </w:r>
      <w:bookmarkEnd w:id="4"/>
    </w:p>
    <w:p w:rsidR="00C83F63" w:rsidRPr="00837D00" w:rsidRDefault="00C83F63" w:rsidP="000109F6">
      <w:pPr>
        <w:spacing w:after="0" w:line="240" w:lineRule="auto"/>
        <w:ind w:left="720" w:hanging="720"/>
        <w:rPr>
          <w:rFonts w:ascii="Calibri" w:hAnsi="Calibri" w:cs="Times New Roman"/>
          <w:noProof/>
          <w:szCs w:val="24"/>
        </w:rPr>
      </w:pPr>
      <w:bookmarkStart w:id="5" w:name="_ENREF_5"/>
      <w:r w:rsidRPr="00837D00">
        <w:rPr>
          <w:rFonts w:ascii="Calibri" w:hAnsi="Calibri" w:cs="Times New Roman"/>
          <w:noProof/>
          <w:szCs w:val="24"/>
        </w:rPr>
        <w:t>5.</w:t>
      </w:r>
      <w:r w:rsidRPr="00837D00">
        <w:rPr>
          <w:rFonts w:ascii="Calibri" w:hAnsi="Calibri" w:cs="Times New Roman"/>
          <w:noProof/>
          <w:szCs w:val="24"/>
        </w:rPr>
        <w:tab/>
        <w:t xml:space="preserve">Posnett, J. and P.J. Franks, </w:t>
      </w:r>
      <w:r w:rsidRPr="00837D00">
        <w:rPr>
          <w:rFonts w:ascii="Calibri" w:hAnsi="Calibri" w:cs="Times New Roman"/>
          <w:i/>
          <w:noProof/>
          <w:szCs w:val="24"/>
        </w:rPr>
        <w:t>The burden of chronic wounds in the UK.</w:t>
      </w:r>
      <w:r w:rsidRPr="00837D00">
        <w:rPr>
          <w:rFonts w:ascii="Calibri" w:hAnsi="Calibri" w:cs="Times New Roman"/>
          <w:noProof/>
          <w:szCs w:val="24"/>
        </w:rPr>
        <w:t xml:space="preserve"> Nursing Times, 2008(104): p. 44-5.</w:t>
      </w:r>
      <w:bookmarkEnd w:id="5"/>
    </w:p>
    <w:p w:rsidR="00C83F63" w:rsidRPr="00837D00" w:rsidRDefault="00C83F63" w:rsidP="000109F6">
      <w:pPr>
        <w:spacing w:after="0" w:line="240" w:lineRule="auto"/>
        <w:ind w:left="720" w:hanging="720"/>
        <w:rPr>
          <w:rFonts w:ascii="Calibri" w:hAnsi="Calibri" w:cs="Times New Roman"/>
          <w:noProof/>
          <w:szCs w:val="24"/>
        </w:rPr>
      </w:pPr>
      <w:bookmarkStart w:id="6" w:name="_ENREF_6"/>
      <w:r w:rsidRPr="00837D00">
        <w:rPr>
          <w:rFonts w:ascii="Calibri" w:hAnsi="Calibri" w:cs="Times New Roman"/>
          <w:noProof/>
          <w:szCs w:val="24"/>
        </w:rPr>
        <w:t>6.</w:t>
      </w:r>
      <w:r w:rsidRPr="00837D00">
        <w:rPr>
          <w:rFonts w:ascii="Calibri" w:hAnsi="Calibri" w:cs="Times New Roman"/>
          <w:noProof/>
          <w:szCs w:val="24"/>
        </w:rPr>
        <w:tab/>
        <w:t xml:space="preserve">Teller, P. and T.K. White, </w:t>
      </w:r>
      <w:r w:rsidRPr="00837D00">
        <w:rPr>
          <w:rFonts w:ascii="Calibri" w:hAnsi="Calibri" w:cs="Times New Roman"/>
          <w:i/>
          <w:noProof/>
          <w:szCs w:val="24"/>
        </w:rPr>
        <w:t>The physiology of wound healing: injury through maturation.</w:t>
      </w:r>
      <w:r w:rsidRPr="00837D00">
        <w:rPr>
          <w:rFonts w:ascii="Calibri" w:hAnsi="Calibri" w:cs="Times New Roman"/>
          <w:noProof/>
          <w:szCs w:val="24"/>
        </w:rPr>
        <w:t xml:space="preserve"> Perioperative Nursing Clinics, 2011. </w:t>
      </w:r>
      <w:r w:rsidRPr="00837D00">
        <w:rPr>
          <w:rFonts w:ascii="Calibri" w:hAnsi="Calibri" w:cs="Times New Roman"/>
          <w:b/>
          <w:noProof/>
          <w:szCs w:val="24"/>
        </w:rPr>
        <w:t>6</w:t>
      </w:r>
      <w:r w:rsidRPr="00837D00">
        <w:rPr>
          <w:rFonts w:ascii="Calibri" w:hAnsi="Calibri" w:cs="Times New Roman"/>
          <w:noProof/>
          <w:szCs w:val="24"/>
        </w:rPr>
        <w:t>(2): p. 159-170.</w:t>
      </w:r>
      <w:bookmarkEnd w:id="6"/>
    </w:p>
    <w:p w:rsidR="00C83F63" w:rsidRPr="00837D00" w:rsidRDefault="00C83F63" w:rsidP="000109F6">
      <w:pPr>
        <w:spacing w:after="0" w:line="240" w:lineRule="auto"/>
        <w:ind w:left="720" w:hanging="720"/>
        <w:rPr>
          <w:rFonts w:ascii="Calibri" w:hAnsi="Calibri" w:cs="Times New Roman"/>
          <w:noProof/>
          <w:szCs w:val="24"/>
        </w:rPr>
      </w:pPr>
      <w:bookmarkStart w:id="7" w:name="_ENREF_7"/>
      <w:r w:rsidRPr="00837D00">
        <w:rPr>
          <w:rFonts w:ascii="Calibri" w:hAnsi="Calibri" w:cs="Times New Roman"/>
          <w:noProof/>
          <w:szCs w:val="24"/>
        </w:rPr>
        <w:t>7.</w:t>
      </w:r>
      <w:r w:rsidRPr="00837D00">
        <w:rPr>
          <w:rFonts w:ascii="Calibri" w:hAnsi="Calibri" w:cs="Times New Roman"/>
          <w:noProof/>
          <w:szCs w:val="24"/>
        </w:rPr>
        <w:tab/>
        <w:t xml:space="preserve">Enoch, S. and D.J. Leaper, </w:t>
      </w:r>
      <w:r w:rsidRPr="00837D00">
        <w:rPr>
          <w:rFonts w:ascii="Calibri" w:hAnsi="Calibri" w:cs="Times New Roman"/>
          <w:i/>
          <w:noProof/>
          <w:szCs w:val="24"/>
        </w:rPr>
        <w:t>Basic science of wound healing.</w:t>
      </w:r>
      <w:r w:rsidRPr="00837D00">
        <w:rPr>
          <w:rFonts w:ascii="Calibri" w:hAnsi="Calibri" w:cs="Times New Roman"/>
          <w:noProof/>
          <w:szCs w:val="24"/>
        </w:rPr>
        <w:t xml:space="preserve"> Surgery (Oxford), 2008. </w:t>
      </w:r>
      <w:r w:rsidRPr="00837D00">
        <w:rPr>
          <w:rFonts w:ascii="Calibri" w:hAnsi="Calibri" w:cs="Times New Roman"/>
          <w:b/>
          <w:noProof/>
          <w:szCs w:val="24"/>
        </w:rPr>
        <w:t>26</w:t>
      </w:r>
      <w:r w:rsidRPr="00837D00">
        <w:rPr>
          <w:rFonts w:ascii="Calibri" w:hAnsi="Calibri" w:cs="Times New Roman"/>
          <w:noProof/>
          <w:szCs w:val="24"/>
        </w:rPr>
        <w:t>(2): p. 31-37.</w:t>
      </w:r>
      <w:bookmarkEnd w:id="7"/>
    </w:p>
    <w:p w:rsidR="00C83F63" w:rsidRPr="00837D00" w:rsidRDefault="00C83F63" w:rsidP="000109F6">
      <w:pPr>
        <w:spacing w:after="0" w:line="240" w:lineRule="auto"/>
        <w:ind w:left="720" w:hanging="720"/>
        <w:rPr>
          <w:rFonts w:ascii="Calibri" w:hAnsi="Calibri" w:cs="Times New Roman"/>
          <w:noProof/>
          <w:szCs w:val="24"/>
        </w:rPr>
      </w:pPr>
      <w:bookmarkStart w:id="8" w:name="_ENREF_8"/>
      <w:r w:rsidRPr="00837D00">
        <w:rPr>
          <w:rFonts w:ascii="Calibri" w:hAnsi="Calibri" w:cs="Times New Roman"/>
          <w:noProof/>
          <w:szCs w:val="24"/>
        </w:rPr>
        <w:t>8.</w:t>
      </w:r>
      <w:r w:rsidRPr="00837D00">
        <w:rPr>
          <w:rFonts w:ascii="Calibri" w:hAnsi="Calibri" w:cs="Times New Roman"/>
          <w:noProof/>
          <w:szCs w:val="24"/>
        </w:rPr>
        <w:tab/>
        <w:t xml:space="preserve">Werner, S., T. Krieg, and H. Smola, </w:t>
      </w:r>
      <w:r w:rsidRPr="00837D00">
        <w:rPr>
          <w:rFonts w:ascii="Calibri" w:hAnsi="Calibri" w:cs="Times New Roman"/>
          <w:i/>
          <w:noProof/>
          <w:szCs w:val="24"/>
        </w:rPr>
        <w:t>Keratinocyte–fibroblast interactions in wound healing.</w:t>
      </w:r>
      <w:r w:rsidRPr="00837D00">
        <w:rPr>
          <w:rFonts w:ascii="Calibri" w:hAnsi="Calibri" w:cs="Times New Roman"/>
          <w:noProof/>
          <w:szCs w:val="24"/>
        </w:rPr>
        <w:t xml:space="preserve"> Journal of Investigative Dermatology, 2007. </w:t>
      </w:r>
      <w:r w:rsidRPr="00837D00">
        <w:rPr>
          <w:rFonts w:ascii="Calibri" w:hAnsi="Calibri" w:cs="Times New Roman"/>
          <w:b/>
          <w:noProof/>
          <w:szCs w:val="24"/>
        </w:rPr>
        <w:t>127</w:t>
      </w:r>
      <w:r w:rsidRPr="00837D00">
        <w:rPr>
          <w:rFonts w:ascii="Calibri" w:hAnsi="Calibri" w:cs="Times New Roman"/>
          <w:noProof/>
          <w:szCs w:val="24"/>
        </w:rPr>
        <w:t>(5): p. 998-1008.</w:t>
      </w:r>
      <w:bookmarkEnd w:id="8"/>
    </w:p>
    <w:p w:rsidR="00C83F63" w:rsidRPr="00837D00" w:rsidRDefault="00C83F63" w:rsidP="000109F6">
      <w:pPr>
        <w:spacing w:after="0" w:line="240" w:lineRule="auto"/>
        <w:ind w:left="720" w:hanging="720"/>
        <w:rPr>
          <w:rFonts w:ascii="Calibri" w:hAnsi="Calibri" w:cs="Times New Roman"/>
          <w:noProof/>
          <w:szCs w:val="24"/>
        </w:rPr>
      </w:pPr>
      <w:bookmarkStart w:id="9" w:name="_ENREF_9"/>
      <w:r w:rsidRPr="00837D00">
        <w:rPr>
          <w:rFonts w:ascii="Calibri" w:hAnsi="Calibri" w:cs="Times New Roman"/>
          <w:noProof/>
          <w:szCs w:val="24"/>
        </w:rPr>
        <w:t>9.</w:t>
      </w:r>
      <w:r w:rsidRPr="00837D00">
        <w:rPr>
          <w:rFonts w:ascii="Calibri" w:hAnsi="Calibri" w:cs="Times New Roman"/>
          <w:noProof/>
          <w:szCs w:val="24"/>
        </w:rPr>
        <w:tab/>
        <w:t xml:space="preserve">Trachootham, D., et al., </w:t>
      </w:r>
      <w:r w:rsidRPr="00837D00">
        <w:rPr>
          <w:rFonts w:ascii="Calibri" w:hAnsi="Calibri" w:cs="Times New Roman"/>
          <w:i/>
          <w:noProof/>
          <w:szCs w:val="24"/>
        </w:rPr>
        <w:t>Redox regulation of cell survival.</w:t>
      </w:r>
      <w:r w:rsidRPr="00837D00">
        <w:rPr>
          <w:rFonts w:ascii="Calibri" w:hAnsi="Calibri" w:cs="Times New Roman"/>
          <w:noProof/>
          <w:szCs w:val="24"/>
        </w:rPr>
        <w:t xml:space="preserve"> Antioxidants &amp; redox signaling, 2008. </w:t>
      </w:r>
      <w:r w:rsidRPr="00837D00">
        <w:rPr>
          <w:rFonts w:ascii="Calibri" w:hAnsi="Calibri" w:cs="Times New Roman"/>
          <w:b/>
          <w:noProof/>
          <w:szCs w:val="24"/>
        </w:rPr>
        <w:t>10</w:t>
      </w:r>
      <w:r w:rsidRPr="00837D00">
        <w:rPr>
          <w:rFonts w:ascii="Calibri" w:hAnsi="Calibri" w:cs="Times New Roman"/>
          <w:noProof/>
          <w:szCs w:val="24"/>
        </w:rPr>
        <w:t>(8): p. 1343-1374.</w:t>
      </w:r>
      <w:bookmarkEnd w:id="9"/>
    </w:p>
    <w:p w:rsidR="00C83F63" w:rsidRPr="00837D00" w:rsidRDefault="00C83F63" w:rsidP="000109F6">
      <w:pPr>
        <w:spacing w:after="0" w:line="240" w:lineRule="auto"/>
        <w:ind w:left="720" w:hanging="720"/>
        <w:rPr>
          <w:rFonts w:ascii="Calibri" w:hAnsi="Calibri" w:cs="Times New Roman"/>
          <w:noProof/>
          <w:szCs w:val="24"/>
        </w:rPr>
      </w:pPr>
      <w:bookmarkStart w:id="10" w:name="_ENREF_10"/>
      <w:r w:rsidRPr="00837D00">
        <w:rPr>
          <w:rFonts w:ascii="Calibri" w:hAnsi="Calibri" w:cs="Times New Roman"/>
          <w:noProof/>
          <w:szCs w:val="24"/>
        </w:rPr>
        <w:t>10.</w:t>
      </w:r>
      <w:r w:rsidRPr="00837D00">
        <w:rPr>
          <w:rFonts w:ascii="Calibri" w:hAnsi="Calibri" w:cs="Times New Roman"/>
          <w:noProof/>
          <w:szCs w:val="24"/>
        </w:rPr>
        <w:tab/>
        <w:t xml:space="preserve">Shen, H.-M. and S. Pervaiz, </w:t>
      </w:r>
      <w:r w:rsidRPr="00837D00">
        <w:rPr>
          <w:rFonts w:ascii="Calibri" w:hAnsi="Calibri" w:cs="Times New Roman"/>
          <w:i/>
          <w:noProof/>
          <w:szCs w:val="24"/>
        </w:rPr>
        <w:t>Reactive Oxygen Species in Cell Fate Decisions</w:t>
      </w:r>
      <w:r w:rsidRPr="00837D00">
        <w:rPr>
          <w:rFonts w:ascii="Calibri" w:hAnsi="Calibri" w:cs="Times New Roman"/>
          <w:noProof/>
          <w:szCs w:val="24"/>
        </w:rPr>
        <w:t xml:space="preserve">, in </w:t>
      </w:r>
      <w:r w:rsidRPr="00837D00">
        <w:rPr>
          <w:rFonts w:ascii="Calibri" w:hAnsi="Calibri" w:cs="Times New Roman"/>
          <w:i/>
          <w:noProof/>
          <w:szCs w:val="24"/>
        </w:rPr>
        <w:t>Essentials of Apoptosis</w:t>
      </w:r>
      <w:r w:rsidRPr="00837D00">
        <w:rPr>
          <w:rFonts w:ascii="Calibri" w:hAnsi="Calibri" w:cs="Times New Roman"/>
          <w:noProof/>
          <w:szCs w:val="24"/>
        </w:rPr>
        <w:t>2009, Springer. p. 199-221.</w:t>
      </w:r>
      <w:bookmarkEnd w:id="10"/>
    </w:p>
    <w:p w:rsidR="00C83F63" w:rsidRPr="00837D00" w:rsidRDefault="00C83F63" w:rsidP="000109F6">
      <w:pPr>
        <w:spacing w:after="0" w:line="240" w:lineRule="auto"/>
        <w:ind w:left="720" w:hanging="720"/>
        <w:rPr>
          <w:rFonts w:ascii="Calibri" w:hAnsi="Calibri" w:cs="Times New Roman"/>
          <w:noProof/>
          <w:szCs w:val="24"/>
        </w:rPr>
      </w:pPr>
      <w:bookmarkStart w:id="11" w:name="_ENREF_11"/>
      <w:r w:rsidRPr="00837D00">
        <w:rPr>
          <w:rFonts w:ascii="Calibri" w:hAnsi="Calibri" w:cs="Times New Roman"/>
          <w:noProof/>
          <w:szCs w:val="24"/>
        </w:rPr>
        <w:t>11.</w:t>
      </w:r>
      <w:r w:rsidRPr="00837D00">
        <w:rPr>
          <w:rFonts w:ascii="Calibri" w:hAnsi="Calibri" w:cs="Times New Roman"/>
          <w:noProof/>
          <w:szCs w:val="24"/>
        </w:rPr>
        <w:tab/>
        <w:t xml:space="preserve">Soneja, A., M. Drews, and T. Malinski, </w:t>
      </w:r>
      <w:r w:rsidRPr="00837D00">
        <w:rPr>
          <w:rFonts w:ascii="Calibri" w:hAnsi="Calibri" w:cs="Times New Roman"/>
          <w:i/>
          <w:noProof/>
          <w:szCs w:val="24"/>
        </w:rPr>
        <w:t>Role of nitric oxide, nitroxidative and oxidative stress in wound healing.</w:t>
      </w:r>
      <w:r w:rsidRPr="00837D00">
        <w:rPr>
          <w:rFonts w:ascii="Calibri" w:hAnsi="Calibri" w:cs="Times New Roman"/>
          <w:noProof/>
          <w:szCs w:val="24"/>
        </w:rPr>
        <w:t xml:space="preserve"> Pharmacological Reports, 2005. </w:t>
      </w:r>
      <w:r w:rsidRPr="00837D00">
        <w:rPr>
          <w:rFonts w:ascii="Calibri" w:hAnsi="Calibri" w:cs="Times New Roman"/>
          <w:b/>
          <w:noProof/>
          <w:szCs w:val="24"/>
        </w:rPr>
        <w:t>57</w:t>
      </w:r>
      <w:r w:rsidRPr="00837D00">
        <w:rPr>
          <w:rFonts w:ascii="Calibri" w:hAnsi="Calibri" w:cs="Times New Roman"/>
          <w:noProof/>
          <w:szCs w:val="24"/>
        </w:rPr>
        <w:t>: p. 108.</w:t>
      </w:r>
      <w:bookmarkEnd w:id="11"/>
    </w:p>
    <w:p w:rsidR="00C83F63" w:rsidRPr="00837D00" w:rsidRDefault="00C83F63" w:rsidP="000109F6">
      <w:pPr>
        <w:spacing w:after="0" w:line="240" w:lineRule="auto"/>
        <w:ind w:left="720" w:hanging="720"/>
        <w:rPr>
          <w:rFonts w:ascii="Calibri" w:hAnsi="Calibri" w:cs="Times New Roman"/>
          <w:noProof/>
          <w:szCs w:val="24"/>
        </w:rPr>
      </w:pPr>
      <w:bookmarkStart w:id="12" w:name="_ENREF_12"/>
      <w:r w:rsidRPr="00837D00">
        <w:rPr>
          <w:rFonts w:ascii="Calibri" w:hAnsi="Calibri" w:cs="Times New Roman"/>
          <w:noProof/>
          <w:szCs w:val="24"/>
        </w:rPr>
        <w:t>12.</w:t>
      </w:r>
      <w:r w:rsidRPr="00837D00">
        <w:rPr>
          <w:rFonts w:ascii="Calibri" w:hAnsi="Calibri" w:cs="Times New Roman"/>
          <w:noProof/>
          <w:szCs w:val="24"/>
        </w:rPr>
        <w:tab/>
        <w:t xml:space="preserve">Kurahashi, T. and J. Fujii, </w:t>
      </w:r>
      <w:r w:rsidRPr="00837D00">
        <w:rPr>
          <w:rFonts w:ascii="Calibri" w:hAnsi="Calibri" w:cs="Times New Roman"/>
          <w:i/>
          <w:noProof/>
          <w:szCs w:val="24"/>
        </w:rPr>
        <w:t>Roles of Antioxidative Enzymes in Wound Healing.</w:t>
      </w:r>
      <w:r w:rsidRPr="00837D00">
        <w:rPr>
          <w:rFonts w:ascii="Calibri" w:hAnsi="Calibri" w:cs="Times New Roman"/>
          <w:noProof/>
          <w:szCs w:val="24"/>
        </w:rPr>
        <w:t xml:space="preserve"> Journal of Developmental Biology, 2015. </w:t>
      </w:r>
      <w:r w:rsidRPr="00837D00">
        <w:rPr>
          <w:rFonts w:ascii="Calibri" w:hAnsi="Calibri" w:cs="Times New Roman"/>
          <w:b/>
          <w:noProof/>
          <w:szCs w:val="24"/>
        </w:rPr>
        <w:t>3</w:t>
      </w:r>
      <w:r w:rsidRPr="00837D00">
        <w:rPr>
          <w:rFonts w:ascii="Calibri" w:hAnsi="Calibri" w:cs="Times New Roman"/>
          <w:noProof/>
          <w:szCs w:val="24"/>
        </w:rPr>
        <w:t>(2): p. 57-70.</w:t>
      </w:r>
      <w:bookmarkEnd w:id="12"/>
    </w:p>
    <w:p w:rsidR="00C83F63" w:rsidRPr="00837D00" w:rsidRDefault="00C83F63" w:rsidP="000109F6">
      <w:pPr>
        <w:spacing w:after="0" w:line="240" w:lineRule="auto"/>
        <w:ind w:left="720" w:hanging="720"/>
        <w:rPr>
          <w:rFonts w:ascii="Calibri" w:hAnsi="Calibri" w:cs="Times New Roman"/>
          <w:noProof/>
          <w:szCs w:val="24"/>
        </w:rPr>
      </w:pPr>
      <w:bookmarkStart w:id="13" w:name="_ENREF_13"/>
      <w:r w:rsidRPr="00837D00">
        <w:rPr>
          <w:rFonts w:ascii="Calibri" w:hAnsi="Calibri" w:cs="Times New Roman"/>
          <w:noProof/>
          <w:szCs w:val="24"/>
        </w:rPr>
        <w:t>13.</w:t>
      </w:r>
      <w:r w:rsidRPr="00837D00">
        <w:rPr>
          <w:rFonts w:ascii="Calibri" w:hAnsi="Calibri" w:cs="Times New Roman"/>
          <w:noProof/>
          <w:szCs w:val="24"/>
        </w:rPr>
        <w:tab/>
        <w:t xml:space="preserve">Bryan, N., et al., </w:t>
      </w:r>
      <w:r w:rsidRPr="00837D00">
        <w:rPr>
          <w:rFonts w:ascii="Calibri" w:hAnsi="Calibri" w:cs="Times New Roman"/>
          <w:i/>
          <w:noProof/>
          <w:szCs w:val="24"/>
        </w:rPr>
        <w:t>Reactive oxygen species (ROS)–a family of fate deciding molecules pivotal in constructive inflammation and wound healing.</w:t>
      </w:r>
      <w:r w:rsidRPr="00837D00">
        <w:rPr>
          <w:rFonts w:ascii="Calibri" w:hAnsi="Calibri" w:cs="Times New Roman"/>
          <w:noProof/>
          <w:szCs w:val="24"/>
        </w:rPr>
        <w:t xml:space="preserve"> Eur Cell Mater, 2012. </w:t>
      </w:r>
      <w:r w:rsidRPr="00837D00">
        <w:rPr>
          <w:rFonts w:ascii="Calibri" w:hAnsi="Calibri" w:cs="Times New Roman"/>
          <w:b/>
          <w:noProof/>
          <w:szCs w:val="24"/>
        </w:rPr>
        <w:t>24</w:t>
      </w:r>
      <w:r w:rsidRPr="00837D00">
        <w:rPr>
          <w:rFonts w:ascii="Calibri" w:hAnsi="Calibri" w:cs="Times New Roman"/>
          <w:noProof/>
          <w:szCs w:val="24"/>
        </w:rPr>
        <w:t>: p. 249-265.</w:t>
      </w:r>
      <w:bookmarkEnd w:id="13"/>
    </w:p>
    <w:p w:rsidR="00C83F63" w:rsidRPr="00837D00" w:rsidRDefault="00C83F63" w:rsidP="000109F6">
      <w:pPr>
        <w:spacing w:after="0" w:line="240" w:lineRule="auto"/>
        <w:ind w:left="720" w:hanging="720"/>
        <w:rPr>
          <w:rFonts w:ascii="Calibri" w:hAnsi="Calibri" w:cs="Times New Roman"/>
          <w:noProof/>
          <w:szCs w:val="24"/>
        </w:rPr>
      </w:pPr>
      <w:bookmarkStart w:id="14" w:name="_ENREF_14"/>
      <w:r w:rsidRPr="00837D00">
        <w:rPr>
          <w:rFonts w:ascii="Calibri" w:hAnsi="Calibri" w:cs="Times New Roman"/>
          <w:noProof/>
          <w:szCs w:val="24"/>
        </w:rPr>
        <w:t>14.</w:t>
      </w:r>
      <w:r w:rsidRPr="00837D00">
        <w:rPr>
          <w:rFonts w:ascii="Calibri" w:hAnsi="Calibri" w:cs="Times New Roman"/>
          <w:noProof/>
          <w:szCs w:val="24"/>
        </w:rPr>
        <w:tab/>
        <w:t xml:space="preserve">Held, P., </w:t>
      </w:r>
      <w:r w:rsidRPr="00837D00">
        <w:rPr>
          <w:rFonts w:ascii="Calibri" w:hAnsi="Calibri" w:cs="Times New Roman"/>
          <w:i/>
          <w:noProof/>
          <w:szCs w:val="24"/>
        </w:rPr>
        <w:t>An introduction to reactive oxygen species-measurement of ROS in cells.</w:t>
      </w:r>
      <w:r w:rsidRPr="00837D00">
        <w:rPr>
          <w:rFonts w:ascii="Calibri" w:hAnsi="Calibri" w:cs="Times New Roman"/>
          <w:noProof/>
          <w:szCs w:val="24"/>
        </w:rPr>
        <w:t xml:space="preserve"> Biotech instruments, 2010.</w:t>
      </w:r>
      <w:bookmarkEnd w:id="14"/>
    </w:p>
    <w:p w:rsidR="00C83F63" w:rsidRPr="00837D00" w:rsidRDefault="00C83F63" w:rsidP="000109F6">
      <w:pPr>
        <w:spacing w:after="0" w:line="240" w:lineRule="auto"/>
        <w:ind w:left="720" w:hanging="720"/>
        <w:rPr>
          <w:rFonts w:ascii="Calibri" w:hAnsi="Calibri" w:cs="Times New Roman"/>
          <w:noProof/>
          <w:szCs w:val="24"/>
        </w:rPr>
      </w:pPr>
      <w:bookmarkStart w:id="15" w:name="_ENREF_15"/>
      <w:r w:rsidRPr="00837D00">
        <w:rPr>
          <w:rFonts w:ascii="Calibri" w:hAnsi="Calibri" w:cs="Times New Roman"/>
          <w:noProof/>
          <w:szCs w:val="24"/>
        </w:rPr>
        <w:t>15.</w:t>
      </w:r>
      <w:r w:rsidRPr="00837D00">
        <w:rPr>
          <w:rFonts w:ascii="Calibri" w:hAnsi="Calibri" w:cs="Times New Roman"/>
          <w:noProof/>
          <w:szCs w:val="24"/>
        </w:rPr>
        <w:tab/>
        <w:t xml:space="preserve">Dhar, A., M.R. Young, and N.H. Colburn, </w:t>
      </w:r>
      <w:r w:rsidRPr="00837D00">
        <w:rPr>
          <w:rFonts w:ascii="Calibri" w:hAnsi="Calibri" w:cs="Times New Roman"/>
          <w:i/>
          <w:noProof/>
          <w:szCs w:val="24"/>
        </w:rPr>
        <w:t>The role of AP-1, NF-κB and ROS/NOS in skin carcinogenesis: the JB6 model is predictive.</w:t>
      </w:r>
      <w:r w:rsidRPr="00837D00">
        <w:rPr>
          <w:rFonts w:ascii="Calibri" w:hAnsi="Calibri" w:cs="Times New Roman"/>
          <w:noProof/>
          <w:szCs w:val="24"/>
        </w:rPr>
        <w:t xml:space="preserve"> Molecular and cellular biochemistry, 2002. </w:t>
      </w:r>
      <w:r w:rsidRPr="00837D00">
        <w:rPr>
          <w:rFonts w:ascii="Calibri" w:hAnsi="Calibri" w:cs="Times New Roman"/>
          <w:b/>
          <w:noProof/>
          <w:szCs w:val="24"/>
        </w:rPr>
        <w:t>234</w:t>
      </w:r>
      <w:r w:rsidRPr="00837D00">
        <w:rPr>
          <w:rFonts w:ascii="Calibri" w:hAnsi="Calibri" w:cs="Times New Roman"/>
          <w:noProof/>
          <w:szCs w:val="24"/>
        </w:rPr>
        <w:t>(1): p. 185-193.</w:t>
      </w:r>
      <w:bookmarkEnd w:id="15"/>
    </w:p>
    <w:p w:rsidR="00C83F63" w:rsidRPr="00837D00" w:rsidRDefault="00C83F63" w:rsidP="000109F6">
      <w:pPr>
        <w:spacing w:after="0" w:line="240" w:lineRule="auto"/>
        <w:ind w:left="720" w:hanging="720"/>
        <w:rPr>
          <w:rFonts w:ascii="Calibri" w:hAnsi="Calibri" w:cs="Times New Roman"/>
          <w:noProof/>
          <w:szCs w:val="24"/>
        </w:rPr>
      </w:pPr>
      <w:bookmarkStart w:id="16" w:name="_ENREF_16"/>
      <w:r w:rsidRPr="00837D00">
        <w:rPr>
          <w:rFonts w:ascii="Calibri" w:hAnsi="Calibri" w:cs="Times New Roman"/>
          <w:noProof/>
          <w:szCs w:val="24"/>
        </w:rPr>
        <w:t>16.</w:t>
      </w:r>
      <w:r w:rsidRPr="00837D00">
        <w:rPr>
          <w:rFonts w:ascii="Calibri" w:hAnsi="Calibri" w:cs="Times New Roman"/>
          <w:noProof/>
          <w:szCs w:val="24"/>
        </w:rPr>
        <w:tab/>
        <w:t xml:space="preserve">Schafer, M. and S. Werner, </w:t>
      </w:r>
      <w:r w:rsidRPr="00837D00">
        <w:rPr>
          <w:rFonts w:ascii="Calibri" w:hAnsi="Calibri" w:cs="Times New Roman"/>
          <w:i/>
          <w:noProof/>
          <w:szCs w:val="24"/>
        </w:rPr>
        <w:t>Oxidative stress in normal and impaired wound repair.</w:t>
      </w:r>
      <w:r w:rsidRPr="00837D00">
        <w:rPr>
          <w:rFonts w:ascii="Calibri" w:hAnsi="Calibri" w:cs="Times New Roman"/>
          <w:noProof/>
          <w:szCs w:val="24"/>
        </w:rPr>
        <w:t xml:space="preserve"> Pharmacological research, 2008. </w:t>
      </w:r>
      <w:r w:rsidRPr="00837D00">
        <w:rPr>
          <w:rFonts w:ascii="Calibri" w:hAnsi="Calibri" w:cs="Times New Roman"/>
          <w:b/>
          <w:noProof/>
          <w:szCs w:val="24"/>
        </w:rPr>
        <w:t>58</w:t>
      </w:r>
      <w:r w:rsidRPr="00837D00">
        <w:rPr>
          <w:rFonts w:ascii="Calibri" w:hAnsi="Calibri" w:cs="Times New Roman"/>
          <w:noProof/>
          <w:szCs w:val="24"/>
        </w:rPr>
        <w:t>(2): p. 165-71.</w:t>
      </w:r>
      <w:bookmarkEnd w:id="16"/>
    </w:p>
    <w:p w:rsidR="00C83F63" w:rsidRPr="00837D00" w:rsidRDefault="00C83F63" w:rsidP="000109F6">
      <w:pPr>
        <w:spacing w:after="0" w:line="240" w:lineRule="auto"/>
        <w:ind w:left="720" w:hanging="720"/>
        <w:rPr>
          <w:rFonts w:ascii="Calibri" w:hAnsi="Calibri" w:cs="Times New Roman"/>
          <w:noProof/>
          <w:szCs w:val="24"/>
        </w:rPr>
      </w:pPr>
      <w:bookmarkStart w:id="17" w:name="_ENREF_17"/>
      <w:r w:rsidRPr="00837D00">
        <w:rPr>
          <w:rFonts w:ascii="Calibri" w:hAnsi="Calibri" w:cs="Times New Roman"/>
          <w:noProof/>
          <w:szCs w:val="24"/>
        </w:rPr>
        <w:t>17.</w:t>
      </w:r>
      <w:r w:rsidRPr="00837D00">
        <w:rPr>
          <w:rFonts w:ascii="Calibri" w:hAnsi="Calibri" w:cs="Times New Roman"/>
          <w:noProof/>
          <w:szCs w:val="24"/>
        </w:rPr>
        <w:tab/>
        <w:t xml:space="preserve">Moseley, R., et al., </w:t>
      </w:r>
      <w:r w:rsidRPr="00837D00">
        <w:rPr>
          <w:rFonts w:ascii="Calibri" w:hAnsi="Calibri" w:cs="Times New Roman"/>
          <w:i/>
          <w:noProof/>
          <w:szCs w:val="24"/>
        </w:rPr>
        <w:t>Extracellular matrix metabolites as potential biomarkers of disease activity in wound fluid: lessons learned from other inflammatory diseases?</w:t>
      </w:r>
      <w:r w:rsidRPr="00837D00">
        <w:rPr>
          <w:rFonts w:ascii="Calibri" w:hAnsi="Calibri" w:cs="Times New Roman"/>
          <w:noProof/>
          <w:szCs w:val="24"/>
        </w:rPr>
        <w:t xml:space="preserve"> The British journal of dermatology, 2004. </w:t>
      </w:r>
      <w:r w:rsidRPr="00837D00">
        <w:rPr>
          <w:rFonts w:ascii="Calibri" w:hAnsi="Calibri" w:cs="Times New Roman"/>
          <w:b/>
          <w:noProof/>
          <w:szCs w:val="24"/>
        </w:rPr>
        <w:t>150</w:t>
      </w:r>
      <w:r w:rsidRPr="00837D00">
        <w:rPr>
          <w:rFonts w:ascii="Calibri" w:hAnsi="Calibri" w:cs="Times New Roman"/>
          <w:noProof/>
          <w:szCs w:val="24"/>
        </w:rPr>
        <w:t>(3): p. 401-13.</w:t>
      </w:r>
      <w:bookmarkEnd w:id="17"/>
    </w:p>
    <w:p w:rsidR="00C83F63" w:rsidRPr="00837D00" w:rsidRDefault="00C83F63" w:rsidP="000109F6">
      <w:pPr>
        <w:spacing w:after="0" w:line="240" w:lineRule="auto"/>
        <w:ind w:left="720" w:hanging="720"/>
        <w:rPr>
          <w:rFonts w:ascii="Calibri" w:hAnsi="Calibri" w:cs="Times New Roman"/>
          <w:noProof/>
          <w:szCs w:val="24"/>
        </w:rPr>
      </w:pPr>
      <w:bookmarkStart w:id="18" w:name="_ENREF_18"/>
      <w:r w:rsidRPr="00837D00">
        <w:rPr>
          <w:rFonts w:ascii="Calibri" w:hAnsi="Calibri" w:cs="Times New Roman"/>
          <w:noProof/>
          <w:szCs w:val="24"/>
        </w:rPr>
        <w:t>18.</w:t>
      </w:r>
      <w:r w:rsidRPr="00837D00">
        <w:rPr>
          <w:rFonts w:ascii="Calibri" w:hAnsi="Calibri" w:cs="Times New Roman"/>
          <w:noProof/>
          <w:szCs w:val="24"/>
        </w:rPr>
        <w:tab/>
        <w:t xml:space="preserve">Rodriguez, P.G., et al., </w:t>
      </w:r>
      <w:r w:rsidRPr="00837D00">
        <w:rPr>
          <w:rFonts w:ascii="Calibri" w:hAnsi="Calibri" w:cs="Times New Roman"/>
          <w:i/>
          <w:noProof/>
          <w:szCs w:val="24"/>
        </w:rPr>
        <w:t>The role of oxygen in wound healing: a review of the literature.</w:t>
      </w:r>
      <w:r w:rsidRPr="00837D00">
        <w:rPr>
          <w:rFonts w:ascii="Calibri" w:hAnsi="Calibri" w:cs="Times New Roman"/>
          <w:noProof/>
          <w:szCs w:val="24"/>
        </w:rPr>
        <w:t xml:space="preserve"> Dermatologic surgery : official publication for American Society for Dermatologic Surgery [et al.], 2008. </w:t>
      </w:r>
      <w:r w:rsidRPr="00837D00">
        <w:rPr>
          <w:rFonts w:ascii="Calibri" w:hAnsi="Calibri" w:cs="Times New Roman"/>
          <w:b/>
          <w:noProof/>
          <w:szCs w:val="24"/>
        </w:rPr>
        <w:t>34</w:t>
      </w:r>
      <w:r w:rsidRPr="00837D00">
        <w:rPr>
          <w:rFonts w:ascii="Calibri" w:hAnsi="Calibri" w:cs="Times New Roman"/>
          <w:noProof/>
          <w:szCs w:val="24"/>
        </w:rPr>
        <w:t>(9): p. 1159-69.</w:t>
      </w:r>
      <w:bookmarkEnd w:id="18"/>
    </w:p>
    <w:p w:rsidR="00C83F63" w:rsidRPr="00837D00" w:rsidRDefault="00C83F63" w:rsidP="000109F6">
      <w:pPr>
        <w:spacing w:after="0" w:line="240" w:lineRule="auto"/>
        <w:ind w:left="720" w:hanging="720"/>
        <w:rPr>
          <w:rFonts w:ascii="Calibri" w:hAnsi="Calibri" w:cs="Times New Roman"/>
          <w:noProof/>
          <w:szCs w:val="24"/>
        </w:rPr>
      </w:pPr>
      <w:bookmarkStart w:id="19" w:name="_ENREF_19"/>
      <w:r w:rsidRPr="00837D00">
        <w:rPr>
          <w:rFonts w:ascii="Calibri" w:hAnsi="Calibri" w:cs="Times New Roman"/>
          <w:noProof/>
          <w:szCs w:val="24"/>
        </w:rPr>
        <w:t>19.</w:t>
      </w:r>
      <w:r w:rsidRPr="00837D00">
        <w:rPr>
          <w:rFonts w:ascii="Calibri" w:hAnsi="Calibri" w:cs="Times New Roman"/>
          <w:noProof/>
          <w:szCs w:val="24"/>
        </w:rPr>
        <w:tab/>
        <w:t xml:space="preserve">Ponugoti, B., et al., </w:t>
      </w:r>
      <w:r w:rsidRPr="00837D00">
        <w:rPr>
          <w:rFonts w:ascii="Calibri" w:hAnsi="Calibri" w:cs="Times New Roman"/>
          <w:i/>
          <w:noProof/>
          <w:szCs w:val="24"/>
        </w:rPr>
        <w:t>FOXO1 promotes wound healing through the up-regulation of TGF-beta1 and prevention of oxidative stress.</w:t>
      </w:r>
      <w:r w:rsidRPr="00837D00">
        <w:rPr>
          <w:rFonts w:ascii="Calibri" w:hAnsi="Calibri" w:cs="Times New Roman"/>
          <w:noProof/>
          <w:szCs w:val="24"/>
        </w:rPr>
        <w:t xml:space="preserve"> The Journal of cell biology, 2013. </w:t>
      </w:r>
      <w:r w:rsidRPr="00837D00">
        <w:rPr>
          <w:rFonts w:ascii="Calibri" w:hAnsi="Calibri" w:cs="Times New Roman"/>
          <w:b/>
          <w:noProof/>
          <w:szCs w:val="24"/>
        </w:rPr>
        <w:t>203</w:t>
      </w:r>
      <w:r w:rsidRPr="00837D00">
        <w:rPr>
          <w:rFonts w:ascii="Calibri" w:hAnsi="Calibri" w:cs="Times New Roman"/>
          <w:noProof/>
          <w:szCs w:val="24"/>
        </w:rPr>
        <w:t>(2): p. 327-43.</w:t>
      </w:r>
      <w:bookmarkEnd w:id="19"/>
    </w:p>
    <w:p w:rsidR="00C83F63" w:rsidRPr="00837D00" w:rsidRDefault="00C83F63" w:rsidP="000109F6">
      <w:pPr>
        <w:spacing w:after="0" w:line="240" w:lineRule="auto"/>
        <w:ind w:left="720" w:hanging="720"/>
        <w:rPr>
          <w:rFonts w:ascii="Calibri" w:hAnsi="Calibri" w:cs="Times New Roman"/>
          <w:noProof/>
          <w:szCs w:val="24"/>
        </w:rPr>
      </w:pPr>
      <w:bookmarkStart w:id="20" w:name="_ENREF_20"/>
      <w:r w:rsidRPr="00837D00">
        <w:rPr>
          <w:rFonts w:ascii="Calibri" w:hAnsi="Calibri" w:cs="Times New Roman"/>
          <w:noProof/>
          <w:szCs w:val="24"/>
        </w:rPr>
        <w:t>20.</w:t>
      </w:r>
      <w:r w:rsidRPr="00837D00">
        <w:rPr>
          <w:rFonts w:ascii="Calibri" w:hAnsi="Calibri" w:cs="Times New Roman"/>
          <w:noProof/>
          <w:szCs w:val="24"/>
        </w:rPr>
        <w:tab/>
        <w:t xml:space="preserve">Gordillo, G.M. and C.K. Sen, </w:t>
      </w:r>
      <w:r w:rsidRPr="00837D00">
        <w:rPr>
          <w:rFonts w:ascii="Calibri" w:hAnsi="Calibri" w:cs="Times New Roman"/>
          <w:i/>
          <w:noProof/>
          <w:szCs w:val="24"/>
        </w:rPr>
        <w:t>Revisiting the essential role of oxygen in wound healing.</w:t>
      </w:r>
      <w:r w:rsidRPr="00837D00">
        <w:rPr>
          <w:rFonts w:ascii="Calibri" w:hAnsi="Calibri" w:cs="Times New Roman"/>
          <w:noProof/>
          <w:szCs w:val="24"/>
        </w:rPr>
        <w:t xml:space="preserve"> The American journal of surgery, 2003. </w:t>
      </w:r>
      <w:r w:rsidRPr="00837D00">
        <w:rPr>
          <w:rFonts w:ascii="Calibri" w:hAnsi="Calibri" w:cs="Times New Roman"/>
          <w:b/>
          <w:noProof/>
          <w:szCs w:val="24"/>
        </w:rPr>
        <w:t>186</w:t>
      </w:r>
      <w:r w:rsidRPr="00837D00">
        <w:rPr>
          <w:rFonts w:ascii="Calibri" w:hAnsi="Calibri" w:cs="Times New Roman"/>
          <w:noProof/>
          <w:szCs w:val="24"/>
        </w:rPr>
        <w:t>(3): p. 259-263.</w:t>
      </w:r>
      <w:bookmarkEnd w:id="20"/>
    </w:p>
    <w:p w:rsidR="00C83F63" w:rsidRPr="00837D00" w:rsidRDefault="00C83F63" w:rsidP="000109F6">
      <w:pPr>
        <w:spacing w:after="0" w:line="240" w:lineRule="auto"/>
        <w:ind w:left="720" w:hanging="720"/>
        <w:rPr>
          <w:rFonts w:ascii="Calibri" w:hAnsi="Calibri" w:cs="Times New Roman"/>
          <w:noProof/>
          <w:szCs w:val="24"/>
        </w:rPr>
      </w:pPr>
      <w:bookmarkStart w:id="21" w:name="_ENREF_21"/>
      <w:r w:rsidRPr="00837D00">
        <w:rPr>
          <w:rFonts w:ascii="Calibri" w:hAnsi="Calibri" w:cs="Times New Roman"/>
          <w:noProof/>
          <w:szCs w:val="24"/>
        </w:rPr>
        <w:t>21.</w:t>
      </w:r>
      <w:r w:rsidRPr="00837D00">
        <w:rPr>
          <w:rFonts w:ascii="Calibri" w:hAnsi="Calibri" w:cs="Times New Roman"/>
          <w:noProof/>
          <w:szCs w:val="24"/>
        </w:rPr>
        <w:tab/>
        <w:t xml:space="preserve">Wlaschek, M. and K. Scharffetter-Kochanek, </w:t>
      </w:r>
      <w:r w:rsidRPr="00837D00">
        <w:rPr>
          <w:rFonts w:ascii="Calibri" w:hAnsi="Calibri" w:cs="Times New Roman"/>
          <w:i/>
          <w:noProof/>
          <w:szCs w:val="24"/>
        </w:rPr>
        <w:t>Oxidative stress in chronic venous leg ulcers.</w:t>
      </w:r>
      <w:r w:rsidRPr="00837D00">
        <w:rPr>
          <w:rFonts w:ascii="Calibri" w:hAnsi="Calibri" w:cs="Times New Roman"/>
          <w:noProof/>
          <w:szCs w:val="24"/>
        </w:rPr>
        <w:t xml:space="preserve"> Wound repair and regeneration : official publication of the Wound Healing Society [and] the European Tissue Repair Society, 2005. </w:t>
      </w:r>
      <w:r w:rsidRPr="00837D00">
        <w:rPr>
          <w:rFonts w:ascii="Calibri" w:hAnsi="Calibri" w:cs="Times New Roman"/>
          <w:b/>
          <w:noProof/>
          <w:szCs w:val="24"/>
        </w:rPr>
        <w:t>13</w:t>
      </w:r>
      <w:r w:rsidRPr="00837D00">
        <w:rPr>
          <w:rFonts w:ascii="Calibri" w:hAnsi="Calibri" w:cs="Times New Roman"/>
          <w:noProof/>
          <w:szCs w:val="24"/>
        </w:rPr>
        <w:t>(5): p. 452-61.</w:t>
      </w:r>
      <w:bookmarkEnd w:id="21"/>
    </w:p>
    <w:p w:rsidR="00C83F63" w:rsidRPr="00837D00" w:rsidRDefault="00C83F63" w:rsidP="000109F6">
      <w:pPr>
        <w:spacing w:after="0" w:line="240" w:lineRule="auto"/>
        <w:ind w:left="720" w:hanging="720"/>
        <w:rPr>
          <w:rFonts w:ascii="Calibri" w:hAnsi="Calibri" w:cs="Times New Roman"/>
          <w:noProof/>
          <w:szCs w:val="24"/>
        </w:rPr>
      </w:pPr>
      <w:bookmarkStart w:id="22" w:name="_ENREF_22"/>
      <w:r w:rsidRPr="00837D00">
        <w:rPr>
          <w:rFonts w:ascii="Calibri" w:hAnsi="Calibri" w:cs="Times New Roman"/>
          <w:noProof/>
          <w:szCs w:val="24"/>
        </w:rPr>
        <w:lastRenderedPageBreak/>
        <w:t>22.</w:t>
      </w:r>
      <w:r w:rsidRPr="00837D00">
        <w:rPr>
          <w:rFonts w:ascii="Calibri" w:hAnsi="Calibri" w:cs="Times New Roman"/>
          <w:noProof/>
          <w:szCs w:val="24"/>
        </w:rPr>
        <w:tab/>
        <w:t xml:space="preserve">Bylund, J., et al., </w:t>
      </w:r>
      <w:r w:rsidRPr="00837D00">
        <w:rPr>
          <w:rFonts w:ascii="Calibri" w:hAnsi="Calibri" w:cs="Times New Roman"/>
          <w:i/>
          <w:noProof/>
          <w:szCs w:val="24"/>
        </w:rPr>
        <w:t>Measurement of respiratory burst products, released or retained, during activation of professional phagocytes</w:t>
      </w:r>
      <w:r w:rsidRPr="00837D00">
        <w:rPr>
          <w:rFonts w:ascii="Calibri" w:hAnsi="Calibri" w:cs="Times New Roman"/>
          <w:noProof/>
          <w:szCs w:val="24"/>
        </w:rPr>
        <w:t xml:space="preserve">, in </w:t>
      </w:r>
      <w:r w:rsidRPr="00837D00">
        <w:rPr>
          <w:rFonts w:ascii="Calibri" w:hAnsi="Calibri" w:cs="Times New Roman"/>
          <w:i/>
          <w:noProof/>
          <w:szCs w:val="24"/>
        </w:rPr>
        <w:t>Neutrophil Methods and Protocols</w:t>
      </w:r>
      <w:r w:rsidRPr="00837D00">
        <w:rPr>
          <w:rFonts w:ascii="Calibri" w:hAnsi="Calibri" w:cs="Times New Roman"/>
          <w:noProof/>
          <w:szCs w:val="24"/>
        </w:rPr>
        <w:t>2014, Springer. p. 321-338.</w:t>
      </w:r>
      <w:bookmarkEnd w:id="22"/>
    </w:p>
    <w:p w:rsidR="00C83F63" w:rsidRPr="00837D00" w:rsidRDefault="00C83F63" w:rsidP="000109F6">
      <w:pPr>
        <w:spacing w:after="0" w:line="240" w:lineRule="auto"/>
        <w:ind w:left="720" w:hanging="720"/>
        <w:rPr>
          <w:rFonts w:ascii="Calibri" w:hAnsi="Calibri" w:cs="Times New Roman"/>
          <w:noProof/>
          <w:szCs w:val="24"/>
        </w:rPr>
      </w:pPr>
      <w:bookmarkStart w:id="23" w:name="_ENREF_23"/>
      <w:r w:rsidRPr="00837D00">
        <w:rPr>
          <w:rFonts w:ascii="Calibri" w:hAnsi="Calibri" w:cs="Times New Roman"/>
          <w:noProof/>
          <w:szCs w:val="24"/>
        </w:rPr>
        <w:t>23.</w:t>
      </w:r>
      <w:r w:rsidRPr="00837D00">
        <w:rPr>
          <w:rFonts w:ascii="Calibri" w:hAnsi="Calibri" w:cs="Times New Roman"/>
          <w:noProof/>
          <w:szCs w:val="24"/>
        </w:rPr>
        <w:tab/>
        <w:t xml:space="preserve">Nathan, C.F. and R. Root, </w:t>
      </w:r>
      <w:r w:rsidRPr="00837D00">
        <w:rPr>
          <w:rFonts w:ascii="Calibri" w:hAnsi="Calibri" w:cs="Times New Roman"/>
          <w:i/>
          <w:noProof/>
          <w:szCs w:val="24"/>
        </w:rPr>
        <w:t>Hydrogen peroxide release from mouse peritoneal macrophages: dependence on sequential activation and triggering.</w:t>
      </w:r>
      <w:r w:rsidRPr="00837D00">
        <w:rPr>
          <w:rFonts w:ascii="Calibri" w:hAnsi="Calibri" w:cs="Times New Roman"/>
          <w:noProof/>
          <w:szCs w:val="24"/>
        </w:rPr>
        <w:t xml:space="preserve"> The Journal of experimental medicine, 1977. </w:t>
      </w:r>
      <w:r w:rsidRPr="00837D00">
        <w:rPr>
          <w:rFonts w:ascii="Calibri" w:hAnsi="Calibri" w:cs="Times New Roman"/>
          <w:b/>
          <w:noProof/>
          <w:szCs w:val="24"/>
        </w:rPr>
        <w:t>146</w:t>
      </w:r>
      <w:r w:rsidRPr="00837D00">
        <w:rPr>
          <w:rFonts w:ascii="Calibri" w:hAnsi="Calibri" w:cs="Times New Roman"/>
          <w:noProof/>
          <w:szCs w:val="24"/>
        </w:rPr>
        <w:t>(6): p. 1648-1662.</w:t>
      </w:r>
      <w:bookmarkEnd w:id="23"/>
    </w:p>
    <w:p w:rsidR="00C83F63" w:rsidRPr="00837D00" w:rsidRDefault="00C83F63" w:rsidP="000109F6">
      <w:pPr>
        <w:spacing w:after="0" w:line="240" w:lineRule="auto"/>
        <w:ind w:left="720" w:hanging="720"/>
        <w:rPr>
          <w:rFonts w:ascii="Calibri" w:hAnsi="Calibri" w:cs="Times New Roman"/>
          <w:noProof/>
          <w:szCs w:val="24"/>
        </w:rPr>
      </w:pPr>
      <w:bookmarkStart w:id="24" w:name="_ENREF_24"/>
      <w:r w:rsidRPr="00837D00">
        <w:rPr>
          <w:rFonts w:ascii="Calibri" w:hAnsi="Calibri" w:cs="Times New Roman"/>
          <w:noProof/>
          <w:szCs w:val="24"/>
        </w:rPr>
        <w:t>24.</w:t>
      </w:r>
      <w:r w:rsidRPr="00837D00">
        <w:rPr>
          <w:rFonts w:ascii="Calibri" w:hAnsi="Calibri" w:cs="Times New Roman"/>
          <w:noProof/>
          <w:szCs w:val="24"/>
        </w:rPr>
        <w:tab/>
        <w:t xml:space="preserve">Fang, F.C., </w:t>
      </w:r>
      <w:r w:rsidRPr="00837D00">
        <w:rPr>
          <w:rFonts w:ascii="Calibri" w:hAnsi="Calibri" w:cs="Times New Roman"/>
          <w:i/>
          <w:noProof/>
          <w:szCs w:val="24"/>
        </w:rPr>
        <w:t>Antimicrobial actions of reactive oxygen species.</w:t>
      </w:r>
      <w:r w:rsidRPr="00837D00">
        <w:rPr>
          <w:rFonts w:ascii="Calibri" w:hAnsi="Calibri" w:cs="Times New Roman"/>
          <w:noProof/>
          <w:szCs w:val="24"/>
        </w:rPr>
        <w:t xml:space="preserve"> MBio, 2011. </w:t>
      </w:r>
      <w:r w:rsidRPr="00837D00">
        <w:rPr>
          <w:rFonts w:ascii="Calibri" w:hAnsi="Calibri" w:cs="Times New Roman"/>
          <w:b/>
          <w:noProof/>
          <w:szCs w:val="24"/>
        </w:rPr>
        <w:t>2</w:t>
      </w:r>
      <w:r w:rsidRPr="00837D00">
        <w:rPr>
          <w:rFonts w:ascii="Calibri" w:hAnsi="Calibri" w:cs="Times New Roman"/>
          <w:noProof/>
          <w:szCs w:val="24"/>
        </w:rPr>
        <w:t>(5): p. e00141-11.</w:t>
      </w:r>
      <w:bookmarkEnd w:id="24"/>
    </w:p>
    <w:p w:rsidR="00C83F63" w:rsidRPr="00837D00" w:rsidRDefault="00C83F63" w:rsidP="000109F6">
      <w:pPr>
        <w:spacing w:after="0" w:line="240" w:lineRule="auto"/>
        <w:ind w:left="720" w:hanging="720"/>
        <w:rPr>
          <w:rFonts w:ascii="Calibri" w:hAnsi="Calibri" w:cs="Times New Roman"/>
          <w:noProof/>
          <w:szCs w:val="24"/>
        </w:rPr>
      </w:pPr>
      <w:bookmarkStart w:id="25" w:name="_ENREF_25"/>
      <w:r w:rsidRPr="00837D00">
        <w:rPr>
          <w:rFonts w:ascii="Calibri" w:hAnsi="Calibri" w:cs="Times New Roman"/>
          <w:noProof/>
          <w:szCs w:val="24"/>
        </w:rPr>
        <w:t>25.</w:t>
      </w:r>
      <w:r w:rsidRPr="00837D00">
        <w:rPr>
          <w:rFonts w:ascii="Calibri" w:hAnsi="Calibri" w:cs="Times New Roman"/>
          <w:noProof/>
          <w:szCs w:val="24"/>
        </w:rPr>
        <w:tab/>
        <w:t xml:space="preserve">Hyslop, P.A., et al., </w:t>
      </w:r>
      <w:r w:rsidRPr="00837D00">
        <w:rPr>
          <w:rFonts w:ascii="Calibri" w:hAnsi="Calibri" w:cs="Times New Roman"/>
          <w:i/>
          <w:noProof/>
          <w:szCs w:val="24"/>
        </w:rPr>
        <w:t>Hydrogen peroxide as a potent bacteriostatic antibiotic: implications for host defense.</w:t>
      </w:r>
      <w:r w:rsidRPr="00837D00">
        <w:rPr>
          <w:rFonts w:ascii="Calibri" w:hAnsi="Calibri" w:cs="Times New Roman"/>
          <w:noProof/>
          <w:szCs w:val="24"/>
        </w:rPr>
        <w:t xml:space="preserve"> Free Radical Biology and Medicine, 1995. </w:t>
      </w:r>
      <w:r w:rsidRPr="00837D00">
        <w:rPr>
          <w:rFonts w:ascii="Calibri" w:hAnsi="Calibri" w:cs="Times New Roman"/>
          <w:b/>
          <w:noProof/>
          <w:szCs w:val="24"/>
        </w:rPr>
        <w:t>19</w:t>
      </w:r>
      <w:r w:rsidRPr="00837D00">
        <w:rPr>
          <w:rFonts w:ascii="Calibri" w:hAnsi="Calibri" w:cs="Times New Roman"/>
          <w:noProof/>
          <w:szCs w:val="24"/>
        </w:rPr>
        <w:t>(1): p. 31-37.</w:t>
      </w:r>
      <w:bookmarkEnd w:id="25"/>
    </w:p>
    <w:p w:rsidR="00C83F63" w:rsidRPr="00837D00" w:rsidRDefault="00C83F63" w:rsidP="000109F6">
      <w:pPr>
        <w:spacing w:after="0" w:line="240" w:lineRule="auto"/>
        <w:ind w:left="720" w:hanging="720"/>
        <w:rPr>
          <w:rFonts w:ascii="Calibri" w:hAnsi="Calibri" w:cs="Times New Roman"/>
          <w:noProof/>
          <w:szCs w:val="24"/>
        </w:rPr>
      </w:pPr>
      <w:bookmarkStart w:id="26" w:name="_ENREF_26"/>
      <w:r w:rsidRPr="00837D00">
        <w:rPr>
          <w:rFonts w:ascii="Calibri" w:hAnsi="Calibri" w:cs="Times New Roman"/>
          <w:noProof/>
          <w:szCs w:val="24"/>
        </w:rPr>
        <w:t>26.</w:t>
      </w:r>
      <w:r w:rsidRPr="00837D00">
        <w:rPr>
          <w:rFonts w:ascii="Calibri" w:hAnsi="Calibri" w:cs="Times New Roman"/>
          <w:noProof/>
          <w:szCs w:val="24"/>
        </w:rPr>
        <w:tab/>
        <w:t xml:space="preserve">Niethammer, P., et al., </w:t>
      </w:r>
      <w:r w:rsidRPr="00837D00">
        <w:rPr>
          <w:rFonts w:ascii="Calibri" w:hAnsi="Calibri" w:cs="Times New Roman"/>
          <w:i/>
          <w:noProof/>
          <w:szCs w:val="24"/>
        </w:rPr>
        <w:t>A tissue-scale gradient of hydrogen peroxide mediates rapid wound detection in zebrafish.</w:t>
      </w:r>
      <w:r w:rsidRPr="00837D00">
        <w:rPr>
          <w:rFonts w:ascii="Calibri" w:hAnsi="Calibri" w:cs="Times New Roman"/>
          <w:noProof/>
          <w:szCs w:val="24"/>
        </w:rPr>
        <w:t xml:space="preserve"> Nature, 2009. </w:t>
      </w:r>
      <w:r w:rsidRPr="00837D00">
        <w:rPr>
          <w:rFonts w:ascii="Calibri" w:hAnsi="Calibri" w:cs="Times New Roman"/>
          <w:b/>
          <w:noProof/>
          <w:szCs w:val="24"/>
        </w:rPr>
        <w:t>459</w:t>
      </w:r>
      <w:r w:rsidRPr="00837D00">
        <w:rPr>
          <w:rFonts w:ascii="Calibri" w:hAnsi="Calibri" w:cs="Times New Roman"/>
          <w:noProof/>
          <w:szCs w:val="24"/>
        </w:rPr>
        <w:t>(7249): p. 996-999.</w:t>
      </w:r>
      <w:bookmarkEnd w:id="26"/>
    </w:p>
    <w:p w:rsidR="00C83F63" w:rsidRPr="00837D00" w:rsidRDefault="00C83F63" w:rsidP="000109F6">
      <w:pPr>
        <w:spacing w:after="0" w:line="240" w:lineRule="auto"/>
        <w:ind w:left="720" w:hanging="720"/>
        <w:rPr>
          <w:rFonts w:ascii="Calibri" w:hAnsi="Calibri" w:cs="Times New Roman"/>
          <w:noProof/>
          <w:szCs w:val="24"/>
        </w:rPr>
      </w:pPr>
      <w:bookmarkStart w:id="27" w:name="_ENREF_27"/>
      <w:r w:rsidRPr="00837D00">
        <w:rPr>
          <w:rFonts w:ascii="Calibri" w:hAnsi="Calibri" w:cs="Times New Roman"/>
          <w:noProof/>
          <w:szCs w:val="24"/>
        </w:rPr>
        <w:t>27.</w:t>
      </w:r>
      <w:r w:rsidRPr="00837D00">
        <w:rPr>
          <w:rFonts w:ascii="Calibri" w:hAnsi="Calibri" w:cs="Times New Roman"/>
          <w:noProof/>
          <w:szCs w:val="24"/>
        </w:rPr>
        <w:tab/>
        <w:t xml:space="preserve">Song, E., et al., </w:t>
      </w:r>
      <w:r w:rsidRPr="00837D00">
        <w:rPr>
          <w:rFonts w:ascii="Calibri" w:hAnsi="Calibri" w:cs="Times New Roman"/>
          <w:i/>
          <w:noProof/>
          <w:szCs w:val="24"/>
        </w:rPr>
        <w:t>Chronic granulomatous disease: a review of the infectious and inflammatory complications.</w:t>
      </w:r>
      <w:r w:rsidRPr="00837D00">
        <w:rPr>
          <w:rFonts w:ascii="Calibri" w:hAnsi="Calibri" w:cs="Times New Roman"/>
          <w:noProof/>
          <w:szCs w:val="24"/>
        </w:rPr>
        <w:t xml:space="preserve"> Clin Mol Allergy, 2011. </w:t>
      </w:r>
      <w:r w:rsidRPr="00837D00">
        <w:rPr>
          <w:rFonts w:ascii="Calibri" w:hAnsi="Calibri" w:cs="Times New Roman"/>
          <w:b/>
          <w:noProof/>
          <w:szCs w:val="24"/>
        </w:rPr>
        <w:t>9</w:t>
      </w:r>
      <w:r w:rsidRPr="00837D00">
        <w:rPr>
          <w:rFonts w:ascii="Calibri" w:hAnsi="Calibri" w:cs="Times New Roman"/>
          <w:noProof/>
          <w:szCs w:val="24"/>
        </w:rPr>
        <w:t>(10).</w:t>
      </w:r>
      <w:bookmarkEnd w:id="27"/>
    </w:p>
    <w:p w:rsidR="00C83F63" w:rsidRPr="00837D00" w:rsidRDefault="00C83F63" w:rsidP="000109F6">
      <w:pPr>
        <w:spacing w:after="0" w:line="240" w:lineRule="auto"/>
        <w:ind w:left="720" w:hanging="720"/>
        <w:rPr>
          <w:rFonts w:ascii="Calibri" w:hAnsi="Calibri" w:cs="Times New Roman"/>
          <w:noProof/>
          <w:szCs w:val="24"/>
        </w:rPr>
      </w:pPr>
      <w:bookmarkStart w:id="28" w:name="_ENREF_28"/>
      <w:r w:rsidRPr="00837D00">
        <w:rPr>
          <w:rFonts w:ascii="Calibri" w:hAnsi="Calibri" w:cs="Times New Roman"/>
          <w:noProof/>
          <w:szCs w:val="24"/>
        </w:rPr>
        <w:t>28.</w:t>
      </w:r>
      <w:r w:rsidRPr="00837D00">
        <w:rPr>
          <w:rFonts w:ascii="Calibri" w:hAnsi="Calibri" w:cs="Times New Roman"/>
          <w:noProof/>
          <w:szCs w:val="24"/>
        </w:rPr>
        <w:tab/>
        <w:t xml:space="preserve">Heyworth, P.G., A.R. Cross, and J.T. Curnutte, </w:t>
      </w:r>
      <w:r w:rsidRPr="00837D00">
        <w:rPr>
          <w:rFonts w:ascii="Calibri" w:hAnsi="Calibri" w:cs="Times New Roman"/>
          <w:i/>
          <w:noProof/>
          <w:szCs w:val="24"/>
        </w:rPr>
        <w:t>Chronic granulomatous disease.</w:t>
      </w:r>
      <w:r w:rsidRPr="00837D00">
        <w:rPr>
          <w:rFonts w:ascii="Calibri" w:hAnsi="Calibri" w:cs="Times New Roman"/>
          <w:noProof/>
          <w:szCs w:val="24"/>
        </w:rPr>
        <w:t xml:space="preserve"> Current opinion in immunology, 2003. </w:t>
      </w:r>
      <w:r w:rsidRPr="00837D00">
        <w:rPr>
          <w:rFonts w:ascii="Calibri" w:hAnsi="Calibri" w:cs="Times New Roman"/>
          <w:b/>
          <w:noProof/>
          <w:szCs w:val="24"/>
        </w:rPr>
        <w:t>15</w:t>
      </w:r>
      <w:r w:rsidRPr="00837D00">
        <w:rPr>
          <w:rFonts w:ascii="Calibri" w:hAnsi="Calibri" w:cs="Times New Roman"/>
          <w:noProof/>
          <w:szCs w:val="24"/>
        </w:rPr>
        <w:t>(5): p. 578-584.</w:t>
      </w:r>
      <w:bookmarkEnd w:id="28"/>
    </w:p>
    <w:p w:rsidR="00C83F63" w:rsidRPr="00837D00" w:rsidRDefault="00C83F63" w:rsidP="000109F6">
      <w:pPr>
        <w:spacing w:after="0" w:line="240" w:lineRule="auto"/>
        <w:ind w:left="720" w:hanging="720"/>
        <w:rPr>
          <w:rFonts w:ascii="Calibri" w:hAnsi="Calibri" w:cs="Times New Roman"/>
          <w:noProof/>
          <w:szCs w:val="24"/>
        </w:rPr>
      </w:pPr>
      <w:bookmarkStart w:id="29" w:name="_ENREF_29"/>
      <w:r w:rsidRPr="00837D00">
        <w:rPr>
          <w:rFonts w:ascii="Calibri" w:hAnsi="Calibri" w:cs="Times New Roman"/>
          <w:noProof/>
          <w:szCs w:val="24"/>
        </w:rPr>
        <w:t>29.</w:t>
      </w:r>
      <w:r w:rsidRPr="00837D00">
        <w:rPr>
          <w:rFonts w:ascii="Calibri" w:hAnsi="Calibri" w:cs="Times New Roman"/>
          <w:noProof/>
          <w:szCs w:val="24"/>
        </w:rPr>
        <w:tab/>
        <w:t xml:space="preserve">Sen, C.K., </w:t>
      </w:r>
      <w:r w:rsidRPr="00837D00">
        <w:rPr>
          <w:rFonts w:ascii="Calibri" w:hAnsi="Calibri" w:cs="Times New Roman"/>
          <w:i/>
          <w:noProof/>
          <w:szCs w:val="24"/>
        </w:rPr>
        <w:t>Wound healing essentials: let there be oxygen.</w:t>
      </w:r>
      <w:r w:rsidRPr="00837D00">
        <w:rPr>
          <w:rFonts w:ascii="Calibri" w:hAnsi="Calibri" w:cs="Times New Roman"/>
          <w:noProof/>
          <w:szCs w:val="24"/>
        </w:rPr>
        <w:t xml:space="preserve"> Wound Repair and Regeneration, 2009. </w:t>
      </w:r>
      <w:r w:rsidRPr="00837D00">
        <w:rPr>
          <w:rFonts w:ascii="Calibri" w:hAnsi="Calibri" w:cs="Times New Roman"/>
          <w:b/>
          <w:noProof/>
          <w:szCs w:val="24"/>
        </w:rPr>
        <w:t>17</w:t>
      </w:r>
      <w:r w:rsidRPr="00837D00">
        <w:rPr>
          <w:rFonts w:ascii="Calibri" w:hAnsi="Calibri" w:cs="Times New Roman"/>
          <w:noProof/>
          <w:szCs w:val="24"/>
        </w:rPr>
        <w:t>(1): p. 1-18.</w:t>
      </w:r>
      <w:bookmarkEnd w:id="29"/>
    </w:p>
    <w:p w:rsidR="00C83F63" w:rsidRPr="00837D00" w:rsidRDefault="00C83F63" w:rsidP="000109F6">
      <w:pPr>
        <w:spacing w:after="0" w:line="240" w:lineRule="auto"/>
        <w:ind w:left="720" w:hanging="720"/>
        <w:rPr>
          <w:rFonts w:ascii="Calibri" w:hAnsi="Calibri" w:cs="Times New Roman"/>
          <w:noProof/>
          <w:szCs w:val="24"/>
        </w:rPr>
      </w:pPr>
      <w:bookmarkStart w:id="30" w:name="_ENREF_30"/>
      <w:r w:rsidRPr="00837D00">
        <w:rPr>
          <w:rFonts w:ascii="Calibri" w:hAnsi="Calibri" w:cs="Times New Roman"/>
          <w:noProof/>
          <w:szCs w:val="24"/>
        </w:rPr>
        <w:t>30.</w:t>
      </w:r>
      <w:r w:rsidRPr="00837D00">
        <w:rPr>
          <w:rFonts w:ascii="Calibri" w:hAnsi="Calibri" w:cs="Times New Roman"/>
          <w:noProof/>
          <w:szCs w:val="24"/>
        </w:rPr>
        <w:tab/>
        <w:t xml:space="preserve">Modarressi, A., et al., </w:t>
      </w:r>
      <w:r w:rsidRPr="00837D00">
        <w:rPr>
          <w:rFonts w:ascii="Calibri" w:hAnsi="Calibri" w:cs="Times New Roman"/>
          <w:i/>
          <w:noProof/>
          <w:szCs w:val="24"/>
        </w:rPr>
        <w:t>Hypoxia impairs skin myofibroblast differentiation and function.</w:t>
      </w:r>
      <w:r w:rsidRPr="00837D00">
        <w:rPr>
          <w:rFonts w:ascii="Calibri" w:hAnsi="Calibri" w:cs="Times New Roman"/>
          <w:noProof/>
          <w:szCs w:val="24"/>
        </w:rPr>
        <w:t xml:space="preserve"> J Invest Dermatol, 2010. </w:t>
      </w:r>
      <w:r w:rsidRPr="00837D00">
        <w:rPr>
          <w:rFonts w:ascii="Calibri" w:hAnsi="Calibri" w:cs="Times New Roman"/>
          <w:b/>
          <w:noProof/>
          <w:szCs w:val="24"/>
        </w:rPr>
        <w:t>130</w:t>
      </w:r>
      <w:r w:rsidRPr="00837D00">
        <w:rPr>
          <w:rFonts w:ascii="Calibri" w:hAnsi="Calibri" w:cs="Times New Roman"/>
          <w:noProof/>
          <w:szCs w:val="24"/>
        </w:rPr>
        <w:t>(12): p. 2818-27.</w:t>
      </w:r>
      <w:bookmarkEnd w:id="30"/>
    </w:p>
    <w:p w:rsidR="00C83F63" w:rsidRPr="00837D00" w:rsidRDefault="00C83F63" w:rsidP="000109F6">
      <w:pPr>
        <w:spacing w:after="0" w:line="240" w:lineRule="auto"/>
        <w:ind w:left="720" w:hanging="720"/>
        <w:rPr>
          <w:rFonts w:ascii="Calibri" w:hAnsi="Calibri" w:cs="Times New Roman"/>
          <w:noProof/>
          <w:szCs w:val="24"/>
        </w:rPr>
      </w:pPr>
      <w:bookmarkStart w:id="31" w:name="_ENREF_31"/>
      <w:r w:rsidRPr="00837D00">
        <w:rPr>
          <w:rFonts w:ascii="Calibri" w:hAnsi="Calibri" w:cs="Times New Roman"/>
          <w:noProof/>
          <w:szCs w:val="24"/>
        </w:rPr>
        <w:t>31.</w:t>
      </w:r>
      <w:r w:rsidRPr="00837D00">
        <w:rPr>
          <w:rFonts w:ascii="Calibri" w:hAnsi="Calibri" w:cs="Times New Roman"/>
          <w:noProof/>
          <w:szCs w:val="24"/>
        </w:rPr>
        <w:tab/>
        <w:t xml:space="preserve">Steiling, H., et al., </w:t>
      </w:r>
      <w:r w:rsidRPr="00837D00">
        <w:rPr>
          <w:rFonts w:ascii="Calibri" w:hAnsi="Calibri" w:cs="Times New Roman"/>
          <w:i/>
          <w:noProof/>
          <w:szCs w:val="24"/>
        </w:rPr>
        <w:t>Different types of ROS-scavenging enzymes are expressed during cutaneous wound repair.</w:t>
      </w:r>
      <w:r w:rsidRPr="00837D00">
        <w:rPr>
          <w:rFonts w:ascii="Calibri" w:hAnsi="Calibri" w:cs="Times New Roman"/>
          <w:noProof/>
          <w:szCs w:val="24"/>
        </w:rPr>
        <w:t xml:space="preserve"> Experimental cell research, 1999. </w:t>
      </w:r>
      <w:r w:rsidRPr="00837D00">
        <w:rPr>
          <w:rFonts w:ascii="Calibri" w:hAnsi="Calibri" w:cs="Times New Roman"/>
          <w:b/>
          <w:noProof/>
          <w:szCs w:val="24"/>
        </w:rPr>
        <w:t>247</w:t>
      </w:r>
      <w:r w:rsidRPr="00837D00">
        <w:rPr>
          <w:rFonts w:ascii="Calibri" w:hAnsi="Calibri" w:cs="Times New Roman"/>
          <w:noProof/>
          <w:szCs w:val="24"/>
        </w:rPr>
        <w:t>(2): p. 484-494.</w:t>
      </w:r>
      <w:bookmarkEnd w:id="31"/>
    </w:p>
    <w:p w:rsidR="00C83F63" w:rsidRPr="00837D00" w:rsidRDefault="00C83F63" w:rsidP="000109F6">
      <w:pPr>
        <w:spacing w:after="0" w:line="240" w:lineRule="auto"/>
        <w:ind w:left="720" w:hanging="720"/>
        <w:rPr>
          <w:rFonts w:ascii="Calibri" w:hAnsi="Calibri" w:cs="Times New Roman"/>
          <w:noProof/>
          <w:szCs w:val="24"/>
        </w:rPr>
      </w:pPr>
      <w:bookmarkStart w:id="32" w:name="_ENREF_32"/>
      <w:r w:rsidRPr="00837D00">
        <w:rPr>
          <w:rFonts w:ascii="Calibri" w:hAnsi="Calibri" w:cs="Times New Roman"/>
          <w:noProof/>
          <w:szCs w:val="24"/>
        </w:rPr>
        <w:t>32.</w:t>
      </w:r>
      <w:r w:rsidRPr="00837D00">
        <w:rPr>
          <w:rFonts w:ascii="Calibri" w:hAnsi="Calibri" w:cs="Times New Roman"/>
          <w:noProof/>
          <w:szCs w:val="24"/>
        </w:rPr>
        <w:tab/>
        <w:t xml:space="preserve">Kanta, J., </w:t>
      </w:r>
      <w:r w:rsidRPr="00837D00">
        <w:rPr>
          <w:rFonts w:ascii="Calibri" w:hAnsi="Calibri" w:cs="Times New Roman"/>
          <w:i/>
          <w:noProof/>
          <w:szCs w:val="24"/>
        </w:rPr>
        <w:t>The role of hydrogen peroxide and other reactive oxygen species in wound healing.</w:t>
      </w:r>
      <w:r w:rsidRPr="00837D00">
        <w:rPr>
          <w:rFonts w:ascii="Calibri" w:hAnsi="Calibri" w:cs="Times New Roman"/>
          <w:noProof/>
          <w:szCs w:val="24"/>
        </w:rPr>
        <w:t xml:space="preserve"> Acta Medica (Hradec Kralove), 2011. </w:t>
      </w:r>
      <w:r w:rsidRPr="00837D00">
        <w:rPr>
          <w:rFonts w:ascii="Calibri" w:hAnsi="Calibri" w:cs="Times New Roman"/>
          <w:b/>
          <w:noProof/>
          <w:szCs w:val="24"/>
        </w:rPr>
        <w:t>54</w:t>
      </w:r>
      <w:r w:rsidRPr="00837D00">
        <w:rPr>
          <w:rFonts w:ascii="Calibri" w:hAnsi="Calibri" w:cs="Times New Roman"/>
          <w:noProof/>
          <w:szCs w:val="24"/>
        </w:rPr>
        <w:t>(3): p. 97-101.</w:t>
      </w:r>
      <w:bookmarkEnd w:id="32"/>
    </w:p>
    <w:p w:rsidR="00C83F63" w:rsidRPr="00837D00" w:rsidRDefault="00C83F63" w:rsidP="000109F6">
      <w:pPr>
        <w:spacing w:after="0" w:line="240" w:lineRule="auto"/>
        <w:ind w:left="720" w:hanging="720"/>
        <w:rPr>
          <w:rFonts w:ascii="Calibri" w:hAnsi="Calibri" w:cs="Times New Roman"/>
          <w:noProof/>
          <w:szCs w:val="24"/>
        </w:rPr>
      </w:pPr>
      <w:bookmarkStart w:id="33" w:name="_ENREF_33"/>
      <w:r w:rsidRPr="00837D00">
        <w:rPr>
          <w:rFonts w:ascii="Calibri" w:hAnsi="Calibri" w:cs="Times New Roman"/>
          <w:noProof/>
          <w:szCs w:val="24"/>
        </w:rPr>
        <w:t>33.</w:t>
      </w:r>
      <w:r w:rsidRPr="00837D00">
        <w:rPr>
          <w:rFonts w:ascii="Calibri" w:hAnsi="Calibri" w:cs="Times New Roman"/>
          <w:noProof/>
          <w:szCs w:val="24"/>
        </w:rPr>
        <w:tab/>
        <w:t xml:space="preserve">Gabbita, S.P., et al., </w:t>
      </w:r>
      <w:r w:rsidRPr="00837D00">
        <w:rPr>
          <w:rFonts w:ascii="Calibri" w:hAnsi="Calibri" w:cs="Times New Roman"/>
          <w:i/>
          <w:noProof/>
          <w:szCs w:val="24"/>
        </w:rPr>
        <w:t>Redox regulatory mechanisms of cellular signal transduction.</w:t>
      </w:r>
      <w:r w:rsidRPr="00837D00">
        <w:rPr>
          <w:rFonts w:ascii="Calibri" w:hAnsi="Calibri" w:cs="Times New Roman"/>
          <w:noProof/>
          <w:szCs w:val="24"/>
        </w:rPr>
        <w:t xml:space="preserve"> Arch Biochem Biophys, 2000. </w:t>
      </w:r>
      <w:r w:rsidRPr="00837D00">
        <w:rPr>
          <w:rFonts w:ascii="Calibri" w:hAnsi="Calibri" w:cs="Times New Roman"/>
          <w:b/>
          <w:noProof/>
          <w:szCs w:val="24"/>
        </w:rPr>
        <w:t>376</w:t>
      </w:r>
      <w:r w:rsidRPr="00837D00">
        <w:rPr>
          <w:rFonts w:ascii="Calibri" w:hAnsi="Calibri" w:cs="Times New Roman"/>
          <w:noProof/>
          <w:szCs w:val="24"/>
        </w:rPr>
        <w:t>(1): p. 1-13.</w:t>
      </w:r>
      <w:bookmarkEnd w:id="33"/>
    </w:p>
    <w:p w:rsidR="00C83F63" w:rsidRPr="00837D00" w:rsidRDefault="00C83F63" w:rsidP="000109F6">
      <w:pPr>
        <w:spacing w:after="0" w:line="240" w:lineRule="auto"/>
        <w:ind w:left="720" w:hanging="720"/>
        <w:rPr>
          <w:rFonts w:ascii="Calibri" w:hAnsi="Calibri" w:cs="Times New Roman"/>
          <w:noProof/>
          <w:szCs w:val="24"/>
        </w:rPr>
      </w:pPr>
      <w:bookmarkStart w:id="34" w:name="_ENREF_34"/>
      <w:r w:rsidRPr="00837D00">
        <w:rPr>
          <w:rFonts w:ascii="Calibri" w:hAnsi="Calibri" w:cs="Times New Roman"/>
          <w:noProof/>
          <w:szCs w:val="24"/>
        </w:rPr>
        <w:t>34.</w:t>
      </w:r>
      <w:r w:rsidRPr="00837D00">
        <w:rPr>
          <w:rFonts w:ascii="Calibri" w:hAnsi="Calibri" w:cs="Times New Roman"/>
          <w:noProof/>
          <w:szCs w:val="24"/>
        </w:rPr>
        <w:tab/>
        <w:t xml:space="preserve">Finkel, T., </w:t>
      </w:r>
      <w:r w:rsidRPr="00837D00">
        <w:rPr>
          <w:rFonts w:ascii="Calibri" w:hAnsi="Calibri" w:cs="Times New Roman"/>
          <w:i/>
          <w:noProof/>
          <w:szCs w:val="24"/>
        </w:rPr>
        <w:t>Oxygen radicals and signaling.</w:t>
      </w:r>
      <w:r w:rsidRPr="00837D00">
        <w:rPr>
          <w:rFonts w:ascii="Calibri" w:hAnsi="Calibri" w:cs="Times New Roman"/>
          <w:noProof/>
          <w:szCs w:val="24"/>
        </w:rPr>
        <w:t xml:space="preserve"> Curr Opin Cell Biol, 1998. </w:t>
      </w:r>
      <w:r w:rsidRPr="00837D00">
        <w:rPr>
          <w:rFonts w:ascii="Calibri" w:hAnsi="Calibri" w:cs="Times New Roman"/>
          <w:b/>
          <w:noProof/>
          <w:szCs w:val="24"/>
        </w:rPr>
        <w:t>10</w:t>
      </w:r>
      <w:r w:rsidRPr="00837D00">
        <w:rPr>
          <w:rFonts w:ascii="Calibri" w:hAnsi="Calibri" w:cs="Times New Roman"/>
          <w:noProof/>
          <w:szCs w:val="24"/>
        </w:rPr>
        <w:t>(2): p. 248-53.</w:t>
      </w:r>
      <w:bookmarkEnd w:id="34"/>
    </w:p>
    <w:p w:rsidR="00C83F63" w:rsidRPr="00837D00" w:rsidRDefault="00C83F63" w:rsidP="000109F6">
      <w:pPr>
        <w:spacing w:after="0" w:line="240" w:lineRule="auto"/>
        <w:ind w:left="720" w:hanging="720"/>
        <w:rPr>
          <w:rFonts w:ascii="Calibri" w:hAnsi="Calibri" w:cs="Times New Roman"/>
          <w:noProof/>
          <w:szCs w:val="24"/>
        </w:rPr>
      </w:pPr>
      <w:bookmarkStart w:id="35" w:name="_ENREF_35"/>
      <w:r w:rsidRPr="00837D00">
        <w:rPr>
          <w:rFonts w:ascii="Calibri" w:hAnsi="Calibri" w:cs="Times New Roman"/>
          <w:noProof/>
          <w:szCs w:val="24"/>
        </w:rPr>
        <w:t>35.</w:t>
      </w:r>
      <w:r w:rsidRPr="00837D00">
        <w:rPr>
          <w:rFonts w:ascii="Calibri" w:hAnsi="Calibri" w:cs="Times New Roman"/>
          <w:noProof/>
          <w:szCs w:val="24"/>
        </w:rPr>
        <w:tab/>
        <w:t xml:space="preserve">Klyubin, I.V., K.M. Kirpichnikova, and I.A. Gamaley, </w:t>
      </w:r>
      <w:r w:rsidRPr="00837D00">
        <w:rPr>
          <w:rFonts w:ascii="Calibri" w:hAnsi="Calibri" w:cs="Times New Roman"/>
          <w:i/>
          <w:noProof/>
          <w:szCs w:val="24"/>
        </w:rPr>
        <w:t>Hydrogen peroxide-induced chemotaxis of mouse peritoneal neutrophils.</w:t>
      </w:r>
      <w:r w:rsidRPr="00837D00">
        <w:rPr>
          <w:rFonts w:ascii="Calibri" w:hAnsi="Calibri" w:cs="Times New Roman"/>
          <w:noProof/>
          <w:szCs w:val="24"/>
        </w:rPr>
        <w:t xml:space="preserve"> Eur J Cell Biol, 1996. </w:t>
      </w:r>
      <w:r w:rsidRPr="00837D00">
        <w:rPr>
          <w:rFonts w:ascii="Calibri" w:hAnsi="Calibri" w:cs="Times New Roman"/>
          <w:b/>
          <w:noProof/>
          <w:szCs w:val="24"/>
        </w:rPr>
        <w:t>70</w:t>
      </w:r>
      <w:r w:rsidRPr="00837D00">
        <w:rPr>
          <w:rFonts w:ascii="Calibri" w:hAnsi="Calibri" w:cs="Times New Roman"/>
          <w:noProof/>
          <w:szCs w:val="24"/>
        </w:rPr>
        <w:t>(4): p. 347-51.</w:t>
      </w:r>
      <w:bookmarkEnd w:id="35"/>
    </w:p>
    <w:p w:rsidR="00C83F63" w:rsidRPr="00837D00" w:rsidRDefault="00C83F63" w:rsidP="000109F6">
      <w:pPr>
        <w:spacing w:after="0" w:line="240" w:lineRule="auto"/>
        <w:ind w:left="720" w:hanging="720"/>
        <w:rPr>
          <w:rFonts w:ascii="Calibri" w:hAnsi="Calibri" w:cs="Times New Roman"/>
          <w:noProof/>
          <w:szCs w:val="24"/>
        </w:rPr>
      </w:pPr>
      <w:bookmarkStart w:id="36" w:name="_ENREF_36"/>
      <w:r w:rsidRPr="00837D00">
        <w:rPr>
          <w:rFonts w:ascii="Calibri" w:hAnsi="Calibri" w:cs="Times New Roman"/>
          <w:noProof/>
          <w:szCs w:val="24"/>
        </w:rPr>
        <w:t>36.</w:t>
      </w:r>
      <w:r w:rsidRPr="00837D00">
        <w:rPr>
          <w:rFonts w:ascii="Calibri" w:hAnsi="Calibri" w:cs="Times New Roman"/>
          <w:noProof/>
          <w:szCs w:val="24"/>
        </w:rPr>
        <w:tab/>
        <w:t xml:space="preserve">Stone, J.R. and T. Collins, </w:t>
      </w:r>
      <w:r w:rsidRPr="00837D00">
        <w:rPr>
          <w:rFonts w:ascii="Calibri" w:hAnsi="Calibri" w:cs="Times New Roman"/>
          <w:i/>
          <w:noProof/>
          <w:szCs w:val="24"/>
        </w:rPr>
        <w:t>The role of hydrogen peroxide in endothelial proliferative responses.</w:t>
      </w:r>
      <w:r w:rsidRPr="00837D00">
        <w:rPr>
          <w:rFonts w:ascii="Calibri" w:hAnsi="Calibri" w:cs="Times New Roman"/>
          <w:noProof/>
          <w:szCs w:val="24"/>
        </w:rPr>
        <w:t xml:space="preserve"> Endothelium, 2002. </w:t>
      </w:r>
      <w:r w:rsidRPr="00837D00">
        <w:rPr>
          <w:rFonts w:ascii="Calibri" w:hAnsi="Calibri" w:cs="Times New Roman"/>
          <w:b/>
          <w:noProof/>
          <w:szCs w:val="24"/>
        </w:rPr>
        <w:t>9</w:t>
      </w:r>
      <w:r w:rsidRPr="00837D00">
        <w:rPr>
          <w:rFonts w:ascii="Calibri" w:hAnsi="Calibri" w:cs="Times New Roman"/>
          <w:noProof/>
          <w:szCs w:val="24"/>
        </w:rPr>
        <w:t>(4): p. 231-8.</w:t>
      </w:r>
      <w:bookmarkEnd w:id="36"/>
    </w:p>
    <w:p w:rsidR="00C83F63" w:rsidRPr="00837D00" w:rsidRDefault="00C83F63" w:rsidP="000109F6">
      <w:pPr>
        <w:spacing w:after="0" w:line="240" w:lineRule="auto"/>
        <w:ind w:left="720" w:hanging="720"/>
        <w:rPr>
          <w:rFonts w:ascii="Calibri" w:hAnsi="Calibri" w:cs="Times New Roman"/>
          <w:noProof/>
          <w:szCs w:val="24"/>
        </w:rPr>
      </w:pPr>
      <w:bookmarkStart w:id="37" w:name="_ENREF_37"/>
      <w:r w:rsidRPr="00837D00">
        <w:rPr>
          <w:rFonts w:ascii="Calibri" w:hAnsi="Calibri" w:cs="Times New Roman"/>
          <w:noProof/>
          <w:szCs w:val="24"/>
        </w:rPr>
        <w:t>37.</w:t>
      </w:r>
      <w:r w:rsidRPr="00837D00">
        <w:rPr>
          <w:rFonts w:ascii="Calibri" w:hAnsi="Calibri" w:cs="Times New Roman"/>
          <w:noProof/>
          <w:szCs w:val="24"/>
        </w:rPr>
        <w:tab/>
        <w:t xml:space="preserve">Murrell, G.A., M.J. Francis, and L. Bromley, </w:t>
      </w:r>
      <w:r w:rsidRPr="00837D00">
        <w:rPr>
          <w:rFonts w:ascii="Calibri" w:hAnsi="Calibri" w:cs="Times New Roman"/>
          <w:i/>
          <w:noProof/>
          <w:szCs w:val="24"/>
        </w:rPr>
        <w:t>Modulation of fibroblast proliferation by oxygen free radicals.</w:t>
      </w:r>
      <w:r w:rsidRPr="00837D00">
        <w:rPr>
          <w:rFonts w:ascii="Calibri" w:hAnsi="Calibri" w:cs="Times New Roman"/>
          <w:noProof/>
          <w:szCs w:val="24"/>
        </w:rPr>
        <w:t xml:space="preserve"> Biochem J, 1990. </w:t>
      </w:r>
      <w:r w:rsidRPr="00837D00">
        <w:rPr>
          <w:rFonts w:ascii="Calibri" w:hAnsi="Calibri" w:cs="Times New Roman"/>
          <w:b/>
          <w:noProof/>
          <w:szCs w:val="24"/>
        </w:rPr>
        <w:t>265</w:t>
      </w:r>
      <w:r w:rsidRPr="00837D00">
        <w:rPr>
          <w:rFonts w:ascii="Calibri" w:hAnsi="Calibri" w:cs="Times New Roman"/>
          <w:noProof/>
          <w:szCs w:val="24"/>
        </w:rPr>
        <w:t>(3): p. 659-65.</w:t>
      </w:r>
      <w:bookmarkEnd w:id="37"/>
    </w:p>
    <w:p w:rsidR="00C83F63" w:rsidRPr="00837D00" w:rsidRDefault="00C83F63" w:rsidP="000109F6">
      <w:pPr>
        <w:spacing w:after="0" w:line="240" w:lineRule="auto"/>
        <w:ind w:left="720" w:hanging="720"/>
        <w:rPr>
          <w:rFonts w:ascii="Calibri" w:hAnsi="Calibri" w:cs="Times New Roman"/>
          <w:noProof/>
          <w:szCs w:val="24"/>
        </w:rPr>
      </w:pPr>
      <w:bookmarkStart w:id="38" w:name="_ENREF_38"/>
      <w:r w:rsidRPr="00837D00">
        <w:rPr>
          <w:rFonts w:ascii="Calibri" w:hAnsi="Calibri" w:cs="Times New Roman"/>
          <w:noProof/>
          <w:szCs w:val="24"/>
        </w:rPr>
        <w:t>38.</w:t>
      </w:r>
      <w:r w:rsidRPr="00837D00">
        <w:rPr>
          <w:rFonts w:ascii="Calibri" w:hAnsi="Calibri" w:cs="Times New Roman"/>
          <w:noProof/>
          <w:szCs w:val="24"/>
        </w:rPr>
        <w:tab/>
        <w:t xml:space="preserve">Shi, M.M., J.J. Godleski, and J.D. Paulauskis, </w:t>
      </w:r>
      <w:r w:rsidRPr="00837D00">
        <w:rPr>
          <w:rFonts w:ascii="Calibri" w:hAnsi="Calibri" w:cs="Times New Roman"/>
          <w:i/>
          <w:noProof/>
          <w:szCs w:val="24"/>
        </w:rPr>
        <w:t>Regulation of macrophage inflammatory protein-1alpha mRNA by oxidative stress.</w:t>
      </w:r>
      <w:r w:rsidRPr="00837D00">
        <w:rPr>
          <w:rFonts w:ascii="Calibri" w:hAnsi="Calibri" w:cs="Times New Roman"/>
          <w:noProof/>
          <w:szCs w:val="24"/>
        </w:rPr>
        <w:t xml:space="preserve"> J Biol Chem, 1996. </w:t>
      </w:r>
      <w:r w:rsidRPr="00837D00">
        <w:rPr>
          <w:rFonts w:ascii="Calibri" w:hAnsi="Calibri" w:cs="Times New Roman"/>
          <w:b/>
          <w:noProof/>
          <w:szCs w:val="24"/>
        </w:rPr>
        <w:t>271</w:t>
      </w:r>
      <w:r w:rsidRPr="00837D00">
        <w:rPr>
          <w:rFonts w:ascii="Calibri" w:hAnsi="Calibri" w:cs="Times New Roman"/>
          <w:noProof/>
          <w:szCs w:val="24"/>
        </w:rPr>
        <w:t>(10): p. 5878-83.</w:t>
      </w:r>
      <w:bookmarkEnd w:id="38"/>
    </w:p>
    <w:p w:rsidR="00C83F63" w:rsidRPr="00837D00" w:rsidRDefault="00C83F63" w:rsidP="000109F6">
      <w:pPr>
        <w:spacing w:after="0" w:line="240" w:lineRule="auto"/>
        <w:ind w:left="720" w:hanging="720"/>
        <w:rPr>
          <w:rFonts w:ascii="Calibri" w:hAnsi="Calibri" w:cs="Times New Roman"/>
          <w:noProof/>
          <w:szCs w:val="24"/>
        </w:rPr>
      </w:pPr>
      <w:bookmarkStart w:id="39" w:name="_ENREF_39"/>
      <w:r w:rsidRPr="00837D00">
        <w:rPr>
          <w:rFonts w:ascii="Calibri" w:hAnsi="Calibri" w:cs="Times New Roman"/>
          <w:noProof/>
          <w:szCs w:val="24"/>
        </w:rPr>
        <w:t>39.</w:t>
      </w:r>
      <w:r w:rsidRPr="00837D00">
        <w:rPr>
          <w:rFonts w:ascii="Calibri" w:hAnsi="Calibri" w:cs="Times New Roman"/>
          <w:noProof/>
          <w:szCs w:val="24"/>
        </w:rPr>
        <w:tab/>
        <w:t xml:space="preserve">Cho, M., T.K. Hunt, and M.Z. Hussain, </w:t>
      </w:r>
      <w:r w:rsidRPr="00837D00">
        <w:rPr>
          <w:rFonts w:ascii="Calibri" w:hAnsi="Calibri" w:cs="Times New Roman"/>
          <w:i/>
          <w:noProof/>
          <w:szCs w:val="24"/>
        </w:rPr>
        <w:t>Hydrogen peroxide stimulates macrophage vascular endothelial growth factor release.</w:t>
      </w:r>
      <w:r w:rsidRPr="00837D00">
        <w:rPr>
          <w:rFonts w:ascii="Calibri" w:hAnsi="Calibri" w:cs="Times New Roman"/>
          <w:noProof/>
          <w:szCs w:val="24"/>
        </w:rPr>
        <w:t xml:space="preserve"> Am J Physiol Heart Circ Physiol, 2001. </w:t>
      </w:r>
      <w:r w:rsidRPr="00837D00">
        <w:rPr>
          <w:rFonts w:ascii="Calibri" w:hAnsi="Calibri" w:cs="Times New Roman"/>
          <w:b/>
          <w:noProof/>
          <w:szCs w:val="24"/>
        </w:rPr>
        <w:t>280</w:t>
      </w:r>
      <w:r w:rsidRPr="00837D00">
        <w:rPr>
          <w:rFonts w:ascii="Calibri" w:hAnsi="Calibri" w:cs="Times New Roman"/>
          <w:noProof/>
          <w:szCs w:val="24"/>
        </w:rPr>
        <w:t>(5): p. H2357-63.</w:t>
      </w:r>
      <w:bookmarkEnd w:id="39"/>
    </w:p>
    <w:p w:rsidR="00C83F63" w:rsidRPr="00837D00" w:rsidRDefault="00C83F63" w:rsidP="000109F6">
      <w:pPr>
        <w:spacing w:after="0" w:line="240" w:lineRule="auto"/>
        <w:ind w:left="720" w:hanging="720"/>
        <w:rPr>
          <w:rFonts w:ascii="Calibri" w:hAnsi="Calibri" w:cs="Times New Roman"/>
          <w:noProof/>
          <w:szCs w:val="24"/>
        </w:rPr>
      </w:pPr>
      <w:bookmarkStart w:id="40" w:name="_ENREF_40"/>
      <w:r w:rsidRPr="00837D00">
        <w:rPr>
          <w:rFonts w:ascii="Calibri" w:hAnsi="Calibri" w:cs="Times New Roman"/>
          <w:noProof/>
          <w:szCs w:val="24"/>
        </w:rPr>
        <w:t>40.</w:t>
      </w:r>
      <w:r w:rsidRPr="00837D00">
        <w:rPr>
          <w:rFonts w:ascii="Calibri" w:hAnsi="Calibri" w:cs="Times New Roman"/>
          <w:noProof/>
          <w:szCs w:val="24"/>
        </w:rPr>
        <w:tab/>
        <w:t xml:space="preserve">Loo, A.E., R. Ho, and B. Halliwell, </w:t>
      </w:r>
      <w:r w:rsidRPr="00837D00">
        <w:rPr>
          <w:rFonts w:ascii="Calibri" w:hAnsi="Calibri" w:cs="Times New Roman"/>
          <w:i/>
          <w:noProof/>
          <w:szCs w:val="24"/>
        </w:rPr>
        <w:t>Mechanism of hydrogen peroxide-induced keratinocyte migration in a scratch-wound model.</w:t>
      </w:r>
      <w:r w:rsidRPr="00837D00">
        <w:rPr>
          <w:rFonts w:ascii="Calibri" w:hAnsi="Calibri" w:cs="Times New Roman"/>
          <w:noProof/>
          <w:szCs w:val="24"/>
        </w:rPr>
        <w:t xml:space="preserve"> Free Radic Biol Med, 2011. </w:t>
      </w:r>
      <w:r w:rsidRPr="00837D00">
        <w:rPr>
          <w:rFonts w:ascii="Calibri" w:hAnsi="Calibri" w:cs="Times New Roman"/>
          <w:b/>
          <w:noProof/>
          <w:szCs w:val="24"/>
        </w:rPr>
        <w:t>51</w:t>
      </w:r>
      <w:r w:rsidRPr="00837D00">
        <w:rPr>
          <w:rFonts w:ascii="Calibri" w:hAnsi="Calibri" w:cs="Times New Roman"/>
          <w:noProof/>
          <w:szCs w:val="24"/>
        </w:rPr>
        <w:t>(4): p. 884-92.</w:t>
      </w:r>
      <w:bookmarkEnd w:id="40"/>
    </w:p>
    <w:p w:rsidR="00C83F63" w:rsidRPr="00837D00" w:rsidRDefault="00C83F63" w:rsidP="000109F6">
      <w:pPr>
        <w:spacing w:after="0" w:line="240" w:lineRule="auto"/>
        <w:ind w:left="720" w:hanging="720"/>
        <w:rPr>
          <w:rFonts w:ascii="Calibri" w:hAnsi="Calibri" w:cs="Times New Roman"/>
          <w:noProof/>
          <w:szCs w:val="24"/>
        </w:rPr>
      </w:pPr>
      <w:bookmarkStart w:id="41" w:name="_ENREF_41"/>
      <w:r w:rsidRPr="00837D00">
        <w:rPr>
          <w:rFonts w:ascii="Calibri" w:hAnsi="Calibri" w:cs="Times New Roman"/>
          <w:noProof/>
          <w:szCs w:val="24"/>
        </w:rPr>
        <w:t>41.</w:t>
      </w:r>
      <w:r w:rsidRPr="00837D00">
        <w:rPr>
          <w:rFonts w:ascii="Calibri" w:hAnsi="Calibri" w:cs="Times New Roman"/>
          <w:noProof/>
          <w:szCs w:val="24"/>
        </w:rPr>
        <w:tab/>
        <w:t xml:space="preserve">Moreira, S., et al., </w:t>
      </w:r>
      <w:r w:rsidRPr="00837D00">
        <w:rPr>
          <w:rFonts w:ascii="Calibri" w:hAnsi="Calibri" w:cs="Times New Roman"/>
          <w:i/>
          <w:noProof/>
          <w:szCs w:val="24"/>
        </w:rPr>
        <w:t>Prioritization of competing damage and developmental signals by migrating macrophages in the Drosophila embryo.</w:t>
      </w:r>
      <w:r w:rsidRPr="00837D00">
        <w:rPr>
          <w:rFonts w:ascii="Calibri" w:hAnsi="Calibri" w:cs="Times New Roman"/>
          <w:noProof/>
          <w:szCs w:val="24"/>
        </w:rPr>
        <w:t xml:space="preserve"> Current Biology, 2010. </w:t>
      </w:r>
      <w:r w:rsidRPr="00837D00">
        <w:rPr>
          <w:rFonts w:ascii="Calibri" w:hAnsi="Calibri" w:cs="Times New Roman"/>
          <w:b/>
          <w:noProof/>
          <w:szCs w:val="24"/>
        </w:rPr>
        <w:t>20</w:t>
      </w:r>
      <w:r w:rsidRPr="00837D00">
        <w:rPr>
          <w:rFonts w:ascii="Calibri" w:hAnsi="Calibri" w:cs="Times New Roman"/>
          <w:noProof/>
          <w:szCs w:val="24"/>
        </w:rPr>
        <w:t>(5): p. 464-470.</w:t>
      </w:r>
      <w:bookmarkEnd w:id="41"/>
    </w:p>
    <w:p w:rsidR="00C83F63" w:rsidRPr="00837D00" w:rsidRDefault="00C83F63" w:rsidP="000109F6">
      <w:pPr>
        <w:spacing w:after="0" w:line="240" w:lineRule="auto"/>
        <w:ind w:left="720" w:hanging="720"/>
        <w:rPr>
          <w:rFonts w:ascii="Calibri" w:hAnsi="Calibri" w:cs="Times New Roman"/>
          <w:noProof/>
          <w:szCs w:val="24"/>
        </w:rPr>
      </w:pPr>
      <w:bookmarkStart w:id="42" w:name="_ENREF_42"/>
      <w:r w:rsidRPr="00837D00">
        <w:rPr>
          <w:rFonts w:ascii="Calibri" w:hAnsi="Calibri" w:cs="Times New Roman"/>
          <w:noProof/>
          <w:szCs w:val="24"/>
        </w:rPr>
        <w:t>42.</w:t>
      </w:r>
      <w:r w:rsidRPr="00837D00">
        <w:rPr>
          <w:rFonts w:ascii="Calibri" w:hAnsi="Calibri" w:cs="Times New Roman"/>
          <w:noProof/>
          <w:szCs w:val="24"/>
        </w:rPr>
        <w:tab/>
        <w:t xml:space="preserve">Razzell, W., et al., </w:t>
      </w:r>
      <w:r w:rsidRPr="00837D00">
        <w:rPr>
          <w:rFonts w:ascii="Calibri" w:hAnsi="Calibri" w:cs="Times New Roman"/>
          <w:i/>
          <w:noProof/>
          <w:szCs w:val="24"/>
        </w:rPr>
        <w:t>Calcium flashes orchestrate the wound inflammatory response through DUOX activation and hydrogen peroxide release.</w:t>
      </w:r>
      <w:r w:rsidRPr="00837D00">
        <w:rPr>
          <w:rFonts w:ascii="Calibri" w:hAnsi="Calibri" w:cs="Times New Roman"/>
          <w:noProof/>
          <w:szCs w:val="24"/>
        </w:rPr>
        <w:t xml:space="preserve"> Current Biology, 2013. </w:t>
      </w:r>
      <w:r w:rsidRPr="00837D00">
        <w:rPr>
          <w:rFonts w:ascii="Calibri" w:hAnsi="Calibri" w:cs="Times New Roman"/>
          <w:b/>
          <w:noProof/>
          <w:szCs w:val="24"/>
        </w:rPr>
        <w:t>23</w:t>
      </w:r>
      <w:r w:rsidRPr="00837D00">
        <w:rPr>
          <w:rFonts w:ascii="Calibri" w:hAnsi="Calibri" w:cs="Times New Roman"/>
          <w:noProof/>
          <w:szCs w:val="24"/>
        </w:rPr>
        <w:t>(5): p. 424-429.</w:t>
      </w:r>
      <w:bookmarkEnd w:id="42"/>
    </w:p>
    <w:p w:rsidR="00C83F63" w:rsidRPr="00837D00" w:rsidRDefault="00C83F63" w:rsidP="000109F6">
      <w:pPr>
        <w:spacing w:after="0" w:line="240" w:lineRule="auto"/>
        <w:ind w:left="720" w:hanging="720"/>
        <w:rPr>
          <w:rFonts w:ascii="Calibri" w:hAnsi="Calibri" w:cs="Times New Roman"/>
          <w:noProof/>
          <w:szCs w:val="24"/>
        </w:rPr>
      </w:pPr>
      <w:bookmarkStart w:id="43" w:name="_ENREF_43"/>
      <w:r w:rsidRPr="00837D00">
        <w:rPr>
          <w:rFonts w:ascii="Calibri" w:hAnsi="Calibri" w:cs="Times New Roman"/>
          <w:noProof/>
          <w:szCs w:val="24"/>
        </w:rPr>
        <w:t>43.</w:t>
      </w:r>
      <w:r w:rsidRPr="00837D00">
        <w:rPr>
          <w:rFonts w:ascii="Calibri" w:hAnsi="Calibri" w:cs="Times New Roman"/>
          <w:noProof/>
          <w:szCs w:val="24"/>
        </w:rPr>
        <w:tab/>
        <w:t xml:space="preserve">Xu, S. and A.D. Chisholm, </w:t>
      </w:r>
      <w:r w:rsidRPr="00837D00">
        <w:rPr>
          <w:rFonts w:ascii="Calibri" w:hAnsi="Calibri" w:cs="Times New Roman"/>
          <w:i/>
          <w:noProof/>
          <w:szCs w:val="24"/>
        </w:rPr>
        <w:t>C. elegans Epidermal Wounding Induces a Mitochondrial ROS Burst that Promotes Wound Repair.</w:t>
      </w:r>
      <w:r w:rsidRPr="00837D00">
        <w:rPr>
          <w:rFonts w:ascii="Calibri" w:hAnsi="Calibri" w:cs="Times New Roman"/>
          <w:noProof/>
          <w:szCs w:val="24"/>
        </w:rPr>
        <w:t xml:space="preserve"> Developmental cell, 2014. </w:t>
      </w:r>
      <w:r w:rsidRPr="00837D00">
        <w:rPr>
          <w:rFonts w:ascii="Calibri" w:hAnsi="Calibri" w:cs="Times New Roman"/>
          <w:b/>
          <w:noProof/>
          <w:szCs w:val="24"/>
        </w:rPr>
        <w:t>31</w:t>
      </w:r>
      <w:r w:rsidRPr="00837D00">
        <w:rPr>
          <w:rFonts w:ascii="Calibri" w:hAnsi="Calibri" w:cs="Times New Roman"/>
          <w:noProof/>
          <w:szCs w:val="24"/>
        </w:rPr>
        <w:t>(1): p. 48-60.</w:t>
      </w:r>
      <w:bookmarkEnd w:id="43"/>
    </w:p>
    <w:p w:rsidR="00C83F63" w:rsidRPr="00837D00" w:rsidRDefault="00C83F63" w:rsidP="000109F6">
      <w:pPr>
        <w:spacing w:after="0" w:line="240" w:lineRule="auto"/>
        <w:ind w:left="720" w:hanging="720"/>
        <w:rPr>
          <w:rFonts w:ascii="Calibri" w:hAnsi="Calibri" w:cs="Times New Roman"/>
          <w:noProof/>
          <w:szCs w:val="24"/>
        </w:rPr>
      </w:pPr>
      <w:bookmarkStart w:id="44" w:name="_ENREF_44"/>
      <w:r w:rsidRPr="00837D00">
        <w:rPr>
          <w:rFonts w:ascii="Calibri" w:hAnsi="Calibri" w:cs="Times New Roman"/>
          <w:noProof/>
          <w:szCs w:val="24"/>
        </w:rPr>
        <w:t>44.</w:t>
      </w:r>
      <w:r w:rsidRPr="00837D00">
        <w:rPr>
          <w:rFonts w:ascii="Calibri" w:hAnsi="Calibri" w:cs="Times New Roman"/>
          <w:noProof/>
          <w:szCs w:val="24"/>
        </w:rPr>
        <w:tab/>
        <w:t xml:space="preserve">Tur, E., L. Bolton, and B.E. Constantine, </w:t>
      </w:r>
      <w:r w:rsidRPr="00837D00">
        <w:rPr>
          <w:rFonts w:ascii="Calibri" w:hAnsi="Calibri" w:cs="Times New Roman"/>
          <w:i/>
          <w:noProof/>
          <w:szCs w:val="24"/>
        </w:rPr>
        <w:t>Topical hydrogen peroxide treatment of ischemic ulcers in the guinea pig: blood recruitment in multiple skin sites.</w:t>
      </w:r>
      <w:r w:rsidRPr="00837D00">
        <w:rPr>
          <w:rFonts w:ascii="Calibri" w:hAnsi="Calibri" w:cs="Times New Roman"/>
          <w:noProof/>
          <w:szCs w:val="24"/>
        </w:rPr>
        <w:t xml:space="preserve"> J Am Acad Dermatol, 1995. </w:t>
      </w:r>
      <w:r w:rsidRPr="00837D00">
        <w:rPr>
          <w:rFonts w:ascii="Calibri" w:hAnsi="Calibri" w:cs="Times New Roman"/>
          <w:b/>
          <w:noProof/>
          <w:szCs w:val="24"/>
        </w:rPr>
        <w:t>33</w:t>
      </w:r>
      <w:r w:rsidRPr="00837D00">
        <w:rPr>
          <w:rFonts w:ascii="Calibri" w:hAnsi="Calibri" w:cs="Times New Roman"/>
          <w:noProof/>
          <w:szCs w:val="24"/>
        </w:rPr>
        <w:t>(2 Pt 1): p. 217-21.</w:t>
      </w:r>
      <w:bookmarkEnd w:id="44"/>
    </w:p>
    <w:p w:rsidR="00C83F63" w:rsidRPr="00837D00" w:rsidRDefault="00C83F63" w:rsidP="000109F6">
      <w:pPr>
        <w:spacing w:after="0" w:line="240" w:lineRule="auto"/>
        <w:ind w:left="720" w:hanging="720"/>
        <w:rPr>
          <w:rFonts w:ascii="Calibri" w:hAnsi="Calibri" w:cs="Times New Roman"/>
          <w:noProof/>
          <w:szCs w:val="24"/>
        </w:rPr>
      </w:pPr>
      <w:bookmarkStart w:id="45" w:name="_ENREF_45"/>
      <w:r w:rsidRPr="00837D00">
        <w:rPr>
          <w:rFonts w:ascii="Calibri" w:hAnsi="Calibri" w:cs="Times New Roman"/>
          <w:noProof/>
          <w:szCs w:val="24"/>
        </w:rPr>
        <w:t>45.</w:t>
      </w:r>
      <w:r w:rsidRPr="00837D00">
        <w:rPr>
          <w:rFonts w:ascii="Calibri" w:hAnsi="Calibri" w:cs="Times New Roman"/>
          <w:noProof/>
          <w:szCs w:val="24"/>
        </w:rPr>
        <w:tab/>
        <w:t xml:space="preserve">Kwakman, P.H. and S.A. Zaat, </w:t>
      </w:r>
      <w:r w:rsidRPr="00837D00">
        <w:rPr>
          <w:rFonts w:ascii="Calibri" w:hAnsi="Calibri" w:cs="Times New Roman"/>
          <w:i/>
          <w:noProof/>
          <w:szCs w:val="24"/>
        </w:rPr>
        <w:t>Antibacterial components of honey.</w:t>
      </w:r>
      <w:r w:rsidRPr="00837D00">
        <w:rPr>
          <w:rFonts w:ascii="Calibri" w:hAnsi="Calibri" w:cs="Times New Roman"/>
          <w:noProof/>
          <w:szCs w:val="24"/>
        </w:rPr>
        <w:t xml:space="preserve"> IUBMB life, 2012. </w:t>
      </w:r>
      <w:r w:rsidRPr="00837D00">
        <w:rPr>
          <w:rFonts w:ascii="Calibri" w:hAnsi="Calibri" w:cs="Times New Roman"/>
          <w:b/>
          <w:noProof/>
          <w:szCs w:val="24"/>
        </w:rPr>
        <w:t>64</w:t>
      </w:r>
      <w:r w:rsidRPr="00837D00">
        <w:rPr>
          <w:rFonts w:ascii="Calibri" w:hAnsi="Calibri" w:cs="Times New Roman"/>
          <w:noProof/>
          <w:szCs w:val="24"/>
        </w:rPr>
        <w:t>(1): p. 48-55.</w:t>
      </w:r>
      <w:bookmarkEnd w:id="45"/>
    </w:p>
    <w:p w:rsidR="00C83F63" w:rsidRPr="00837D00" w:rsidRDefault="00C83F63" w:rsidP="000109F6">
      <w:pPr>
        <w:spacing w:after="0" w:line="240" w:lineRule="auto"/>
        <w:ind w:left="720" w:hanging="720"/>
        <w:rPr>
          <w:rFonts w:ascii="Calibri" w:hAnsi="Calibri" w:cs="Times New Roman"/>
          <w:noProof/>
          <w:szCs w:val="24"/>
        </w:rPr>
      </w:pPr>
      <w:bookmarkStart w:id="46" w:name="_ENREF_46"/>
      <w:r w:rsidRPr="00837D00">
        <w:rPr>
          <w:rFonts w:ascii="Calibri" w:hAnsi="Calibri" w:cs="Times New Roman"/>
          <w:noProof/>
          <w:szCs w:val="24"/>
        </w:rPr>
        <w:lastRenderedPageBreak/>
        <w:t>46.</w:t>
      </w:r>
      <w:r w:rsidRPr="00837D00">
        <w:rPr>
          <w:rFonts w:ascii="Calibri" w:hAnsi="Calibri" w:cs="Times New Roman"/>
          <w:noProof/>
          <w:szCs w:val="24"/>
        </w:rPr>
        <w:tab/>
        <w:t xml:space="preserve">Arul, V., et al., </w:t>
      </w:r>
      <w:r w:rsidRPr="00837D00">
        <w:rPr>
          <w:rFonts w:ascii="Calibri" w:hAnsi="Calibri" w:cs="Times New Roman"/>
          <w:i/>
          <w:noProof/>
          <w:szCs w:val="24"/>
        </w:rPr>
        <w:t>Glucose oxidase incorporated collagen matrices for dermal wound repair in diabetic rat models: a biochemical study.</w:t>
      </w:r>
      <w:r w:rsidRPr="00837D00">
        <w:rPr>
          <w:rFonts w:ascii="Calibri" w:hAnsi="Calibri" w:cs="Times New Roman"/>
          <w:noProof/>
          <w:szCs w:val="24"/>
        </w:rPr>
        <w:t xml:space="preserve"> Journal of biomaterials applications, 2011: p. 0885328210390402.</w:t>
      </w:r>
      <w:bookmarkEnd w:id="46"/>
    </w:p>
    <w:p w:rsidR="00C83F63" w:rsidRPr="00837D00" w:rsidRDefault="00C83F63" w:rsidP="000109F6">
      <w:pPr>
        <w:spacing w:after="0" w:line="240" w:lineRule="auto"/>
        <w:ind w:left="720" w:hanging="720"/>
        <w:rPr>
          <w:rFonts w:ascii="Calibri" w:hAnsi="Calibri" w:cs="Times New Roman"/>
          <w:noProof/>
          <w:szCs w:val="24"/>
        </w:rPr>
      </w:pPr>
      <w:bookmarkStart w:id="47" w:name="_ENREF_47"/>
      <w:r w:rsidRPr="00837D00">
        <w:rPr>
          <w:rFonts w:ascii="Calibri" w:hAnsi="Calibri" w:cs="Times New Roman"/>
          <w:noProof/>
          <w:szCs w:val="24"/>
        </w:rPr>
        <w:t>47.</w:t>
      </w:r>
      <w:r w:rsidRPr="00837D00">
        <w:rPr>
          <w:rFonts w:ascii="Calibri" w:hAnsi="Calibri" w:cs="Times New Roman"/>
          <w:noProof/>
          <w:szCs w:val="24"/>
        </w:rPr>
        <w:tab/>
        <w:t xml:space="preserve">Jull, A.B., et al., </w:t>
      </w:r>
      <w:r w:rsidRPr="00837D00">
        <w:rPr>
          <w:rFonts w:ascii="Calibri" w:hAnsi="Calibri" w:cs="Times New Roman"/>
          <w:i/>
          <w:noProof/>
          <w:szCs w:val="24"/>
        </w:rPr>
        <w:t>Honey as a topical treatment for wounds.</w:t>
      </w:r>
      <w:r w:rsidRPr="00837D00">
        <w:rPr>
          <w:rFonts w:ascii="Calibri" w:hAnsi="Calibri" w:cs="Times New Roman"/>
          <w:noProof/>
          <w:szCs w:val="24"/>
        </w:rPr>
        <w:t xml:space="preserve"> The Cochrane Library, 2015.</w:t>
      </w:r>
      <w:bookmarkEnd w:id="47"/>
    </w:p>
    <w:p w:rsidR="00C83F63" w:rsidRPr="00837D00" w:rsidRDefault="00C83F63" w:rsidP="000109F6">
      <w:pPr>
        <w:spacing w:after="0" w:line="240" w:lineRule="auto"/>
        <w:ind w:left="720" w:hanging="720"/>
        <w:rPr>
          <w:rFonts w:ascii="Calibri" w:hAnsi="Calibri" w:cs="Times New Roman"/>
          <w:noProof/>
          <w:szCs w:val="24"/>
        </w:rPr>
      </w:pPr>
      <w:bookmarkStart w:id="48" w:name="_ENREF_48"/>
      <w:r w:rsidRPr="00837D00">
        <w:rPr>
          <w:rFonts w:ascii="Calibri" w:hAnsi="Calibri" w:cs="Times New Roman"/>
          <w:noProof/>
          <w:szCs w:val="24"/>
        </w:rPr>
        <w:t>48.</w:t>
      </w:r>
      <w:r w:rsidRPr="00837D00">
        <w:rPr>
          <w:rFonts w:ascii="Calibri" w:hAnsi="Calibri" w:cs="Times New Roman"/>
          <w:noProof/>
          <w:szCs w:val="24"/>
        </w:rPr>
        <w:tab/>
        <w:t xml:space="preserve">Dryden, M., et al., </w:t>
      </w:r>
      <w:r w:rsidRPr="00837D00">
        <w:rPr>
          <w:rFonts w:ascii="Calibri" w:hAnsi="Calibri" w:cs="Times New Roman"/>
          <w:i/>
          <w:noProof/>
          <w:szCs w:val="24"/>
        </w:rPr>
        <w:t>Surgihoney-honey wound treatment: first report of in-vitro activity and early clinical evaluation.</w:t>
      </w:r>
      <w:r w:rsidRPr="00837D00">
        <w:rPr>
          <w:rFonts w:ascii="Calibri" w:hAnsi="Calibri" w:cs="Times New Roman"/>
          <w:noProof/>
          <w:szCs w:val="24"/>
        </w:rPr>
        <w:t xml:space="preserve"> Birmingham UK: Presented at the Federation of Infection Societies, 2013.</w:t>
      </w:r>
      <w:bookmarkEnd w:id="48"/>
    </w:p>
    <w:p w:rsidR="00C83F63" w:rsidRPr="00837D00" w:rsidRDefault="00C83F63" w:rsidP="000109F6">
      <w:pPr>
        <w:spacing w:after="0" w:line="240" w:lineRule="auto"/>
        <w:ind w:left="720" w:hanging="720"/>
        <w:rPr>
          <w:rFonts w:ascii="Calibri" w:hAnsi="Calibri" w:cs="Times New Roman"/>
          <w:noProof/>
          <w:szCs w:val="24"/>
        </w:rPr>
      </w:pPr>
      <w:bookmarkStart w:id="49" w:name="_ENREF_49"/>
      <w:r w:rsidRPr="00837D00">
        <w:rPr>
          <w:rFonts w:ascii="Calibri" w:hAnsi="Calibri" w:cs="Times New Roman"/>
          <w:noProof/>
          <w:szCs w:val="24"/>
        </w:rPr>
        <w:t>49.</w:t>
      </w:r>
      <w:r w:rsidRPr="00837D00">
        <w:rPr>
          <w:rFonts w:ascii="Calibri" w:hAnsi="Calibri" w:cs="Times New Roman"/>
          <w:noProof/>
          <w:szCs w:val="24"/>
        </w:rPr>
        <w:tab/>
        <w:t xml:space="preserve">Cooke, J., et al., </w:t>
      </w:r>
      <w:r w:rsidRPr="00837D00">
        <w:rPr>
          <w:rFonts w:ascii="Calibri" w:hAnsi="Calibri" w:cs="Times New Roman"/>
          <w:i/>
          <w:noProof/>
          <w:szCs w:val="24"/>
        </w:rPr>
        <w:t>The antimicrobial activity of prototype modified honeys that generate reactive oxygen species (ROS) hydrogen peroxide.</w:t>
      </w:r>
      <w:r w:rsidRPr="00837D00">
        <w:rPr>
          <w:rFonts w:ascii="Calibri" w:hAnsi="Calibri" w:cs="Times New Roman"/>
          <w:noProof/>
          <w:szCs w:val="24"/>
        </w:rPr>
        <w:t xml:space="preserve"> BMC Res Notes, 2015. </w:t>
      </w:r>
      <w:r w:rsidRPr="00837D00">
        <w:rPr>
          <w:rFonts w:ascii="Calibri" w:hAnsi="Calibri" w:cs="Times New Roman"/>
          <w:b/>
          <w:noProof/>
          <w:szCs w:val="24"/>
        </w:rPr>
        <w:t>8</w:t>
      </w:r>
      <w:r w:rsidRPr="00837D00">
        <w:rPr>
          <w:rFonts w:ascii="Calibri" w:hAnsi="Calibri" w:cs="Times New Roman"/>
          <w:noProof/>
          <w:szCs w:val="24"/>
        </w:rPr>
        <w:t>(1): p. 20.</w:t>
      </w:r>
      <w:bookmarkEnd w:id="49"/>
    </w:p>
    <w:p w:rsidR="00C83F63" w:rsidRPr="00837D00" w:rsidRDefault="00C83F63" w:rsidP="000109F6">
      <w:pPr>
        <w:spacing w:after="0" w:line="240" w:lineRule="auto"/>
        <w:ind w:left="720" w:hanging="720"/>
        <w:rPr>
          <w:rFonts w:ascii="Calibri" w:hAnsi="Calibri" w:cs="Times New Roman"/>
          <w:noProof/>
          <w:szCs w:val="24"/>
        </w:rPr>
      </w:pPr>
      <w:bookmarkStart w:id="50" w:name="_ENREF_50"/>
      <w:r w:rsidRPr="00837D00">
        <w:rPr>
          <w:rFonts w:ascii="Calibri" w:hAnsi="Calibri" w:cs="Times New Roman"/>
          <w:noProof/>
          <w:szCs w:val="24"/>
        </w:rPr>
        <w:t>50.</w:t>
      </w:r>
      <w:r w:rsidRPr="00837D00">
        <w:rPr>
          <w:rFonts w:ascii="Calibri" w:hAnsi="Calibri" w:cs="Times New Roman"/>
          <w:noProof/>
          <w:szCs w:val="24"/>
        </w:rPr>
        <w:tab/>
        <w:t xml:space="preserve">Dryden, M., et al., </w:t>
      </w:r>
      <w:r w:rsidRPr="00837D00">
        <w:rPr>
          <w:rFonts w:ascii="Calibri" w:hAnsi="Calibri" w:cs="Times New Roman"/>
          <w:i/>
          <w:noProof/>
          <w:szCs w:val="24"/>
        </w:rPr>
        <w:t>Bioengineered Surgihoney as an antimicrobial wound dressing to prevent Caesarean wound infection: a clinical and cost-effectiveness study.</w:t>
      </w:r>
      <w:r w:rsidRPr="00837D00">
        <w:rPr>
          <w:rFonts w:ascii="Calibri" w:hAnsi="Calibri" w:cs="Times New Roman"/>
          <w:noProof/>
          <w:szCs w:val="24"/>
        </w:rPr>
        <w:t xml:space="preserve"> British J Midwifery, 2014. </w:t>
      </w:r>
      <w:r w:rsidRPr="00837D00">
        <w:rPr>
          <w:rFonts w:ascii="Calibri" w:hAnsi="Calibri" w:cs="Times New Roman"/>
          <w:b/>
          <w:noProof/>
          <w:szCs w:val="24"/>
        </w:rPr>
        <w:t>22</w:t>
      </w:r>
      <w:r w:rsidRPr="00837D00">
        <w:rPr>
          <w:rFonts w:ascii="Calibri" w:hAnsi="Calibri" w:cs="Times New Roman"/>
          <w:noProof/>
          <w:szCs w:val="24"/>
        </w:rPr>
        <w:t>: p. 23-7.</w:t>
      </w:r>
      <w:bookmarkEnd w:id="50"/>
    </w:p>
    <w:p w:rsidR="00C83F63" w:rsidRPr="00837D00" w:rsidRDefault="00C83F63" w:rsidP="000109F6">
      <w:pPr>
        <w:spacing w:after="0" w:line="240" w:lineRule="auto"/>
        <w:ind w:left="720" w:hanging="720"/>
        <w:rPr>
          <w:rFonts w:ascii="Calibri" w:hAnsi="Calibri" w:cs="Times New Roman"/>
          <w:noProof/>
          <w:szCs w:val="24"/>
        </w:rPr>
      </w:pPr>
      <w:bookmarkStart w:id="51" w:name="_ENREF_51"/>
      <w:r w:rsidRPr="00837D00">
        <w:rPr>
          <w:rFonts w:ascii="Calibri" w:hAnsi="Calibri" w:cs="Times New Roman"/>
          <w:noProof/>
          <w:szCs w:val="24"/>
        </w:rPr>
        <w:t>51.</w:t>
      </w:r>
      <w:r w:rsidRPr="00837D00">
        <w:rPr>
          <w:rFonts w:ascii="Calibri" w:hAnsi="Calibri" w:cs="Times New Roman"/>
          <w:noProof/>
          <w:szCs w:val="24"/>
        </w:rPr>
        <w:tab/>
        <w:t xml:space="preserve">Tandon, N., et al., </w:t>
      </w:r>
      <w:r w:rsidRPr="00837D00">
        <w:rPr>
          <w:rFonts w:ascii="Calibri" w:hAnsi="Calibri" w:cs="Times New Roman"/>
          <w:i/>
          <w:noProof/>
          <w:szCs w:val="24"/>
        </w:rPr>
        <w:t>Galvanic microparticles increase migration of human dermal fibroblasts in a wound-healing model via reactive oxygen species pathway.</w:t>
      </w:r>
      <w:r w:rsidRPr="00837D00">
        <w:rPr>
          <w:rFonts w:ascii="Calibri" w:hAnsi="Calibri" w:cs="Times New Roman"/>
          <w:noProof/>
          <w:szCs w:val="24"/>
        </w:rPr>
        <w:t xml:space="preserve"> Experimental cell research, 2014. </w:t>
      </w:r>
      <w:r w:rsidRPr="00837D00">
        <w:rPr>
          <w:rFonts w:ascii="Calibri" w:hAnsi="Calibri" w:cs="Times New Roman"/>
          <w:b/>
          <w:noProof/>
          <w:szCs w:val="24"/>
        </w:rPr>
        <w:t>320</w:t>
      </w:r>
      <w:r w:rsidRPr="00837D00">
        <w:rPr>
          <w:rFonts w:ascii="Calibri" w:hAnsi="Calibri" w:cs="Times New Roman"/>
          <w:noProof/>
          <w:szCs w:val="24"/>
        </w:rPr>
        <w:t>(1): p. 79-91.</w:t>
      </w:r>
      <w:bookmarkEnd w:id="51"/>
    </w:p>
    <w:p w:rsidR="00C83F63" w:rsidRPr="00837D00" w:rsidRDefault="00C83F63" w:rsidP="000109F6">
      <w:pPr>
        <w:spacing w:after="0" w:line="240" w:lineRule="auto"/>
        <w:ind w:left="720" w:hanging="720"/>
        <w:rPr>
          <w:rFonts w:ascii="Calibri" w:hAnsi="Calibri" w:cs="Times New Roman"/>
          <w:noProof/>
          <w:szCs w:val="24"/>
        </w:rPr>
      </w:pPr>
      <w:bookmarkStart w:id="52" w:name="_ENREF_52"/>
      <w:r w:rsidRPr="00837D00">
        <w:rPr>
          <w:rFonts w:ascii="Calibri" w:hAnsi="Calibri" w:cs="Times New Roman"/>
          <w:noProof/>
          <w:szCs w:val="24"/>
        </w:rPr>
        <w:t>52.</w:t>
      </w:r>
      <w:r w:rsidRPr="00837D00">
        <w:rPr>
          <w:rFonts w:ascii="Calibri" w:hAnsi="Calibri" w:cs="Times New Roman"/>
          <w:noProof/>
          <w:szCs w:val="24"/>
        </w:rPr>
        <w:tab/>
        <w:t xml:space="preserve">Kaur, S., et al., </w:t>
      </w:r>
      <w:r w:rsidRPr="00837D00">
        <w:rPr>
          <w:rFonts w:ascii="Calibri" w:hAnsi="Calibri" w:cs="Times New Roman"/>
          <w:i/>
          <w:noProof/>
          <w:szCs w:val="24"/>
        </w:rPr>
        <w:t>Galvanic zinc–copper microparticles produce electrical stimulation that reduces the inflammatory and immune responses in skin.</w:t>
      </w:r>
      <w:r w:rsidRPr="00837D00">
        <w:rPr>
          <w:rFonts w:ascii="Calibri" w:hAnsi="Calibri" w:cs="Times New Roman"/>
          <w:noProof/>
          <w:szCs w:val="24"/>
        </w:rPr>
        <w:t xml:space="preserve"> Archives of dermatological research, 2011. </w:t>
      </w:r>
      <w:r w:rsidRPr="00837D00">
        <w:rPr>
          <w:rFonts w:ascii="Calibri" w:hAnsi="Calibri" w:cs="Times New Roman"/>
          <w:b/>
          <w:noProof/>
          <w:szCs w:val="24"/>
        </w:rPr>
        <w:t>303</w:t>
      </w:r>
      <w:r w:rsidRPr="00837D00">
        <w:rPr>
          <w:rFonts w:ascii="Calibri" w:hAnsi="Calibri" w:cs="Times New Roman"/>
          <w:noProof/>
          <w:szCs w:val="24"/>
        </w:rPr>
        <w:t>(8): p. 551-562.</w:t>
      </w:r>
      <w:bookmarkEnd w:id="52"/>
    </w:p>
    <w:p w:rsidR="00C83F63" w:rsidRPr="00837D00" w:rsidRDefault="00C83F63" w:rsidP="000109F6">
      <w:pPr>
        <w:spacing w:after="0" w:line="240" w:lineRule="auto"/>
        <w:ind w:left="720" w:hanging="720"/>
        <w:rPr>
          <w:rFonts w:ascii="Calibri" w:hAnsi="Calibri" w:cs="Times New Roman"/>
          <w:noProof/>
          <w:szCs w:val="24"/>
        </w:rPr>
      </w:pPr>
      <w:bookmarkStart w:id="53" w:name="_ENREF_53"/>
      <w:r w:rsidRPr="00837D00">
        <w:rPr>
          <w:rFonts w:ascii="Calibri" w:hAnsi="Calibri" w:cs="Times New Roman"/>
          <w:noProof/>
          <w:szCs w:val="24"/>
        </w:rPr>
        <w:t>53.</w:t>
      </w:r>
      <w:r w:rsidRPr="00837D00">
        <w:rPr>
          <w:rFonts w:ascii="Calibri" w:hAnsi="Calibri" w:cs="Times New Roman"/>
          <w:noProof/>
          <w:szCs w:val="24"/>
        </w:rPr>
        <w:tab/>
        <w:t xml:space="preserve">Thom, S.R., </w:t>
      </w:r>
      <w:r w:rsidRPr="00837D00">
        <w:rPr>
          <w:rFonts w:ascii="Calibri" w:hAnsi="Calibri" w:cs="Times New Roman"/>
          <w:i/>
          <w:noProof/>
          <w:szCs w:val="24"/>
        </w:rPr>
        <w:t>Hyperbaric oxygen: its mechanisms and efficacy.</w:t>
      </w:r>
      <w:r w:rsidRPr="00837D00">
        <w:rPr>
          <w:rFonts w:ascii="Calibri" w:hAnsi="Calibri" w:cs="Times New Roman"/>
          <w:noProof/>
          <w:szCs w:val="24"/>
        </w:rPr>
        <w:t xml:space="preserve"> Plastic and reconstructive surgery, 2011. </w:t>
      </w:r>
      <w:r w:rsidRPr="00837D00">
        <w:rPr>
          <w:rFonts w:ascii="Calibri" w:hAnsi="Calibri" w:cs="Times New Roman"/>
          <w:b/>
          <w:noProof/>
          <w:szCs w:val="24"/>
        </w:rPr>
        <w:t>127 Suppl 1</w:t>
      </w:r>
      <w:r w:rsidRPr="00837D00">
        <w:rPr>
          <w:rFonts w:ascii="Calibri" w:hAnsi="Calibri" w:cs="Times New Roman"/>
          <w:noProof/>
          <w:szCs w:val="24"/>
        </w:rPr>
        <w:t>: p. 131S-141S.</w:t>
      </w:r>
      <w:bookmarkEnd w:id="53"/>
    </w:p>
    <w:p w:rsidR="00C83F63" w:rsidRPr="00837D00" w:rsidRDefault="00C83F63" w:rsidP="000109F6">
      <w:pPr>
        <w:spacing w:after="0" w:line="240" w:lineRule="auto"/>
        <w:ind w:left="720" w:hanging="720"/>
        <w:rPr>
          <w:rFonts w:ascii="Calibri" w:hAnsi="Calibri" w:cs="Times New Roman"/>
          <w:noProof/>
          <w:szCs w:val="24"/>
        </w:rPr>
      </w:pPr>
      <w:bookmarkStart w:id="54" w:name="_ENREF_54"/>
      <w:r w:rsidRPr="00837D00">
        <w:rPr>
          <w:rFonts w:ascii="Calibri" w:hAnsi="Calibri" w:cs="Times New Roman"/>
          <w:noProof/>
          <w:szCs w:val="24"/>
        </w:rPr>
        <w:t>54.</w:t>
      </w:r>
      <w:r w:rsidRPr="00837D00">
        <w:rPr>
          <w:rFonts w:ascii="Calibri" w:hAnsi="Calibri" w:cs="Times New Roman"/>
          <w:noProof/>
          <w:szCs w:val="24"/>
        </w:rPr>
        <w:tab/>
        <w:t xml:space="preserve">Thom, S.R., et al., </w:t>
      </w:r>
      <w:r w:rsidRPr="00837D00">
        <w:rPr>
          <w:rFonts w:ascii="Calibri" w:hAnsi="Calibri" w:cs="Times New Roman"/>
          <w:i/>
          <w:noProof/>
          <w:szCs w:val="24"/>
        </w:rPr>
        <w:t>Stem cell mobilization by hyperbaric oxygen.</w:t>
      </w:r>
      <w:r w:rsidRPr="00837D00">
        <w:rPr>
          <w:rFonts w:ascii="Calibri" w:hAnsi="Calibri" w:cs="Times New Roman"/>
          <w:noProof/>
          <w:szCs w:val="24"/>
        </w:rPr>
        <w:t xml:space="preserve"> American journal of physiology. Heart and circulatory physiology, 2006. </w:t>
      </w:r>
      <w:r w:rsidRPr="00837D00">
        <w:rPr>
          <w:rFonts w:ascii="Calibri" w:hAnsi="Calibri" w:cs="Times New Roman"/>
          <w:b/>
          <w:noProof/>
          <w:szCs w:val="24"/>
        </w:rPr>
        <w:t>290</w:t>
      </w:r>
      <w:r w:rsidRPr="00837D00">
        <w:rPr>
          <w:rFonts w:ascii="Calibri" w:hAnsi="Calibri" w:cs="Times New Roman"/>
          <w:noProof/>
          <w:szCs w:val="24"/>
        </w:rPr>
        <w:t>(4): p. H1378-86.</w:t>
      </w:r>
      <w:bookmarkEnd w:id="54"/>
    </w:p>
    <w:p w:rsidR="00C83F63" w:rsidRPr="00837D00" w:rsidRDefault="00C83F63" w:rsidP="000109F6">
      <w:pPr>
        <w:spacing w:after="0" w:line="240" w:lineRule="auto"/>
        <w:ind w:left="720" w:hanging="720"/>
        <w:rPr>
          <w:rFonts w:ascii="Calibri" w:hAnsi="Calibri" w:cs="Times New Roman"/>
          <w:noProof/>
          <w:szCs w:val="24"/>
        </w:rPr>
      </w:pPr>
      <w:bookmarkStart w:id="55" w:name="_ENREF_55"/>
      <w:r w:rsidRPr="00837D00">
        <w:rPr>
          <w:rFonts w:ascii="Calibri" w:hAnsi="Calibri" w:cs="Times New Roman"/>
          <w:noProof/>
          <w:szCs w:val="24"/>
        </w:rPr>
        <w:t>55.</w:t>
      </w:r>
      <w:r w:rsidRPr="00837D00">
        <w:rPr>
          <w:rFonts w:ascii="Calibri" w:hAnsi="Calibri" w:cs="Times New Roman"/>
          <w:noProof/>
          <w:szCs w:val="24"/>
        </w:rPr>
        <w:tab/>
        <w:t xml:space="preserve">Heyboer, M., 3rd, et al., </w:t>
      </w:r>
      <w:r w:rsidRPr="00837D00">
        <w:rPr>
          <w:rFonts w:ascii="Calibri" w:hAnsi="Calibri" w:cs="Times New Roman"/>
          <w:i/>
          <w:noProof/>
          <w:szCs w:val="24"/>
        </w:rPr>
        <w:t>CD34+/CD45-dim stem cell mobilization by hyperbaric oxygen - changes with oxygen dosage.</w:t>
      </w:r>
      <w:r w:rsidRPr="00837D00">
        <w:rPr>
          <w:rFonts w:ascii="Calibri" w:hAnsi="Calibri" w:cs="Times New Roman"/>
          <w:noProof/>
          <w:szCs w:val="24"/>
        </w:rPr>
        <w:t xml:space="preserve"> Stem cell research, 2014. </w:t>
      </w:r>
      <w:r w:rsidRPr="00837D00">
        <w:rPr>
          <w:rFonts w:ascii="Calibri" w:hAnsi="Calibri" w:cs="Times New Roman"/>
          <w:b/>
          <w:noProof/>
          <w:szCs w:val="24"/>
        </w:rPr>
        <w:t>12</w:t>
      </w:r>
      <w:r w:rsidRPr="00837D00">
        <w:rPr>
          <w:rFonts w:ascii="Calibri" w:hAnsi="Calibri" w:cs="Times New Roman"/>
          <w:noProof/>
          <w:szCs w:val="24"/>
        </w:rPr>
        <w:t>(3): p. 638-45.</w:t>
      </w:r>
      <w:bookmarkEnd w:id="55"/>
    </w:p>
    <w:p w:rsidR="00C83F63" w:rsidRPr="00837D00" w:rsidRDefault="00C83F63" w:rsidP="000109F6">
      <w:pPr>
        <w:spacing w:after="0" w:line="240" w:lineRule="auto"/>
        <w:ind w:left="720" w:hanging="720"/>
        <w:rPr>
          <w:rFonts w:ascii="Calibri" w:hAnsi="Calibri" w:cs="Times New Roman"/>
          <w:noProof/>
          <w:szCs w:val="24"/>
        </w:rPr>
      </w:pPr>
      <w:bookmarkStart w:id="56" w:name="_ENREF_56"/>
      <w:r w:rsidRPr="00837D00">
        <w:rPr>
          <w:rFonts w:ascii="Calibri" w:hAnsi="Calibri" w:cs="Times New Roman"/>
          <w:noProof/>
          <w:szCs w:val="24"/>
        </w:rPr>
        <w:t>56.</w:t>
      </w:r>
      <w:r w:rsidRPr="00837D00">
        <w:rPr>
          <w:rFonts w:ascii="Calibri" w:hAnsi="Calibri" w:cs="Times New Roman"/>
          <w:noProof/>
          <w:szCs w:val="24"/>
        </w:rPr>
        <w:tab/>
        <w:t xml:space="preserve">Goldman, R.J., </w:t>
      </w:r>
      <w:r w:rsidRPr="00837D00">
        <w:rPr>
          <w:rFonts w:ascii="Calibri" w:hAnsi="Calibri" w:cs="Times New Roman"/>
          <w:i/>
          <w:noProof/>
          <w:szCs w:val="24"/>
        </w:rPr>
        <w:t>Hyperbaric oxygen therapy for wound healing and limb salvage: a systematic review.</w:t>
      </w:r>
      <w:r w:rsidRPr="00837D00">
        <w:rPr>
          <w:rFonts w:ascii="Calibri" w:hAnsi="Calibri" w:cs="Times New Roman"/>
          <w:noProof/>
          <w:szCs w:val="24"/>
        </w:rPr>
        <w:t xml:space="preserve"> PM&amp;R, 2009. </w:t>
      </w:r>
      <w:r w:rsidRPr="00837D00">
        <w:rPr>
          <w:rFonts w:ascii="Calibri" w:hAnsi="Calibri" w:cs="Times New Roman"/>
          <w:b/>
          <w:noProof/>
          <w:szCs w:val="24"/>
        </w:rPr>
        <w:t>1</w:t>
      </w:r>
      <w:r w:rsidRPr="00837D00">
        <w:rPr>
          <w:rFonts w:ascii="Calibri" w:hAnsi="Calibri" w:cs="Times New Roman"/>
          <w:noProof/>
          <w:szCs w:val="24"/>
        </w:rPr>
        <w:t>(5): p. 471-489.</w:t>
      </w:r>
      <w:bookmarkEnd w:id="56"/>
    </w:p>
    <w:p w:rsidR="00C83F63" w:rsidRPr="00837D00" w:rsidRDefault="00C83F63" w:rsidP="000109F6">
      <w:pPr>
        <w:spacing w:after="0" w:line="240" w:lineRule="auto"/>
        <w:ind w:left="720" w:hanging="720"/>
        <w:rPr>
          <w:rFonts w:ascii="Calibri" w:hAnsi="Calibri" w:cs="Times New Roman"/>
          <w:noProof/>
          <w:szCs w:val="24"/>
        </w:rPr>
      </w:pPr>
      <w:bookmarkStart w:id="57" w:name="_ENREF_57"/>
      <w:r w:rsidRPr="00837D00">
        <w:rPr>
          <w:rFonts w:ascii="Calibri" w:hAnsi="Calibri" w:cs="Times New Roman"/>
          <w:noProof/>
          <w:szCs w:val="24"/>
        </w:rPr>
        <w:t>57.</w:t>
      </w:r>
      <w:r w:rsidRPr="00837D00">
        <w:rPr>
          <w:rFonts w:ascii="Calibri" w:hAnsi="Calibri" w:cs="Times New Roman"/>
          <w:noProof/>
          <w:szCs w:val="24"/>
        </w:rPr>
        <w:tab/>
        <w:t xml:space="preserve">Berner, J., et al., </w:t>
      </w:r>
      <w:r w:rsidRPr="00837D00">
        <w:rPr>
          <w:rFonts w:ascii="Calibri" w:hAnsi="Calibri" w:cs="Times New Roman"/>
          <w:i/>
          <w:noProof/>
          <w:szCs w:val="24"/>
        </w:rPr>
        <w:t>[Use of hyperbaric oxygenation for wound management].</w:t>
      </w:r>
      <w:r w:rsidRPr="00837D00">
        <w:rPr>
          <w:rFonts w:ascii="Calibri" w:hAnsi="Calibri" w:cs="Times New Roman"/>
          <w:noProof/>
          <w:szCs w:val="24"/>
        </w:rPr>
        <w:t xml:space="preserve"> Revista medica de Chile, 2014. </w:t>
      </w:r>
      <w:r w:rsidRPr="00837D00">
        <w:rPr>
          <w:rFonts w:ascii="Calibri" w:hAnsi="Calibri" w:cs="Times New Roman"/>
          <w:b/>
          <w:noProof/>
          <w:szCs w:val="24"/>
        </w:rPr>
        <w:t>142</w:t>
      </w:r>
      <w:r w:rsidRPr="00837D00">
        <w:rPr>
          <w:rFonts w:ascii="Calibri" w:hAnsi="Calibri" w:cs="Times New Roman"/>
          <w:noProof/>
          <w:szCs w:val="24"/>
        </w:rPr>
        <w:t>(12): p. 1575-1583.</w:t>
      </w:r>
      <w:bookmarkEnd w:id="57"/>
    </w:p>
    <w:p w:rsidR="00C83F63" w:rsidRPr="00837D00" w:rsidRDefault="00C83F63" w:rsidP="000109F6">
      <w:pPr>
        <w:spacing w:after="0" w:line="240" w:lineRule="auto"/>
        <w:ind w:left="720" w:hanging="720"/>
        <w:rPr>
          <w:rFonts w:ascii="Calibri" w:hAnsi="Calibri" w:cs="Times New Roman"/>
          <w:noProof/>
          <w:szCs w:val="24"/>
        </w:rPr>
      </w:pPr>
      <w:bookmarkStart w:id="58" w:name="_ENREF_58"/>
      <w:r w:rsidRPr="00837D00">
        <w:rPr>
          <w:rFonts w:ascii="Calibri" w:hAnsi="Calibri" w:cs="Times New Roman"/>
          <w:noProof/>
          <w:szCs w:val="24"/>
        </w:rPr>
        <w:t>58.</w:t>
      </w:r>
      <w:r w:rsidRPr="00837D00">
        <w:rPr>
          <w:rFonts w:ascii="Calibri" w:hAnsi="Calibri" w:cs="Times New Roman"/>
          <w:noProof/>
          <w:szCs w:val="24"/>
        </w:rPr>
        <w:tab/>
        <w:t xml:space="preserve">Efrati, S., et al., </w:t>
      </w:r>
      <w:r w:rsidRPr="00837D00">
        <w:rPr>
          <w:rFonts w:ascii="Calibri" w:hAnsi="Calibri" w:cs="Times New Roman"/>
          <w:i/>
          <w:noProof/>
          <w:szCs w:val="24"/>
        </w:rPr>
        <w:t>Hyperbaric oxygen, oxidative stress, NO bioavailability and ulcer oxygenation in diabetic patients.</w:t>
      </w:r>
      <w:r w:rsidRPr="00837D00">
        <w:rPr>
          <w:rFonts w:ascii="Calibri" w:hAnsi="Calibri" w:cs="Times New Roman"/>
          <w:noProof/>
          <w:szCs w:val="24"/>
        </w:rPr>
        <w:t xml:space="preserve"> 2009.</w:t>
      </w:r>
      <w:bookmarkEnd w:id="58"/>
    </w:p>
    <w:p w:rsidR="00C83F63" w:rsidRPr="00837D00" w:rsidRDefault="00C83F63" w:rsidP="000109F6">
      <w:pPr>
        <w:spacing w:after="0" w:line="240" w:lineRule="auto"/>
        <w:ind w:left="720" w:hanging="720"/>
        <w:rPr>
          <w:rFonts w:ascii="Calibri" w:hAnsi="Calibri" w:cs="Times New Roman"/>
          <w:noProof/>
          <w:szCs w:val="24"/>
        </w:rPr>
      </w:pPr>
      <w:bookmarkStart w:id="59" w:name="_ENREF_59"/>
      <w:r w:rsidRPr="00837D00">
        <w:rPr>
          <w:rFonts w:ascii="Calibri" w:hAnsi="Calibri" w:cs="Times New Roman"/>
          <w:noProof/>
          <w:szCs w:val="24"/>
        </w:rPr>
        <w:t>59.</w:t>
      </w:r>
      <w:r w:rsidRPr="00837D00">
        <w:rPr>
          <w:rFonts w:ascii="Calibri" w:hAnsi="Calibri" w:cs="Times New Roman"/>
          <w:noProof/>
          <w:szCs w:val="24"/>
        </w:rPr>
        <w:tab/>
        <w:t xml:space="preserve">Kaltalioglu, K., et al., </w:t>
      </w:r>
      <w:r w:rsidRPr="00837D00">
        <w:rPr>
          <w:rFonts w:ascii="Calibri" w:hAnsi="Calibri" w:cs="Times New Roman"/>
          <w:i/>
          <w:noProof/>
          <w:szCs w:val="24"/>
        </w:rPr>
        <w:t>PDGF supplementation alters oxidative events in wound healing process: a time course study.</w:t>
      </w:r>
      <w:r w:rsidRPr="00837D00">
        <w:rPr>
          <w:rFonts w:ascii="Calibri" w:hAnsi="Calibri" w:cs="Times New Roman"/>
          <w:noProof/>
          <w:szCs w:val="24"/>
        </w:rPr>
        <w:t xml:space="preserve"> Archives of dermatological research, 2013. </w:t>
      </w:r>
      <w:r w:rsidRPr="00837D00">
        <w:rPr>
          <w:rFonts w:ascii="Calibri" w:hAnsi="Calibri" w:cs="Times New Roman"/>
          <w:b/>
          <w:noProof/>
          <w:szCs w:val="24"/>
        </w:rPr>
        <w:t>305</w:t>
      </w:r>
      <w:r w:rsidRPr="00837D00">
        <w:rPr>
          <w:rFonts w:ascii="Calibri" w:hAnsi="Calibri" w:cs="Times New Roman"/>
          <w:noProof/>
          <w:szCs w:val="24"/>
        </w:rPr>
        <w:t>(5): p. 415-422.</w:t>
      </w:r>
      <w:bookmarkEnd w:id="59"/>
    </w:p>
    <w:p w:rsidR="00C83F63" w:rsidRPr="00837D00" w:rsidRDefault="00C83F63" w:rsidP="000109F6">
      <w:pPr>
        <w:spacing w:after="0" w:line="240" w:lineRule="auto"/>
        <w:ind w:left="720" w:hanging="720"/>
        <w:rPr>
          <w:rFonts w:ascii="Calibri" w:hAnsi="Calibri" w:cs="Times New Roman"/>
          <w:noProof/>
          <w:szCs w:val="24"/>
        </w:rPr>
      </w:pPr>
      <w:bookmarkStart w:id="60" w:name="_ENREF_60"/>
      <w:r w:rsidRPr="00837D00">
        <w:rPr>
          <w:rFonts w:ascii="Calibri" w:hAnsi="Calibri" w:cs="Times New Roman"/>
          <w:noProof/>
          <w:szCs w:val="24"/>
        </w:rPr>
        <w:t>60.</w:t>
      </w:r>
      <w:r w:rsidRPr="00837D00">
        <w:rPr>
          <w:rFonts w:ascii="Calibri" w:hAnsi="Calibri" w:cs="Times New Roman"/>
          <w:noProof/>
          <w:szCs w:val="24"/>
        </w:rPr>
        <w:tab/>
        <w:t xml:space="preserve">Sundaresan, M., et al., </w:t>
      </w:r>
      <w:r w:rsidRPr="00837D00">
        <w:rPr>
          <w:rFonts w:ascii="Calibri" w:hAnsi="Calibri" w:cs="Times New Roman"/>
          <w:i/>
          <w:noProof/>
          <w:szCs w:val="24"/>
        </w:rPr>
        <w:t>Requirement for generation of H2O2 for platelet-derived growth factor signal transduction.</w:t>
      </w:r>
      <w:r w:rsidRPr="00837D00">
        <w:rPr>
          <w:rFonts w:ascii="Calibri" w:hAnsi="Calibri" w:cs="Times New Roman"/>
          <w:noProof/>
          <w:szCs w:val="24"/>
        </w:rPr>
        <w:t xml:space="preserve"> Science, 1995. </w:t>
      </w:r>
      <w:r w:rsidRPr="00837D00">
        <w:rPr>
          <w:rFonts w:ascii="Calibri" w:hAnsi="Calibri" w:cs="Times New Roman"/>
          <w:b/>
          <w:noProof/>
          <w:szCs w:val="24"/>
        </w:rPr>
        <w:t>270</w:t>
      </w:r>
      <w:r w:rsidRPr="00837D00">
        <w:rPr>
          <w:rFonts w:ascii="Calibri" w:hAnsi="Calibri" w:cs="Times New Roman"/>
          <w:noProof/>
          <w:szCs w:val="24"/>
        </w:rPr>
        <w:t>(5234): p. 296-9.</w:t>
      </w:r>
      <w:bookmarkEnd w:id="60"/>
    </w:p>
    <w:p w:rsidR="00C83F63" w:rsidRPr="00837D00" w:rsidRDefault="00C83F63" w:rsidP="000109F6">
      <w:pPr>
        <w:spacing w:after="0" w:line="240" w:lineRule="auto"/>
        <w:ind w:left="720" w:hanging="720"/>
        <w:rPr>
          <w:rFonts w:ascii="Calibri" w:hAnsi="Calibri" w:cs="Times New Roman"/>
          <w:noProof/>
          <w:szCs w:val="24"/>
        </w:rPr>
      </w:pPr>
      <w:bookmarkStart w:id="61" w:name="_ENREF_61"/>
      <w:r w:rsidRPr="00837D00">
        <w:rPr>
          <w:rFonts w:ascii="Calibri" w:hAnsi="Calibri" w:cs="Times New Roman"/>
          <w:noProof/>
          <w:szCs w:val="24"/>
        </w:rPr>
        <w:t>61.</w:t>
      </w:r>
      <w:r w:rsidRPr="00837D00">
        <w:rPr>
          <w:rFonts w:ascii="Calibri" w:hAnsi="Calibri" w:cs="Times New Roman"/>
          <w:noProof/>
          <w:szCs w:val="24"/>
        </w:rPr>
        <w:tab/>
        <w:t xml:space="preserve">Beer, H.-D., M.T. Longaker, and S. Werner, </w:t>
      </w:r>
      <w:r w:rsidRPr="00837D00">
        <w:rPr>
          <w:rFonts w:ascii="Calibri" w:hAnsi="Calibri" w:cs="Times New Roman"/>
          <w:i/>
          <w:noProof/>
          <w:szCs w:val="24"/>
        </w:rPr>
        <w:t>Reduced expression of PDGF and PDGF receptors during impaired wound healing.</w:t>
      </w:r>
      <w:r w:rsidRPr="00837D00">
        <w:rPr>
          <w:rFonts w:ascii="Calibri" w:hAnsi="Calibri" w:cs="Times New Roman"/>
          <w:noProof/>
          <w:szCs w:val="24"/>
        </w:rPr>
        <w:t xml:space="preserve"> Journal of Investigative Dermatology, 1997. </w:t>
      </w:r>
      <w:r w:rsidRPr="00837D00">
        <w:rPr>
          <w:rFonts w:ascii="Calibri" w:hAnsi="Calibri" w:cs="Times New Roman"/>
          <w:b/>
          <w:noProof/>
          <w:szCs w:val="24"/>
        </w:rPr>
        <w:t>109</w:t>
      </w:r>
      <w:r w:rsidRPr="00837D00">
        <w:rPr>
          <w:rFonts w:ascii="Calibri" w:hAnsi="Calibri" w:cs="Times New Roman"/>
          <w:noProof/>
          <w:szCs w:val="24"/>
        </w:rPr>
        <w:t>(2): p. 132-138.</w:t>
      </w:r>
      <w:bookmarkEnd w:id="61"/>
    </w:p>
    <w:p w:rsidR="00C83F63" w:rsidRPr="00837D00" w:rsidRDefault="00C83F63" w:rsidP="000109F6">
      <w:pPr>
        <w:spacing w:after="0" w:line="240" w:lineRule="auto"/>
        <w:ind w:left="720" w:hanging="720"/>
        <w:rPr>
          <w:rFonts w:ascii="Calibri" w:hAnsi="Calibri" w:cs="Times New Roman"/>
          <w:noProof/>
          <w:szCs w:val="24"/>
        </w:rPr>
      </w:pPr>
      <w:bookmarkStart w:id="62" w:name="_ENREF_62"/>
      <w:r w:rsidRPr="00837D00">
        <w:rPr>
          <w:rFonts w:ascii="Calibri" w:hAnsi="Calibri" w:cs="Times New Roman"/>
          <w:noProof/>
          <w:szCs w:val="24"/>
        </w:rPr>
        <w:t>62.</w:t>
      </w:r>
      <w:r w:rsidRPr="00837D00">
        <w:rPr>
          <w:rFonts w:ascii="Calibri" w:hAnsi="Calibri" w:cs="Times New Roman"/>
          <w:noProof/>
          <w:szCs w:val="24"/>
        </w:rPr>
        <w:tab/>
        <w:t xml:space="preserve">Heldin, C.-H. and B. Westermark, </w:t>
      </w:r>
      <w:r w:rsidRPr="00837D00">
        <w:rPr>
          <w:rFonts w:ascii="Calibri" w:hAnsi="Calibri" w:cs="Times New Roman"/>
          <w:i/>
          <w:noProof/>
          <w:szCs w:val="24"/>
        </w:rPr>
        <w:t>Mechanism of action and in vivo role of platelet-derived growth factor.</w:t>
      </w:r>
      <w:r w:rsidRPr="00837D00">
        <w:rPr>
          <w:rFonts w:ascii="Calibri" w:hAnsi="Calibri" w:cs="Times New Roman"/>
          <w:noProof/>
          <w:szCs w:val="24"/>
        </w:rPr>
        <w:t xml:space="preserve"> Physiological reviews, 1999. </w:t>
      </w:r>
      <w:r w:rsidRPr="00837D00">
        <w:rPr>
          <w:rFonts w:ascii="Calibri" w:hAnsi="Calibri" w:cs="Times New Roman"/>
          <w:b/>
          <w:noProof/>
          <w:szCs w:val="24"/>
        </w:rPr>
        <w:t>79</w:t>
      </w:r>
      <w:r w:rsidRPr="00837D00">
        <w:rPr>
          <w:rFonts w:ascii="Calibri" w:hAnsi="Calibri" w:cs="Times New Roman"/>
          <w:noProof/>
          <w:szCs w:val="24"/>
        </w:rPr>
        <w:t>(4): p. 1283-1316.</w:t>
      </w:r>
      <w:bookmarkEnd w:id="62"/>
    </w:p>
    <w:p w:rsidR="00C83F63" w:rsidRPr="00837D00" w:rsidRDefault="00C83F63" w:rsidP="000109F6">
      <w:pPr>
        <w:spacing w:line="240" w:lineRule="auto"/>
        <w:ind w:left="720" w:hanging="720"/>
        <w:rPr>
          <w:rFonts w:ascii="Calibri" w:hAnsi="Calibri" w:cs="Times New Roman"/>
          <w:noProof/>
          <w:szCs w:val="24"/>
        </w:rPr>
      </w:pPr>
      <w:bookmarkStart w:id="63" w:name="_ENREF_63"/>
      <w:r w:rsidRPr="00837D00">
        <w:rPr>
          <w:rFonts w:ascii="Calibri" w:hAnsi="Calibri" w:cs="Times New Roman"/>
          <w:noProof/>
          <w:szCs w:val="24"/>
        </w:rPr>
        <w:t>63.</w:t>
      </w:r>
      <w:r w:rsidRPr="00837D00">
        <w:rPr>
          <w:rFonts w:ascii="Calibri" w:hAnsi="Calibri" w:cs="Times New Roman"/>
          <w:noProof/>
          <w:szCs w:val="24"/>
        </w:rPr>
        <w:tab/>
        <w:t xml:space="preserve">Lin, Y.-T., et al., </w:t>
      </w:r>
      <w:r w:rsidRPr="00837D00">
        <w:rPr>
          <w:rFonts w:ascii="Calibri" w:hAnsi="Calibri" w:cs="Times New Roman"/>
          <w:i/>
          <w:noProof/>
          <w:szCs w:val="24"/>
        </w:rPr>
        <w:t>Galectin-1 Accelerates Wound Healing by Regulating the Neuropilin-1/Smad3/NOX4 Pathway and ROS Production in Myofibroblasts.</w:t>
      </w:r>
      <w:r w:rsidRPr="00837D00">
        <w:rPr>
          <w:rFonts w:ascii="Calibri" w:hAnsi="Calibri" w:cs="Times New Roman"/>
          <w:noProof/>
          <w:szCs w:val="24"/>
        </w:rPr>
        <w:t xml:space="preserve"> Journal of Investigative Dermatology, 2015. </w:t>
      </w:r>
      <w:r w:rsidRPr="00837D00">
        <w:rPr>
          <w:rFonts w:ascii="Calibri" w:hAnsi="Calibri" w:cs="Times New Roman"/>
          <w:b/>
          <w:noProof/>
          <w:szCs w:val="24"/>
        </w:rPr>
        <w:t>135</w:t>
      </w:r>
      <w:r w:rsidRPr="00837D00">
        <w:rPr>
          <w:rFonts w:ascii="Calibri" w:hAnsi="Calibri" w:cs="Times New Roman"/>
          <w:noProof/>
          <w:szCs w:val="24"/>
        </w:rPr>
        <w:t>(1): p. 258-268.</w:t>
      </w:r>
      <w:bookmarkEnd w:id="63"/>
    </w:p>
    <w:p w:rsidR="00C83F63" w:rsidRPr="00837D00" w:rsidRDefault="00C83F63" w:rsidP="000109F6">
      <w:pPr>
        <w:spacing w:line="240" w:lineRule="auto"/>
        <w:rPr>
          <w:rFonts w:ascii="Calibri" w:hAnsi="Calibri" w:cs="Times New Roman"/>
          <w:noProof/>
          <w:szCs w:val="24"/>
        </w:rPr>
      </w:pPr>
    </w:p>
    <w:p w:rsidR="00C83F63" w:rsidRPr="00837D00" w:rsidRDefault="00C83F63" w:rsidP="00E12602">
      <w:pPr>
        <w:autoSpaceDE w:val="0"/>
        <w:autoSpaceDN w:val="0"/>
        <w:adjustRightInd w:val="0"/>
        <w:spacing w:after="0" w:line="360" w:lineRule="auto"/>
        <w:contextualSpacing/>
        <w:rPr>
          <w:rFonts w:ascii="Tahoma" w:eastAsia="Calibri" w:hAnsi="Tahoma" w:cs="Tahoma"/>
          <w:sz w:val="24"/>
          <w:szCs w:val="24"/>
        </w:rPr>
      </w:pPr>
    </w:p>
    <w:p w:rsidR="00C83F63" w:rsidRPr="00837D00" w:rsidRDefault="00C83F63" w:rsidP="00D30DA2">
      <w:pPr>
        <w:autoSpaceDE w:val="0"/>
        <w:autoSpaceDN w:val="0"/>
        <w:adjustRightInd w:val="0"/>
        <w:spacing w:after="0" w:line="360" w:lineRule="auto"/>
        <w:rPr>
          <w:rFonts w:ascii="Times New Roman" w:hAnsi="Times New Roman" w:cs="Times New Roman"/>
          <w:b/>
          <w:sz w:val="24"/>
          <w:szCs w:val="24"/>
        </w:rPr>
      </w:pPr>
    </w:p>
    <w:p w:rsidR="00C83F63" w:rsidRPr="00837D00" w:rsidRDefault="00C83F63">
      <w:pPr>
        <w:rPr>
          <w:rFonts w:ascii="Tahoma" w:hAnsi="Tahoma" w:cs="Tahoma"/>
          <w:sz w:val="24"/>
          <w:szCs w:val="24"/>
        </w:rPr>
      </w:pPr>
      <w:r w:rsidRPr="00837D00">
        <w:rPr>
          <w:rFonts w:ascii="Tahoma" w:hAnsi="Tahoma" w:cs="Tahoma"/>
          <w:sz w:val="24"/>
          <w:szCs w:val="24"/>
        </w:rPr>
        <w:br w:type="page"/>
      </w:r>
    </w:p>
    <w:p w:rsidR="00C83F63" w:rsidRPr="00837D00" w:rsidRDefault="00C83F63" w:rsidP="004358DF">
      <w:pPr>
        <w:pStyle w:val="ListParagraph"/>
        <w:autoSpaceDE w:val="0"/>
        <w:autoSpaceDN w:val="0"/>
        <w:adjustRightInd w:val="0"/>
        <w:spacing w:after="0" w:line="360" w:lineRule="auto"/>
        <w:ind w:left="0"/>
        <w:rPr>
          <w:rFonts w:ascii="Tahoma" w:hAnsi="Tahoma" w:cs="Tahoma"/>
          <w:sz w:val="24"/>
          <w:szCs w:val="24"/>
        </w:rPr>
      </w:pPr>
    </w:p>
    <w:p w:rsidR="00C83F63" w:rsidRPr="00837D00" w:rsidRDefault="00C83F63" w:rsidP="00182A9B">
      <w:pPr>
        <w:autoSpaceDE w:val="0"/>
        <w:autoSpaceDN w:val="0"/>
        <w:adjustRightInd w:val="0"/>
        <w:spacing w:after="0" w:line="360" w:lineRule="auto"/>
        <w:jc w:val="both"/>
        <w:rPr>
          <w:rFonts w:ascii="Times New Roman" w:eastAsia="Calibri" w:hAnsi="Times New Roman" w:cs="Times New Roman"/>
          <w:b/>
          <w:sz w:val="24"/>
          <w:szCs w:val="24"/>
        </w:rPr>
      </w:pPr>
      <w:r w:rsidRPr="00837D00">
        <w:rPr>
          <w:rFonts w:ascii="Times New Roman" w:eastAsia="Calibri" w:hAnsi="Times New Roman" w:cs="Times New Roman"/>
          <w:b/>
          <w:sz w:val="24"/>
          <w:szCs w:val="24"/>
        </w:rPr>
        <w:t xml:space="preserve">Figure legends </w:t>
      </w:r>
    </w:p>
    <w:p w:rsidR="00C83F63" w:rsidRPr="00837D00" w:rsidRDefault="00C83F63" w:rsidP="00182A9B">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182A9B">
      <w:pPr>
        <w:autoSpaceDE w:val="0"/>
        <w:autoSpaceDN w:val="0"/>
        <w:adjustRightInd w:val="0"/>
        <w:spacing w:after="0" w:line="360" w:lineRule="auto"/>
        <w:jc w:val="both"/>
        <w:rPr>
          <w:rFonts w:ascii="Times New Roman" w:eastAsia="Calibri" w:hAnsi="Times New Roman" w:cs="Times New Roman"/>
          <w:b/>
          <w:sz w:val="24"/>
          <w:szCs w:val="24"/>
        </w:rPr>
      </w:pPr>
      <w:r w:rsidRPr="00837D00">
        <w:rPr>
          <w:rFonts w:ascii="Times New Roman" w:eastAsia="Calibri" w:hAnsi="Times New Roman" w:cs="Times New Roman"/>
          <w:b/>
          <w:sz w:val="24"/>
          <w:szCs w:val="24"/>
        </w:rPr>
        <w:t>Figure 1</w:t>
      </w:r>
      <w:r w:rsidRPr="00837D00">
        <w:rPr>
          <w:rFonts w:ascii="Times New Roman" w:eastAsia="Calibri" w:hAnsi="Times New Roman" w:cs="Times New Roman"/>
          <w:b/>
          <w:sz w:val="24"/>
          <w:szCs w:val="24"/>
        </w:rPr>
        <w:tab/>
        <w:t xml:space="preserve">ROS and its role in wound healing    </w:t>
      </w:r>
    </w:p>
    <w:p w:rsidR="00C83F63" w:rsidRPr="00837D00" w:rsidRDefault="00C83F63" w:rsidP="00182A9B">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182A9B">
      <w:pPr>
        <w:pStyle w:val="ListParagraph"/>
        <w:autoSpaceDE w:val="0"/>
        <w:autoSpaceDN w:val="0"/>
        <w:adjustRightInd w:val="0"/>
        <w:spacing w:after="0" w:line="360" w:lineRule="auto"/>
        <w:ind w:left="0"/>
        <w:rPr>
          <w:rFonts w:ascii="Tahoma" w:hAnsi="Tahoma" w:cs="Tahoma"/>
          <w:sz w:val="24"/>
          <w:szCs w:val="24"/>
        </w:rPr>
      </w:pPr>
      <w:r w:rsidRPr="00837D00">
        <w:rPr>
          <w:rFonts w:ascii="Times New Roman" w:eastAsia="Calibri" w:hAnsi="Times New Roman" w:cs="Times New Roman"/>
          <w:sz w:val="24"/>
          <w:szCs w:val="24"/>
        </w:rPr>
        <w:t xml:space="preserve">The schematic diagram depicts the multiple roles of ROS during acute wound healing (note that this refers to homeostatic, not excessive, levels of ROS). 1. ROS are important in initial wound protection by reducing blood flow and local cell signalling for thrombus formation; 2. Local ROS release attracts blood vessel bound local neutrophils to the wound site for bacterial protection; 3. Phagocytosis releases ROS to stunt bacterial growth and provide further signals supporting the wound response; 4. Other immunocytes, including monocytes, migrate towards the wound site to help attack invading pathogens; 5. Wound edge and general release of ROS stimulates endothelial cell division and migration for blood vessel reformation, fibroblast division and migration for new ECM formation (including collagen synthesis) and promote keratinocyte proliferation and migration.  </w:t>
      </w:r>
    </w:p>
    <w:p w:rsidR="00C83F63" w:rsidRPr="00837D00" w:rsidRDefault="00C83F63" w:rsidP="004358DF">
      <w:pPr>
        <w:pStyle w:val="ListParagraph"/>
        <w:autoSpaceDE w:val="0"/>
        <w:autoSpaceDN w:val="0"/>
        <w:adjustRightInd w:val="0"/>
        <w:spacing w:after="0" w:line="360" w:lineRule="auto"/>
        <w:ind w:left="0"/>
        <w:rPr>
          <w:rFonts w:ascii="Tahoma" w:hAnsi="Tahoma" w:cs="Tahoma"/>
          <w:sz w:val="24"/>
          <w:szCs w:val="24"/>
        </w:rPr>
      </w:pPr>
    </w:p>
    <w:p w:rsidR="00C83F63" w:rsidRPr="00837D00" w:rsidRDefault="00C83F63" w:rsidP="004358DF">
      <w:pPr>
        <w:pStyle w:val="ListParagraph"/>
        <w:autoSpaceDE w:val="0"/>
        <w:autoSpaceDN w:val="0"/>
        <w:adjustRightInd w:val="0"/>
        <w:spacing w:after="0" w:line="360" w:lineRule="auto"/>
        <w:ind w:left="0"/>
        <w:rPr>
          <w:rFonts w:ascii="Tahoma" w:hAnsi="Tahoma" w:cs="Tahoma"/>
          <w:sz w:val="24"/>
          <w:szCs w:val="24"/>
        </w:rPr>
      </w:pPr>
    </w:p>
    <w:p w:rsidR="00C83F63" w:rsidRPr="00837D00" w:rsidRDefault="00C83F63" w:rsidP="004358DF">
      <w:pPr>
        <w:pStyle w:val="ListParagraph"/>
        <w:autoSpaceDE w:val="0"/>
        <w:autoSpaceDN w:val="0"/>
        <w:adjustRightInd w:val="0"/>
        <w:spacing w:after="0" w:line="360" w:lineRule="auto"/>
        <w:ind w:left="0"/>
        <w:rPr>
          <w:rFonts w:ascii="Tahoma" w:hAnsi="Tahoma" w:cs="Tahoma"/>
          <w:sz w:val="24"/>
          <w:szCs w:val="24"/>
        </w:rPr>
      </w:pPr>
    </w:p>
    <w:p w:rsidR="00C83F63" w:rsidRPr="00837D00" w:rsidRDefault="00C83F63" w:rsidP="004358DF">
      <w:pPr>
        <w:pStyle w:val="ListParagraph"/>
        <w:autoSpaceDE w:val="0"/>
        <w:autoSpaceDN w:val="0"/>
        <w:adjustRightInd w:val="0"/>
        <w:spacing w:after="0" w:line="360" w:lineRule="auto"/>
        <w:ind w:left="0"/>
        <w:rPr>
          <w:rFonts w:ascii="Tahoma" w:hAnsi="Tahoma" w:cs="Tahoma"/>
          <w:sz w:val="24"/>
          <w:szCs w:val="24"/>
        </w:rPr>
      </w:pPr>
    </w:p>
    <w:p w:rsidR="00C83F63" w:rsidRPr="00837D00" w:rsidRDefault="00C83F63">
      <w:pPr>
        <w:rPr>
          <w:rFonts w:ascii="Tahoma" w:hAnsi="Tahoma" w:cs="Tahoma"/>
          <w:sz w:val="24"/>
          <w:szCs w:val="24"/>
        </w:rPr>
      </w:pPr>
      <w:r w:rsidRPr="00837D00">
        <w:rPr>
          <w:rFonts w:ascii="Tahoma" w:hAnsi="Tahoma" w:cs="Tahoma"/>
          <w:sz w:val="24"/>
          <w:szCs w:val="24"/>
        </w:rPr>
        <w:br w:type="page"/>
      </w:r>
    </w:p>
    <w:p w:rsidR="00C83F63" w:rsidRPr="00837D00" w:rsidRDefault="00C83F63" w:rsidP="004358DF">
      <w:pPr>
        <w:pStyle w:val="ListParagraph"/>
        <w:autoSpaceDE w:val="0"/>
        <w:autoSpaceDN w:val="0"/>
        <w:adjustRightInd w:val="0"/>
        <w:spacing w:after="0" w:line="360" w:lineRule="auto"/>
        <w:ind w:left="0"/>
        <w:rPr>
          <w:rFonts w:ascii="Tahoma" w:hAnsi="Tahoma" w:cs="Tahoma"/>
          <w:sz w:val="24"/>
          <w:szCs w:val="24"/>
        </w:rPr>
      </w:pPr>
    </w:p>
    <w:p w:rsidR="00C83F63" w:rsidRPr="00837D00" w:rsidRDefault="00C83F63" w:rsidP="00182A9B">
      <w:pPr>
        <w:autoSpaceDE w:val="0"/>
        <w:autoSpaceDN w:val="0"/>
        <w:adjustRightInd w:val="0"/>
        <w:spacing w:after="0" w:line="360" w:lineRule="auto"/>
        <w:jc w:val="both"/>
        <w:rPr>
          <w:rFonts w:ascii="Times New Roman" w:eastAsia="Calibri" w:hAnsi="Times New Roman" w:cs="Times New Roman"/>
          <w:b/>
          <w:sz w:val="24"/>
          <w:szCs w:val="24"/>
        </w:rPr>
      </w:pPr>
      <w:r w:rsidRPr="00837D00">
        <w:rPr>
          <w:rFonts w:ascii="Times New Roman" w:eastAsia="Calibri" w:hAnsi="Times New Roman" w:cs="Times New Roman"/>
          <w:b/>
          <w:sz w:val="24"/>
          <w:szCs w:val="24"/>
        </w:rPr>
        <w:t xml:space="preserve">Tables  </w:t>
      </w:r>
    </w:p>
    <w:p w:rsidR="00C83F63" w:rsidRPr="00837D00" w:rsidRDefault="00C83F63" w:rsidP="00182A9B">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182A9B">
      <w:pPr>
        <w:autoSpaceDE w:val="0"/>
        <w:autoSpaceDN w:val="0"/>
        <w:adjustRightInd w:val="0"/>
        <w:spacing w:after="0" w:line="360" w:lineRule="auto"/>
        <w:jc w:val="both"/>
        <w:rPr>
          <w:rFonts w:ascii="Times New Roman" w:eastAsia="Calibri" w:hAnsi="Times New Roman" w:cs="Times New Roman"/>
          <w:b/>
          <w:sz w:val="24"/>
          <w:szCs w:val="24"/>
        </w:rPr>
      </w:pPr>
      <w:r w:rsidRPr="00837D00">
        <w:rPr>
          <w:rFonts w:ascii="Times New Roman" w:eastAsia="Calibri" w:hAnsi="Times New Roman" w:cs="Times New Roman"/>
          <w:b/>
          <w:sz w:val="24"/>
          <w:szCs w:val="24"/>
        </w:rPr>
        <w:t>Table 1</w:t>
      </w:r>
      <w:r w:rsidRPr="00837D00">
        <w:rPr>
          <w:rFonts w:ascii="Times New Roman" w:eastAsia="Calibri" w:hAnsi="Times New Roman" w:cs="Times New Roman"/>
          <w:b/>
          <w:sz w:val="24"/>
          <w:szCs w:val="24"/>
        </w:rPr>
        <w:tab/>
        <w:t xml:space="preserve">Summary of therapeutic strategies based on modulation of ROS function  </w:t>
      </w:r>
    </w:p>
    <w:p w:rsidR="00C83F63" w:rsidRPr="00837D00" w:rsidRDefault="00C83F63" w:rsidP="00182A9B">
      <w:pPr>
        <w:autoSpaceDE w:val="0"/>
        <w:autoSpaceDN w:val="0"/>
        <w:adjustRightInd w:val="0"/>
        <w:spacing w:after="0" w:line="360" w:lineRule="auto"/>
        <w:jc w:val="both"/>
        <w:rPr>
          <w:rFonts w:ascii="Times New Roman" w:eastAsia="Calibri" w:hAnsi="Times New Roman" w:cs="Times New Roman"/>
          <w:b/>
          <w:sz w:val="24"/>
          <w:szCs w:val="24"/>
        </w:rPr>
      </w:pPr>
    </w:p>
    <w:p w:rsidR="00C83F63" w:rsidRPr="00837D00" w:rsidRDefault="00C83F63" w:rsidP="00182A9B">
      <w:pPr>
        <w:pStyle w:val="ListParagraph"/>
        <w:autoSpaceDE w:val="0"/>
        <w:autoSpaceDN w:val="0"/>
        <w:adjustRightInd w:val="0"/>
        <w:spacing w:after="0" w:line="360" w:lineRule="auto"/>
        <w:ind w:left="0"/>
        <w:rPr>
          <w:rFonts w:ascii="Times New Roman" w:eastAsia="Calibri" w:hAnsi="Times New Roman" w:cs="Times New Roman"/>
          <w:sz w:val="24"/>
          <w:szCs w:val="24"/>
        </w:rPr>
      </w:pPr>
    </w:p>
    <w:tbl>
      <w:tblPr>
        <w:tblW w:w="9313" w:type="dxa"/>
        <w:tblCellMar>
          <w:left w:w="0" w:type="dxa"/>
          <w:right w:w="0" w:type="dxa"/>
        </w:tblCellMar>
        <w:tblLook w:val="0420" w:firstRow="1" w:lastRow="0" w:firstColumn="0" w:lastColumn="0" w:noHBand="0" w:noVBand="1"/>
      </w:tblPr>
      <w:tblGrid>
        <w:gridCol w:w="3218"/>
        <w:gridCol w:w="6095"/>
      </w:tblGrid>
      <w:tr w:rsidR="00C83F63" w:rsidRPr="00837D00" w:rsidTr="001C4F9C">
        <w:trPr>
          <w:trHeight w:val="396"/>
        </w:trPr>
        <w:tc>
          <w:tcPr>
            <w:tcW w:w="3218" w:type="dxa"/>
            <w:tcBorders>
              <w:top w:val="single" w:sz="8" w:space="0" w:color="000000"/>
              <w:left w:val="single" w:sz="8" w:space="0" w:color="000000"/>
              <w:bottom w:val="single" w:sz="8" w:space="0" w:color="000000"/>
              <w:right w:val="single" w:sz="8" w:space="0" w:color="000000"/>
            </w:tcBorders>
            <w:shd w:val="clear" w:color="auto" w:fill="E7E7E7"/>
            <w:tcMar>
              <w:top w:w="15" w:type="dxa"/>
              <w:left w:w="99" w:type="dxa"/>
              <w:bottom w:w="0" w:type="dxa"/>
              <w:right w:w="99" w:type="dxa"/>
            </w:tcMar>
            <w:vAlign w:val="center"/>
            <w:hideMark/>
          </w:tcPr>
          <w:p w:rsidR="00C83F63" w:rsidRPr="00837D00" w:rsidRDefault="00C83F63" w:rsidP="00757F4F">
            <w:pPr>
              <w:pStyle w:val="ListParagraph"/>
              <w:autoSpaceDE w:val="0"/>
              <w:autoSpaceDN w:val="0"/>
              <w:adjustRightInd w:val="0"/>
              <w:ind w:left="0"/>
              <w:rPr>
                <w:rFonts w:ascii="Times New Roman" w:hAnsi="Times New Roman" w:cs="Times New Roman"/>
                <w:b/>
                <w:bCs/>
                <w:sz w:val="24"/>
                <w:szCs w:val="24"/>
              </w:rPr>
            </w:pPr>
          </w:p>
          <w:p w:rsidR="00C83F63" w:rsidRPr="00837D00" w:rsidRDefault="00C83F63" w:rsidP="00757F4F">
            <w:pPr>
              <w:pStyle w:val="ListParagraph"/>
              <w:autoSpaceDE w:val="0"/>
              <w:autoSpaceDN w:val="0"/>
              <w:adjustRightInd w:val="0"/>
              <w:ind w:left="0"/>
              <w:rPr>
                <w:rFonts w:ascii="Times New Roman" w:hAnsi="Times New Roman" w:cs="Times New Roman"/>
                <w:b/>
                <w:bCs/>
                <w:sz w:val="24"/>
                <w:szCs w:val="24"/>
              </w:rPr>
            </w:pPr>
            <w:r w:rsidRPr="00837D00">
              <w:rPr>
                <w:rFonts w:ascii="Times New Roman" w:hAnsi="Times New Roman" w:cs="Times New Roman"/>
                <w:b/>
                <w:bCs/>
                <w:sz w:val="24"/>
                <w:szCs w:val="24"/>
              </w:rPr>
              <w:t xml:space="preserve">ROS-modulating </w:t>
            </w:r>
          </w:p>
          <w:p w:rsidR="00C83F63" w:rsidRPr="00837D00" w:rsidRDefault="00C83F63" w:rsidP="00757F4F">
            <w:pPr>
              <w:pStyle w:val="ListParagraph"/>
              <w:autoSpaceDE w:val="0"/>
              <w:autoSpaceDN w:val="0"/>
              <w:adjustRightInd w:val="0"/>
              <w:ind w:left="0"/>
              <w:rPr>
                <w:rFonts w:ascii="Times New Roman" w:hAnsi="Times New Roman" w:cs="Times New Roman"/>
                <w:b/>
                <w:bCs/>
                <w:sz w:val="24"/>
                <w:szCs w:val="24"/>
              </w:rPr>
            </w:pPr>
            <w:r w:rsidRPr="00837D00">
              <w:rPr>
                <w:rFonts w:ascii="Times New Roman" w:hAnsi="Times New Roman" w:cs="Times New Roman"/>
                <w:b/>
                <w:bCs/>
                <w:sz w:val="24"/>
                <w:szCs w:val="24"/>
              </w:rPr>
              <w:t>therapeutic approach</w:t>
            </w:r>
          </w:p>
          <w:p w:rsidR="00C83F63" w:rsidRPr="00837D00" w:rsidRDefault="00C83F63" w:rsidP="00757F4F">
            <w:pPr>
              <w:pStyle w:val="ListParagraph"/>
              <w:autoSpaceDE w:val="0"/>
              <w:autoSpaceDN w:val="0"/>
              <w:adjustRightInd w:val="0"/>
              <w:ind w:left="0"/>
              <w:rPr>
                <w:rFonts w:ascii="Times New Roman" w:hAnsi="Times New Roman" w:cs="Times New Roman"/>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E7E7E7"/>
            <w:tcMar>
              <w:top w:w="15" w:type="dxa"/>
              <w:left w:w="99" w:type="dxa"/>
              <w:bottom w:w="0" w:type="dxa"/>
              <w:right w:w="99" w:type="dxa"/>
            </w:tcMar>
            <w:vAlign w:val="center"/>
            <w:hideMark/>
          </w:tcPr>
          <w:p w:rsidR="00C83F63" w:rsidRPr="00837D00" w:rsidRDefault="00C83F63" w:rsidP="00757F4F">
            <w:pPr>
              <w:pStyle w:val="ListParagraph"/>
              <w:autoSpaceDE w:val="0"/>
              <w:autoSpaceDN w:val="0"/>
              <w:adjustRightInd w:val="0"/>
              <w:ind w:left="43"/>
              <w:rPr>
                <w:rFonts w:ascii="Times New Roman" w:hAnsi="Times New Roman" w:cs="Times New Roman"/>
                <w:sz w:val="24"/>
                <w:szCs w:val="24"/>
              </w:rPr>
            </w:pPr>
            <w:r w:rsidRPr="00837D00">
              <w:rPr>
                <w:rFonts w:ascii="Times New Roman" w:hAnsi="Times New Roman" w:cs="Times New Roman"/>
                <w:b/>
                <w:bCs/>
                <w:sz w:val="24"/>
                <w:szCs w:val="24"/>
              </w:rPr>
              <w:t>Evidence for positive physiological ROS effects on wounds</w:t>
            </w:r>
          </w:p>
        </w:tc>
      </w:tr>
      <w:tr w:rsidR="00C83F63" w:rsidRPr="00837D00" w:rsidTr="001C4F9C">
        <w:trPr>
          <w:trHeight w:val="1188"/>
        </w:trPr>
        <w:tc>
          <w:tcPr>
            <w:tcW w:w="3218" w:type="dxa"/>
            <w:tcBorders>
              <w:top w:val="single" w:sz="8" w:space="0" w:color="000000"/>
              <w:left w:val="single" w:sz="8" w:space="0" w:color="000000"/>
              <w:bottom w:val="single" w:sz="8" w:space="0" w:color="000000"/>
              <w:right w:val="single" w:sz="8" w:space="0" w:color="000000"/>
            </w:tcBorders>
            <w:shd w:val="clear" w:color="auto" w:fill="CBCBCB"/>
            <w:tcMar>
              <w:top w:w="15" w:type="dxa"/>
              <w:left w:w="99" w:type="dxa"/>
              <w:bottom w:w="0" w:type="dxa"/>
              <w:right w:w="99" w:type="dxa"/>
            </w:tcMar>
            <w:vAlign w:val="center"/>
            <w:hideMark/>
          </w:tcPr>
          <w:p w:rsidR="00C83F63" w:rsidRPr="00837D00" w:rsidRDefault="00C83F63" w:rsidP="00757F4F">
            <w:pPr>
              <w:pStyle w:val="ListParagraph"/>
              <w:autoSpaceDE w:val="0"/>
              <w:autoSpaceDN w:val="0"/>
              <w:adjustRightInd w:val="0"/>
              <w:ind w:left="0"/>
              <w:rPr>
                <w:rFonts w:ascii="Times New Roman" w:hAnsi="Times New Roman" w:cs="Times New Roman"/>
                <w:sz w:val="24"/>
                <w:szCs w:val="24"/>
              </w:rPr>
            </w:pPr>
            <w:r w:rsidRPr="00837D00">
              <w:rPr>
                <w:rFonts w:ascii="Times New Roman" w:hAnsi="Times New Roman" w:cs="Times New Roman"/>
                <w:sz w:val="24"/>
                <w:szCs w:val="24"/>
              </w:rPr>
              <w:t>Topical H</w:t>
            </w:r>
            <w:r w:rsidRPr="00837D00">
              <w:rPr>
                <w:rFonts w:ascii="Times New Roman" w:hAnsi="Times New Roman" w:cs="Times New Roman"/>
                <w:sz w:val="24"/>
                <w:szCs w:val="24"/>
                <w:vertAlign w:val="subscript"/>
              </w:rPr>
              <w:t>2</w:t>
            </w:r>
            <w:r w:rsidRPr="00837D00">
              <w:rPr>
                <w:rFonts w:ascii="Times New Roman" w:hAnsi="Times New Roman" w:cs="Times New Roman"/>
                <w:sz w:val="24"/>
                <w:szCs w:val="24"/>
              </w:rPr>
              <w:t>O</w:t>
            </w:r>
            <w:r w:rsidRPr="00837D00">
              <w:rPr>
                <w:rFonts w:ascii="Times New Roman" w:hAnsi="Times New Roman" w:cs="Times New Roman"/>
                <w:sz w:val="24"/>
                <w:szCs w:val="24"/>
                <w:vertAlign w:val="subscript"/>
              </w:rPr>
              <w:t>2</w:t>
            </w:r>
            <w:r w:rsidRPr="00837D00">
              <w:rPr>
                <w:rFonts w:ascii="Times New Roman" w:hAnsi="Times New Roman" w:cs="Times New Roman"/>
                <w:sz w:val="24"/>
                <w:szCs w:val="24"/>
              </w:rPr>
              <w:t xml:space="preserve"> (or related ROS intermediates)</w:t>
            </w:r>
          </w:p>
        </w:tc>
        <w:tc>
          <w:tcPr>
            <w:tcW w:w="6095" w:type="dxa"/>
            <w:tcBorders>
              <w:top w:val="single" w:sz="8" w:space="0" w:color="000000"/>
              <w:left w:val="single" w:sz="8" w:space="0" w:color="000000"/>
              <w:bottom w:val="single" w:sz="8" w:space="0" w:color="000000"/>
              <w:right w:val="single" w:sz="8" w:space="0" w:color="000000"/>
            </w:tcBorders>
            <w:shd w:val="clear" w:color="auto" w:fill="CBCBCB"/>
            <w:tcMar>
              <w:top w:w="15" w:type="dxa"/>
              <w:left w:w="99" w:type="dxa"/>
              <w:bottom w:w="0" w:type="dxa"/>
              <w:right w:w="99" w:type="dxa"/>
            </w:tcMar>
            <w:vAlign w:val="center"/>
            <w:hideMark/>
          </w:tcPr>
          <w:p w:rsidR="00C83F63" w:rsidRPr="00837D00" w:rsidRDefault="00C83F63" w:rsidP="00757F4F">
            <w:pPr>
              <w:pStyle w:val="ListParagraph"/>
              <w:autoSpaceDE w:val="0"/>
              <w:autoSpaceDN w:val="0"/>
              <w:adjustRightInd w:val="0"/>
              <w:ind w:left="43"/>
              <w:rPr>
                <w:rFonts w:ascii="Times New Roman" w:hAnsi="Times New Roman" w:cs="Times New Roman"/>
                <w:sz w:val="24"/>
                <w:szCs w:val="24"/>
              </w:rPr>
            </w:pPr>
          </w:p>
          <w:p w:rsidR="00C83F63" w:rsidRPr="00837D00" w:rsidRDefault="00C83F63" w:rsidP="00E01AFF">
            <w:pPr>
              <w:pStyle w:val="ListParagraph"/>
              <w:autoSpaceDE w:val="0"/>
              <w:autoSpaceDN w:val="0"/>
              <w:adjustRightInd w:val="0"/>
              <w:ind w:left="43"/>
              <w:rPr>
                <w:rFonts w:ascii="Times New Roman" w:hAnsi="Times New Roman" w:cs="Times New Roman"/>
                <w:sz w:val="24"/>
                <w:szCs w:val="24"/>
              </w:rPr>
            </w:pPr>
            <w:r w:rsidRPr="00837D00">
              <w:rPr>
                <w:rFonts w:ascii="Times New Roman" w:hAnsi="Times New Roman" w:cs="Times New Roman"/>
                <w:sz w:val="24"/>
                <w:szCs w:val="24"/>
              </w:rPr>
              <w:t>Anti-bacterial, promotes O</w:t>
            </w:r>
            <w:r w:rsidRPr="00837D00">
              <w:rPr>
                <w:rFonts w:ascii="Times New Roman" w:hAnsi="Times New Roman" w:cs="Times New Roman"/>
                <w:sz w:val="24"/>
                <w:szCs w:val="24"/>
                <w:vertAlign w:val="subscript"/>
              </w:rPr>
              <w:t xml:space="preserve">2 </w:t>
            </w:r>
            <w:r w:rsidRPr="00837D00">
              <w:rPr>
                <w:rFonts w:ascii="Times New Roman" w:hAnsi="Times New Roman" w:cs="Times New Roman"/>
                <w:sz w:val="24"/>
                <w:szCs w:val="24"/>
              </w:rPr>
              <w:t>formation, increased angiogenesis, various immunocyte recruitments, keratinocyte proliferation and migration  [35-40, 44]</w:t>
            </w:r>
          </w:p>
        </w:tc>
      </w:tr>
      <w:tr w:rsidR="00C83F63" w:rsidRPr="00837D00" w:rsidTr="001C4F9C">
        <w:trPr>
          <w:trHeight w:val="1188"/>
        </w:trPr>
        <w:tc>
          <w:tcPr>
            <w:tcW w:w="3218" w:type="dxa"/>
            <w:tcBorders>
              <w:top w:val="single" w:sz="8" w:space="0" w:color="000000"/>
              <w:left w:val="single" w:sz="8" w:space="0" w:color="000000"/>
              <w:bottom w:val="single" w:sz="8" w:space="0" w:color="000000"/>
              <w:right w:val="single" w:sz="8" w:space="0" w:color="000000"/>
            </w:tcBorders>
            <w:shd w:val="clear" w:color="auto" w:fill="E7E7E7"/>
            <w:tcMar>
              <w:top w:w="15" w:type="dxa"/>
              <w:left w:w="99" w:type="dxa"/>
              <w:bottom w:w="0" w:type="dxa"/>
              <w:right w:w="99" w:type="dxa"/>
            </w:tcMar>
            <w:vAlign w:val="center"/>
            <w:hideMark/>
          </w:tcPr>
          <w:p w:rsidR="00C83F63" w:rsidRPr="00837D00" w:rsidRDefault="00C83F63" w:rsidP="00757F4F">
            <w:pPr>
              <w:pStyle w:val="ListParagraph"/>
              <w:autoSpaceDE w:val="0"/>
              <w:autoSpaceDN w:val="0"/>
              <w:adjustRightInd w:val="0"/>
              <w:ind w:left="0"/>
              <w:rPr>
                <w:rFonts w:ascii="Times New Roman" w:hAnsi="Times New Roman" w:cs="Times New Roman"/>
                <w:sz w:val="24"/>
                <w:szCs w:val="24"/>
              </w:rPr>
            </w:pPr>
            <w:r w:rsidRPr="00837D00">
              <w:rPr>
                <w:rFonts w:ascii="Times New Roman" w:hAnsi="Times New Roman" w:cs="Times New Roman"/>
                <w:sz w:val="24"/>
                <w:szCs w:val="24"/>
              </w:rPr>
              <w:t>Recombinant Glucose oxidase</w:t>
            </w:r>
          </w:p>
        </w:tc>
        <w:tc>
          <w:tcPr>
            <w:tcW w:w="6095" w:type="dxa"/>
            <w:tcBorders>
              <w:top w:val="single" w:sz="8" w:space="0" w:color="000000"/>
              <w:left w:val="single" w:sz="8" w:space="0" w:color="000000"/>
              <w:bottom w:val="single" w:sz="8" w:space="0" w:color="000000"/>
              <w:right w:val="single" w:sz="8" w:space="0" w:color="000000"/>
            </w:tcBorders>
            <w:shd w:val="clear" w:color="auto" w:fill="E7E7E7"/>
            <w:tcMar>
              <w:top w:w="15" w:type="dxa"/>
              <w:left w:w="99" w:type="dxa"/>
              <w:bottom w:w="0" w:type="dxa"/>
              <w:right w:w="99" w:type="dxa"/>
            </w:tcMar>
            <w:vAlign w:val="center"/>
            <w:hideMark/>
          </w:tcPr>
          <w:p w:rsidR="00C83F63" w:rsidRPr="00837D00" w:rsidRDefault="00C83F63" w:rsidP="00757F4F">
            <w:pPr>
              <w:pStyle w:val="ListParagraph"/>
              <w:autoSpaceDE w:val="0"/>
              <w:autoSpaceDN w:val="0"/>
              <w:adjustRightInd w:val="0"/>
              <w:ind w:left="43"/>
              <w:rPr>
                <w:rFonts w:ascii="Times New Roman" w:hAnsi="Times New Roman" w:cs="Times New Roman"/>
                <w:sz w:val="24"/>
                <w:szCs w:val="24"/>
              </w:rPr>
            </w:pPr>
          </w:p>
          <w:p w:rsidR="00C83F63" w:rsidRPr="00837D00" w:rsidRDefault="00C83F63" w:rsidP="00757F4F">
            <w:pPr>
              <w:pStyle w:val="ListParagraph"/>
              <w:autoSpaceDE w:val="0"/>
              <w:autoSpaceDN w:val="0"/>
              <w:adjustRightInd w:val="0"/>
              <w:ind w:left="43"/>
              <w:rPr>
                <w:rFonts w:ascii="Times New Roman" w:hAnsi="Times New Roman" w:cs="Times New Roman"/>
                <w:sz w:val="24"/>
                <w:szCs w:val="24"/>
              </w:rPr>
            </w:pPr>
            <w:r w:rsidRPr="00837D00">
              <w:rPr>
                <w:rFonts w:ascii="Times New Roman" w:hAnsi="Times New Roman" w:cs="Times New Roman"/>
                <w:sz w:val="24"/>
                <w:szCs w:val="24"/>
              </w:rPr>
              <w:t>Increased perfusion via NO, early facilitation of wound closure, keratinocyte differentiation and collagen formation, H</w:t>
            </w:r>
            <w:r w:rsidRPr="00837D00">
              <w:rPr>
                <w:rFonts w:ascii="Times New Roman" w:hAnsi="Times New Roman" w:cs="Times New Roman"/>
                <w:sz w:val="24"/>
                <w:szCs w:val="24"/>
                <w:vertAlign w:val="subscript"/>
              </w:rPr>
              <w:t>2</w:t>
            </w:r>
            <w:r w:rsidRPr="00837D00">
              <w:rPr>
                <w:rFonts w:ascii="Times New Roman" w:hAnsi="Times New Roman" w:cs="Times New Roman"/>
                <w:sz w:val="24"/>
                <w:szCs w:val="24"/>
              </w:rPr>
              <w:t>O</w:t>
            </w:r>
            <w:r w:rsidRPr="00837D00">
              <w:rPr>
                <w:rFonts w:ascii="Times New Roman" w:hAnsi="Times New Roman" w:cs="Times New Roman"/>
                <w:sz w:val="24"/>
                <w:szCs w:val="24"/>
                <w:vertAlign w:val="subscript"/>
              </w:rPr>
              <w:t xml:space="preserve">2 </w:t>
            </w:r>
            <w:r w:rsidRPr="00837D00">
              <w:rPr>
                <w:rFonts w:ascii="Times New Roman" w:hAnsi="Times New Roman" w:cs="Times New Roman"/>
                <w:sz w:val="24"/>
                <w:szCs w:val="24"/>
              </w:rPr>
              <w:t>related effects [46]</w:t>
            </w:r>
          </w:p>
        </w:tc>
      </w:tr>
      <w:tr w:rsidR="00C83F63" w:rsidRPr="00837D00" w:rsidTr="001C4F9C">
        <w:trPr>
          <w:trHeight w:val="792"/>
        </w:trPr>
        <w:tc>
          <w:tcPr>
            <w:tcW w:w="3218" w:type="dxa"/>
            <w:tcBorders>
              <w:top w:val="single" w:sz="8" w:space="0" w:color="000000"/>
              <w:left w:val="single" w:sz="8" w:space="0" w:color="000000"/>
              <w:bottom w:val="single" w:sz="8" w:space="0" w:color="000000"/>
              <w:right w:val="single" w:sz="8" w:space="0" w:color="000000"/>
            </w:tcBorders>
            <w:shd w:val="clear" w:color="auto" w:fill="CBCBCB"/>
            <w:tcMar>
              <w:top w:w="15" w:type="dxa"/>
              <w:left w:w="99" w:type="dxa"/>
              <w:bottom w:w="0" w:type="dxa"/>
              <w:right w:w="99" w:type="dxa"/>
            </w:tcMar>
            <w:vAlign w:val="center"/>
            <w:hideMark/>
          </w:tcPr>
          <w:p w:rsidR="00C83F63" w:rsidRPr="00837D00" w:rsidRDefault="00C83F63" w:rsidP="00757F4F">
            <w:pPr>
              <w:pStyle w:val="ListParagraph"/>
              <w:autoSpaceDE w:val="0"/>
              <w:autoSpaceDN w:val="0"/>
              <w:adjustRightInd w:val="0"/>
              <w:ind w:left="0"/>
              <w:rPr>
                <w:rFonts w:ascii="Times New Roman" w:hAnsi="Times New Roman" w:cs="Times New Roman"/>
                <w:sz w:val="24"/>
                <w:szCs w:val="24"/>
              </w:rPr>
            </w:pPr>
            <w:r w:rsidRPr="00837D00">
              <w:rPr>
                <w:rFonts w:ascii="Times New Roman" w:hAnsi="Times New Roman" w:cs="Times New Roman"/>
                <w:sz w:val="24"/>
                <w:szCs w:val="24"/>
              </w:rPr>
              <w:t>Honey</w:t>
            </w:r>
          </w:p>
        </w:tc>
        <w:tc>
          <w:tcPr>
            <w:tcW w:w="6095" w:type="dxa"/>
            <w:tcBorders>
              <w:top w:val="single" w:sz="8" w:space="0" w:color="000000"/>
              <w:left w:val="single" w:sz="8" w:space="0" w:color="000000"/>
              <w:bottom w:val="single" w:sz="8" w:space="0" w:color="000000"/>
              <w:right w:val="single" w:sz="8" w:space="0" w:color="000000"/>
            </w:tcBorders>
            <w:shd w:val="clear" w:color="auto" w:fill="CBCBCB"/>
            <w:tcMar>
              <w:top w:w="15" w:type="dxa"/>
              <w:left w:w="99" w:type="dxa"/>
              <w:bottom w:w="0" w:type="dxa"/>
              <w:right w:w="99" w:type="dxa"/>
            </w:tcMar>
            <w:vAlign w:val="center"/>
            <w:hideMark/>
          </w:tcPr>
          <w:p w:rsidR="00C83F63" w:rsidRPr="00837D00" w:rsidRDefault="00C83F63" w:rsidP="00757F4F">
            <w:pPr>
              <w:pStyle w:val="ListParagraph"/>
              <w:autoSpaceDE w:val="0"/>
              <w:autoSpaceDN w:val="0"/>
              <w:adjustRightInd w:val="0"/>
              <w:ind w:left="43"/>
              <w:rPr>
                <w:rFonts w:ascii="Times New Roman" w:hAnsi="Times New Roman" w:cs="Times New Roman"/>
                <w:sz w:val="24"/>
                <w:szCs w:val="24"/>
              </w:rPr>
            </w:pPr>
          </w:p>
          <w:p w:rsidR="00C83F63" w:rsidRPr="00837D00" w:rsidRDefault="00C83F63" w:rsidP="00A6662F">
            <w:pPr>
              <w:pStyle w:val="ListParagraph"/>
              <w:autoSpaceDE w:val="0"/>
              <w:autoSpaceDN w:val="0"/>
              <w:adjustRightInd w:val="0"/>
              <w:ind w:left="43"/>
              <w:rPr>
                <w:rFonts w:ascii="Times New Roman" w:hAnsi="Times New Roman" w:cs="Times New Roman"/>
                <w:sz w:val="24"/>
                <w:szCs w:val="24"/>
              </w:rPr>
            </w:pPr>
            <w:r w:rsidRPr="00837D00">
              <w:rPr>
                <w:rFonts w:ascii="Times New Roman" w:hAnsi="Times New Roman" w:cs="Times New Roman"/>
                <w:sz w:val="24"/>
                <w:szCs w:val="24"/>
              </w:rPr>
              <w:t>Anti-bacterial, immunocyte recruitment, H</w:t>
            </w:r>
            <w:r w:rsidRPr="00837D00">
              <w:rPr>
                <w:rFonts w:ascii="Times New Roman" w:hAnsi="Times New Roman" w:cs="Times New Roman"/>
                <w:sz w:val="24"/>
                <w:szCs w:val="24"/>
                <w:vertAlign w:val="subscript"/>
              </w:rPr>
              <w:t>2</w:t>
            </w:r>
            <w:r w:rsidRPr="00837D00">
              <w:rPr>
                <w:rFonts w:ascii="Times New Roman" w:hAnsi="Times New Roman" w:cs="Times New Roman"/>
                <w:sz w:val="24"/>
                <w:szCs w:val="24"/>
              </w:rPr>
              <w:t>O</w:t>
            </w:r>
            <w:r w:rsidRPr="00837D00">
              <w:rPr>
                <w:rFonts w:ascii="Times New Roman" w:hAnsi="Times New Roman" w:cs="Times New Roman"/>
                <w:sz w:val="24"/>
                <w:szCs w:val="24"/>
                <w:vertAlign w:val="subscript"/>
              </w:rPr>
              <w:t xml:space="preserve">2 </w:t>
            </w:r>
            <w:r w:rsidRPr="00837D00">
              <w:rPr>
                <w:rFonts w:ascii="Times New Roman" w:hAnsi="Times New Roman" w:cs="Times New Roman"/>
                <w:sz w:val="24"/>
                <w:szCs w:val="24"/>
              </w:rPr>
              <w:t>related effects [45-50]</w:t>
            </w:r>
          </w:p>
        </w:tc>
      </w:tr>
      <w:tr w:rsidR="00C83F63" w:rsidRPr="00837D00" w:rsidTr="001C4F9C">
        <w:trPr>
          <w:trHeight w:val="792"/>
        </w:trPr>
        <w:tc>
          <w:tcPr>
            <w:tcW w:w="3218" w:type="dxa"/>
            <w:tcBorders>
              <w:top w:val="single" w:sz="8" w:space="0" w:color="000000"/>
              <w:left w:val="single" w:sz="8" w:space="0" w:color="000000"/>
              <w:bottom w:val="single" w:sz="8" w:space="0" w:color="000000"/>
              <w:right w:val="single" w:sz="8" w:space="0" w:color="000000"/>
            </w:tcBorders>
            <w:shd w:val="clear" w:color="auto" w:fill="E7E7E7"/>
            <w:tcMar>
              <w:top w:w="15" w:type="dxa"/>
              <w:left w:w="99" w:type="dxa"/>
              <w:bottom w:w="0" w:type="dxa"/>
              <w:right w:w="99" w:type="dxa"/>
            </w:tcMar>
            <w:vAlign w:val="center"/>
            <w:hideMark/>
          </w:tcPr>
          <w:p w:rsidR="00C83F63" w:rsidRPr="00837D00" w:rsidRDefault="00C83F63" w:rsidP="00757F4F">
            <w:pPr>
              <w:pStyle w:val="ListParagraph"/>
              <w:autoSpaceDE w:val="0"/>
              <w:autoSpaceDN w:val="0"/>
              <w:adjustRightInd w:val="0"/>
              <w:ind w:left="0"/>
              <w:rPr>
                <w:rFonts w:ascii="Times New Roman" w:hAnsi="Times New Roman" w:cs="Times New Roman"/>
                <w:sz w:val="24"/>
                <w:szCs w:val="24"/>
              </w:rPr>
            </w:pPr>
            <w:r w:rsidRPr="00837D00">
              <w:rPr>
                <w:rFonts w:ascii="Times New Roman" w:hAnsi="Times New Roman" w:cs="Times New Roman"/>
                <w:sz w:val="24"/>
                <w:szCs w:val="24"/>
              </w:rPr>
              <w:t>Galvanic particles</w:t>
            </w:r>
          </w:p>
        </w:tc>
        <w:tc>
          <w:tcPr>
            <w:tcW w:w="6095" w:type="dxa"/>
            <w:tcBorders>
              <w:top w:val="single" w:sz="8" w:space="0" w:color="000000"/>
              <w:left w:val="single" w:sz="8" w:space="0" w:color="000000"/>
              <w:bottom w:val="single" w:sz="8" w:space="0" w:color="000000"/>
              <w:right w:val="single" w:sz="8" w:space="0" w:color="000000"/>
            </w:tcBorders>
            <w:shd w:val="clear" w:color="auto" w:fill="E7E7E7"/>
            <w:tcMar>
              <w:top w:w="15" w:type="dxa"/>
              <w:left w:w="99" w:type="dxa"/>
              <w:bottom w:w="0" w:type="dxa"/>
              <w:right w:w="99" w:type="dxa"/>
            </w:tcMar>
            <w:vAlign w:val="center"/>
            <w:hideMark/>
          </w:tcPr>
          <w:p w:rsidR="00C83F63" w:rsidRPr="00837D00" w:rsidRDefault="00C83F63" w:rsidP="00757F4F">
            <w:pPr>
              <w:pStyle w:val="ListParagraph"/>
              <w:autoSpaceDE w:val="0"/>
              <w:autoSpaceDN w:val="0"/>
              <w:adjustRightInd w:val="0"/>
              <w:ind w:left="43"/>
              <w:rPr>
                <w:rFonts w:ascii="Times New Roman" w:hAnsi="Times New Roman" w:cs="Times New Roman"/>
                <w:sz w:val="24"/>
                <w:szCs w:val="24"/>
              </w:rPr>
            </w:pPr>
          </w:p>
          <w:p w:rsidR="00C83F63" w:rsidRPr="00837D00" w:rsidRDefault="00C83F63" w:rsidP="00DE487C">
            <w:pPr>
              <w:pStyle w:val="ListParagraph"/>
              <w:autoSpaceDE w:val="0"/>
              <w:autoSpaceDN w:val="0"/>
              <w:adjustRightInd w:val="0"/>
              <w:ind w:left="43"/>
              <w:rPr>
                <w:rFonts w:ascii="Times New Roman" w:hAnsi="Times New Roman" w:cs="Times New Roman"/>
                <w:sz w:val="24"/>
                <w:szCs w:val="24"/>
              </w:rPr>
            </w:pPr>
            <w:r w:rsidRPr="00837D00">
              <w:rPr>
                <w:rFonts w:ascii="Times New Roman" w:hAnsi="Times New Roman" w:cs="Times New Roman"/>
                <w:sz w:val="24"/>
                <w:szCs w:val="24"/>
              </w:rPr>
              <w:t>Reduced inflammation, fibroblast migration H</w:t>
            </w:r>
            <w:r w:rsidRPr="00837D00">
              <w:rPr>
                <w:rFonts w:ascii="Times New Roman" w:hAnsi="Times New Roman" w:cs="Times New Roman"/>
                <w:sz w:val="24"/>
                <w:szCs w:val="24"/>
                <w:vertAlign w:val="subscript"/>
              </w:rPr>
              <w:t>2</w:t>
            </w:r>
            <w:r w:rsidRPr="00837D00">
              <w:rPr>
                <w:rFonts w:ascii="Times New Roman" w:hAnsi="Times New Roman" w:cs="Times New Roman"/>
                <w:sz w:val="24"/>
                <w:szCs w:val="24"/>
              </w:rPr>
              <w:t>O</w:t>
            </w:r>
            <w:r w:rsidRPr="00837D00">
              <w:rPr>
                <w:rFonts w:ascii="Times New Roman" w:hAnsi="Times New Roman" w:cs="Times New Roman"/>
                <w:sz w:val="24"/>
                <w:szCs w:val="24"/>
                <w:vertAlign w:val="subscript"/>
              </w:rPr>
              <w:t xml:space="preserve">2 </w:t>
            </w:r>
            <w:r w:rsidRPr="00837D00">
              <w:rPr>
                <w:rFonts w:ascii="Times New Roman" w:hAnsi="Times New Roman" w:cs="Times New Roman"/>
                <w:sz w:val="24"/>
                <w:szCs w:val="24"/>
              </w:rPr>
              <w:t>related effects [50, 52]</w:t>
            </w:r>
          </w:p>
        </w:tc>
      </w:tr>
      <w:tr w:rsidR="00C83F63" w:rsidRPr="00837D00" w:rsidTr="001C4F9C">
        <w:trPr>
          <w:trHeight w:val="792"/>
        </w:trPr>
        <w:tc>
          <w:tcPr>
            <w:tcW w:w="3218" w:type="dxa"/>
            <w:tcBorders>
              <w:top w:val="single" w:sz="8" w:space="0" w:color="000000"/>
              <w:left w:val="single" w:sz="8" w:space="0" w:color="000000"/>
              <w:bottom w:val="single" w:sz="8" w:space="0" w:color="000000"/>
              <w:right w:val="single" w:sz="8" w:space="0" w:color="000000"/>
            </w:tcBorders>
            <w:shd w:val="clear" w:color="auto" w:fill="CBCBCB"/>
            <w:tcMar>
              <w:top w:w="15" w:type="dxa"/>
              <w:left w:w="99" w:type="dxa"/>
              <w:bottom w:w="0" w:type="dxa"/>
              <w:right w:w="99" w:type="dxa"/>
            </w:tcMar>
            <w:vAlign w:val="center"/>
            <w:hideMark/>
          </w:tcPr>
          <w:p w:rsidR="00C83F63" w:rsidRPr="00837D00" w:rsidRDefault="00C83F63" w:rsidP="00757F4F">
            <w:pPr>
              <w:pStyle w:val="ListParagraph"/>
              <w:autoSpaceDE w:val="0"/>
              <w:autoSpaceDN w:val="0"/>
              <w:adjustRightInd w:val="0"/>
              <w:ind w:left="0"/>
              <w:rPr>
                <w:rFonts w:ascii="Times New Roman" w:hAnsi="Times New Roman" w:cs="Times New Roman"/>
                <w:sz w:val="24"/>
                <w:szCs w:val="24"/>
              </w:rPr>
            </w:pPr>
            <w:r w:rsidRPr="00837D00">
              <w:rPr>
                <w:rFonts w:ascii="Times New Roman" w:hAnsi="Times New Roman" w:cs="Times New Roman"/>
                <w:sz w:val="24"/>
                <w:szCs w:val="24"/>
              </w:rPr>
              <w:t>Hyperbaric O</w:t>
            </w:r>
            <w:r w:rsidRPr="00837D00">
              <w:rPr>
                <w:rFonts w:ascii="Times New Roman" w:hAnsi="Times New Roman" w:cs="Times New Roman"/>
                <w:sz w:val="24"/>
                <w:szCs w:val="24"/>
                <w:vertAlign w:val="subscript"/>
              </w:rPr>
              <w:t xml:space="preserve">2 </w:t>
            </w:r>
            <w:r w:rsidRPr="00837D00">
              <w:rPr>
                <w:rFonts w:ascii="Times New Roman" w:hAnsi="Times New Roman" w:cs="Times New Roman"/>
                <w:sz w:val="24"/>
                <w:szCs w:val="24"/>
              </w:rPr>
              <w:t>therapy</w:t>
            </w:r>
          </w:p>
        </w:tc>
        <w:tc>
          <w:tcPr>
            <w:tcW w:w="6095" w:type="dxa"/>
            <w:tcBorders>
              <w:top w:val="single" w:sz="8" w:space="0" w:color="000000"/>
              <w:left w:val="single" w:sz="8" w:space="0" w:color="000000"/>
              <w:bottom w:val="single" w:sz="8" w:space="0" w:color="000000"/>
              <w:right w:val="single" w:sz="8" w:space="0" w:color="000000"/>
            </w:tcBorders>
            <w:shd w:val="clear" w:color="auto" w:fill="CBCBCB"/>
            <w:tcMar>
              <w:top w:w="15" w:type="dxa"/>
              <w:left w:w="99" w:type="dxa"/>
              <w:bottom w:w="0" w:type="dxa"/>
              <w:right w:w="99" w:type="dxa"/>
            </w:tcMar>
            <w:vAlign w:val="center"/>
            <w:hideMark/>
          </w:tcPr>
          <w:p w:rsidR="00C83F63" w:rsidRPr="00837D00" w:rsidRDefault="00C83F63" w:rsidP="00757F4F">
            <w:pPr>
              <w:pStyle w:val="ListParagraph"/>
              <w:autoSpaceDE w:val="0"/>
              <w:autoSpaceDN w:val="0"/>
              <w:adjustRightInd w:val="0"/>
              <w:ind w:left="43"/>
              <w:rPr>
                <w:rFonts w:ascii="Times New Roman" w:hAnsi="Times New Roman" w:cs="Times New Roman"/>
                <w:sz w:val="24"/>
                <w:szCs w:val="24"/>
              </w:rPr>
            </w:pPr>
          </w:p>
          <w:p w:rsidR="00C83F63" w:rsidRPr="00837D00" w:rsidRDefault="00C83F63" w:rsidP="00DE487C">
            <w:pPr>
              <w:pStyle w:val="ListParagraph"/>
              <w:autoSpaceDE w:val="0"/>
              <w:autoSpaceDN w:val="0"/>
              <w:adjustRightInd w:val="0"/>
              <w:ind w:left="43"/>
              <w:rPr>
                <w:rFonts w:ascii="Times New Roman" w:hAnsi="Times New Roman" w:cs="Times New Roman"/>
                <w:sz w:val="24"/>
                <w:szCs w:val="24"/>
              </w:rPr>
            </w:pPr>
            <w:r w:rsidRPr="00837D00">
              <w:rPr>
                <w:rFonts w:ascii="Times New Roman" w:hAnsi="Times New Roman" w:cs="Times New Roman"/>
                <w:sz w:val="24"/>
                <w:szCs w:val="24"/>
              </w:rPr>
              <w:t>Reduced wound hypoxia thus better anabolism, efficient phagocytic respiratory bursts, H</w:t>
            </w:r>
            <w:r w:rsidRPr="00837D00">
              <w:rPr>
                <w:rFonts w:ascii="Times New Roman" w:hAnsi="Times New Roman" w:cs="Times New Roman"/>
                <w:sz w:val="24"/>
                <w:szCs w:val="24"/>
                <w:vertAlign w:val="subscript"/>
              </w:rPr>
              <w:t>2</w:t>
            </w:r>
            <w:r w:rsidRPr="00837D00">
              <w:rPr>
                <w:rFonts w:ascii="Times New Roman" w:hAnsi="Times New Roman" w:cs="Times New Roman"/>
                <w:sz w:val="24"/>
                <w:szCs w:val="24"/>
              </w:rPr>
              <w:t>O</w:t>
            </w:r>
            <w:r w:rsidRPr="00837D00">
              <w:rPr>
                <w:rFonts w:ascii="Times New Roman" w:hAnsi="Times New Roman" w:cs="Times New Roman"/>
                <w:sz w:val="24"/>
                <w:szCs w:val="24"/>
                <w:vertAlign w:val="subscript"/>
              </w:rPr>
              <w:t xml:space="preserve">2 </w:t>
            </w:r>
            <w:r w:rsidRPr="00837D00">
              <w:rPr>
                <w:rFonts w:ascii="Times New Roman" w:hAnsi="Times New Roman" w:cs="Times New Roman"/>
                <w:sz w:val="24"/>
                <w:szCs w:val="24"/>
              </w:rPr>
              <w:t>related effects [56,57]</w:t>
            </w:r>
          </w:p>
        </w:tc>
      </w:tr>
      <w:tr w:rsidR="00C83F63" w:rsidRPr="00837D00" w:rsidTr="001C4F9C">
        <w:trPr>
          <w:trHeight w:val="1188"/>
        </w:trPr>
        <w:tc>
          <w:tcPr>
            <w:tcW w:w="3218" w:type="dxa"/>
            <w:tcBorders>
              <w:top w:val="single" w:sz="8" w:space="0" w:color="000000"/>
              <w:left w:val="single" w:sz="8" w:space="0" w:color="000000"/>
              <w:bottom w:val="single" w:sz="8" w:space="0" w:color="000000"/>
              <w:right w:val="single" w:sz="8" w:space="0" w:color="000000"/>
            </w:tcBorders>
            <w:shd w:val="clear" w:color="auto" w:fill="E7E7E7"/>
            <w:tcMar>
              <w:top w:w="15" w:type="dxa"/>
              <w:left w:w="99" w:type="dxa"/>
              <w:bottom w:w="0" w:type="dxa"/>
              <w:right w:w="99" w:type="dxa"/>
            </w:tcMar>
            <w:vAlign w:val="center"/>
            <w:hideMark/>
          </w:tcPr>
          <w:p w:rsidR="00C83F63" w:rsidRPr="00837D00" w:rsidRDefault="00C83F63" w:rsidP="00757F4F">
            <w:pPr>
              <w:pStyle w:val="ListParagraph"/>
              <w:autoSpaceDE w:val="0"/>
              <w:autoSpaceDN w:val="0"/>
              <w:adjustRightInd w:val="0"/>
              <w:ind w:left="0"/>
              <w:rPr>
                <w:rFonts w:ascii="Times New Roman" w:hAnsi="Times New Roman" w:cs="Times New Roman"/>
                <w:sz w:val="24"/>
                <w:szCs w:val="24"/>
              </w:rPr>
            </w:pPr>
            <w:r w:rsidRPr="00837D00">
              <w:rPr>
                <w:rFonts w:ascii="Times New Roman" w:hAnsi="Times New Roman" w:cs="Times New Roman"/>
                <w:sz w:val="24"/>
                <w:szCs w:val="24"/>
              </w:rPr>
              <w:t>Recombinant PDGF</w:t>
            </w:r>
          </w:p>
        </w:tc>
        <w:tc>
          <w:tcPr>
            <w:tcW w:w="6095" w:type="dxa"/>
            <w:tcBorders>
              <w:top w:val="single" w:sz="8" w:space="0" w:color="000000"/>
              <w:left w:val="single" w:sz="8" w:space="0" w:color="000000"/>
              <w:bottom w:val="single" w:sz="8" w:space="0" w:color="000000"/>
              <w:right w:val="single" w:sz="8" w:space="0" w:color="000000"/>
            </w:tcBorders>
            <w:shd w:val="clear" w:color="auto" w:fill="E7E7E7"/>
            <w:tcMar>
              <w:top w:w="15" w:type="dxa"/>
              <w:left w:w="99" w:type="dxa"/>
              <w:bottom w:w="0" w:type="dxa"/>
              <w:right w:w="99" w:type="dxa"/>
            </w:tcMar>
            <w:vAlign w:val="center"/>
            <w:hideMark/>
          </w:tcPr>
          <w:p w:rsidR="00C83F63" w:rsidRPr="00837D00" w:rsidRDefault="00C83F63" w:rsidP="00757F4F">
            <w:pPr>
              <w:pStyle w:val="ListParagraph"/>
              <w:autoSpaceDE w:val="0"/>
              <w:autoSpaceDN w:val="0"/>
              <w:adjustRightInd w:val="0"/>
              <w:ind w:left="43"/>
              <w:rPr>
                <w:rFonts w:ascii="Times New Roman" w:hAnsi="Times New Roman" w:cs="Times New Roman"/>
                <w:sz w:val="24"/>
                <w:szCs w:val="24"/>
              </w:rPr>
            </w:pPr>
          </w:p>
          <w:p w:rsidR="00C83F63" w:rsidRPr="00837D00" w:rsidRDefault="00C83F63" w:rsidP="00DE487C">
            <w:pPr>
              <w:pStyle w:val="ListParagraph"/>
              <w:autoSpaceDE w:val="0"/>
              <w:autoSpaceDN w:val="0"/>
              <w:adjustRightInd w:val="0"/>
              <w:ind w:left="43"/>
              <w:rPr>
                <w:rFonts w:ascii="Times New Roman" w:hAnsi="Times New Roman" w:cs="Times New Roman"/>
                <w:sz w:val="24"/>
                <w:szCs w:val="24"/>
              </w:rPr>
            </w:pPr>
            <w:r w:rsidRPr="00837D00">
              <w:rPr>
                <w:rFonts w:ascii="Times New Roman" w:hAnsi="Times New Roman" w:cs="Times New Roman"/>
                <w:sz w:val="24"/>
                <w:szCs w:val="24"/>
              </w:rPr>
              <w:t>Increased perfusion via NO,  angiogenesis, neutrophil, macrophage, fibroblast, endothelial cell wound migration [59-62]</w:t>
            </w:r>
          </w:p>
        </w:tc>
      </w:tr>
      <w:tr w:rsidR="00C83F63" w:rsidRPr="00757F4F" w:rsidTr="001C4F9C">
        <w:trPr>
          <w:trHeight w:val="792"/>
        </w:trPr>
        <w:tc>
          <w:tcPr>
            <w:tcW w:w="3218" w:type="dxa"/>
            <w:tcBorders>
              <w:top w:val="single" w:sz="8" w:space="0" w:color="000000"/>
              <w:left w:val="single" w:sz="8" w:space="0" w:color="000000"/>
              <w:bottom w:val="single" w:sz="8" w:space="0" w:color="000000"/>
              <w:right w:val="single" w:sz="8" w:space="0" w:color="000000"/>
            </w:tcBorders>
            <w:shd w:val="clear" w:color="auto" w:fill="CBCBCB"/>
            <w:tcMar>
              <w:top w:w="15" w:type="dxa"/>
              <w:left w:w="99" w:type="dxa"/>
              <w:bottom w:w="0" w:type="dxa"/>
              <w:right w:w="99" w:type="dxa"/>
            </w:tcMar>
            <w:vAlign w:val="center"/>
            <w:hideMark/>
          </w:tcPr>
          <w:p w:rsidR="00C83F63" w:rsidRPr="00837D00" w:rsidRDefault="00C83F63" w:rsidP="00757F4F">
            <w:pPr>
              <w:pStyle w:val="ListParagraph"/>
              <w:autoSpaceDE w:val="0"/>
              <w:autoSpaceDN w:val="0"/>
              <w:adjustRightInd w:val="0"/>
              <w:ind w:left="0"/>
              <w:rPr>
                <w:rFonts w:ascii="Times New Roman" w:hAnsi="Times New Roman" w:cs="Times New Roman"/>
                <w:sz w:val="24"/>
                <w:szCs w:val="24"/>
              </w:rPr>
            </w:pPr>
            <w:r w:rsidRPr="00837D00">
              <w:rPr>
                <w:rFonts w:ascii="Times New Roman" w:hAnsi="Times New Roman" w:cs="Times New Roman"/>
                <w:sz w:val="24"/>
                <w:szCs w:val="24"/>
              </w:rPr>
              <w:t xml:space="preserve">Recombinant Galectin-1 </w:t>
            </w:r>
          </w:p>
        </w:tc>
        <w:tc>
          <w:tcPr>
            <w:tcW w:w="6095" w:type="dxa"/>
            <w:tcBorders>
              <w:top w:val="single" w:sz="8" w:space="0" w:color="000000"/>
              <w:left w:val="single" w:sz="8" w:space="0" w:color="000000"/>
              <w:bottom w:val="single" w:sz="8" w:space="0" w:color="000000"/>
              <w:right w:val="single" w:sz="8" w:space="0" w:color="000000"/>
            </w:tcBorders>
            <w:shd w:val="clear" w:color="auto" w:fill="CBCBCB"/>
            <w:tcMar>
              <w:top w:w="15" w:type="dxa"/>
              <w:left w:w="99" w:type="dxa"/>
              <w:bottom w:w="0" w:type="dxa"/>
              <w:right w:w="99" w:type="dxa"/>
            </w:tcMar>
            <w:vAlign w:val="center"/>
            <w:hideMark/>
          </w:tcPr>
          <w:p w:rsidR="00C83F63" w:rsidRPr="00837D00" w:rsidRDefault="00C83F63" w:rsidP="00757F4F">
            <w:pPr>
              <w:pStyle w:val="ListParagraph"/>
              <w:autoSpaceDE w:val="0"/>
              <w:autoSpaceDN w:val="0"/>
              <w:adjustRightInd w:val="0"/>
              <w:ind w:left="43"/>
              <w:rPr>
                <w:rFonts w:ascii="Times New Roman" w:hAnsi="Times New Roman" w:cs="Times New Roman"/>
                <w:sz w:val="24"/>
                <w:szCs w:val="24"/>
              </w:rPr>
            </w:pPr>
          </w:p>
          <w:p w:rsidR="00C83F63" w:rsidRPr="00757F4F" w:rsidRDefault="00C83F63" w:rsidP="00B34BA7">
            <w:pPr>
              <w:pStyle w:val="ListParagraph"/>
              <w:autoSpaceDE w:val="0"/>
              <w:autoSpaceDN w:val="0"/>
              <w:adjustRightInd w:val="0"/>
              <w:ind w:left="43"/>
              <w:rPr>
                <w:rFonts w:ascii="Times New Roman" w:hAnsi="Times New Roman" w:cs="Times New Roman"/>
                <w:sz w:val="24"/>
                <w:szCs w:val="24"/>
              </w:rPr>
            </w:pPr>
            <w:r w:rsidRPr="00837D00">
              <w:rPr>
                <w:rFonts w:ascii="Times New Roman" w:hAnsi="Times New Roman" w:cs="Times New Roman"/>
                <w:sz w:val="24"/>
                <w:szCs w:val="24"/>
              </w:rPr>
              <w:t>Myofibroblast signalling and ROS release via NADPH oxidase, H</w:t>
            </w:r>
            <w:r w:rsidRPr="00837D00">
              <w:rPr>
                <w:rFonts w:ascii="Times New Roman" w:hAnsi="Times New Roman" w:cs="Times New Roman"/>
                <w:sz w:val="24"/>
                <w:szCs w:val="24"/>
                <w:vertAlign w:val="subscript"/>
              </w:rPr>
              <w:t>2</w:t>
            </w:r>
            <w:r w:rsidRPr="00837D00">
              <w:rPr>
                <w:rFonts w:ascii="Times New Roman" w:hAnsi="Times New Roman" w:cs="Times New Roman"/>
                <w:sz w:val="24"/>
                <w:szCs w:val="24"/>
              </w:rPr>
              <w:t>O</w:t>
            </w:r>
            <w:r w:rsidRPr="00837D00">
              <w:rPr>
                <w:rFonts w:ascii="Times New Roman" w:hAnsi="Times New Roman" w:cs="Times New Roman"/>
                <w:sz w:val="24"/>
                <w:szCs w:val="24"/>
                <w:vertAlign w:val="subscript"/>
              </w:rPr>
              <w:t xml:space="preserve">2 </w:t>
            </w:r>
            <w:r w:rsidRPr="00837D00">
              <w:rPr>
                <w:rFonts w:ascii="Times New Roman" w:hAnsi="Times New Roman" w:cs="Times New Roman"/>
                <w:sz w:val="24"/>
                <w:szCs w:val="24"/>
              </w:rPr>
              <w:t>related effects [63]</w:t>
            </w:r>
          </w:p>
        </w:tc>
      </w:tr>
    </w:tbl>
    <w:p w:rsidR="00C83F63" w:rsidRDefault="00C83F63" w:rsidP="004358DF">
      <w:pPr>
        <w:pStyle w:val="ListParagraph"/>
        <w:autoSpaceDE w:val="0"/>
        <w:autoSpaceDN w:val="0"/>
        <w:adjustRightInd w:val="0"/>
        <w:spacing w:after="0" w:line="360" w:lineRule="auto"/>
        <w:ind w:left="0"/>
        <w:rPr>
          <w:rFonts w:ascii="Tahoma" w:hAnsi="Tahoma" w:cs="Tahoma"/>
          <w:sz w:val="24"/>
          <w:szCs w:val="24"/>
        </w:rPr>
      </w:pPr>
    </w:p>
    <w:p w:rsidR="001D4DCD" w:rsidRDefault="001D4DCD"/>
    <w:sectPr w:rsidR="001D4DCD" w:rsidSect="008C7F8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E8" w:rsidRDefault="00AA07E8">
      <w:pPr>
        <w:spacing w:after="0" w:line="240" w:lineRule="auto"/>
      </w:pPr>
      <w:r>
        <w:separator/>
      </w:r>
    </w:p>
  </w:endnote>
  <w:endnote w:type="continuationSeparator" w:id="0">
    <w:p w:rsidR="00AA07E8" w:rsidRDefault="00AA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7156717"/>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rsidR="00BE307A" w:rsidRPr="0017199F" w:rsidRDefault="00C83F63">
            <w:pPr>
              <w:pStyle w:val="Footer"/>
              <w:jc w:val="center"/>
              <w:rPr>
                <w:rFonts w:ascii="Times New Roman" w:hAnsi="Times New Roman" w:cs="Times New Roman"/>
                <w:sz w:val="20"/>
                <w:szCs w:val="20"/>
              </w:rPr>
            </w:pPr>
            <w:r w:rsidRPr="0017199F">
              <w:rPr>
                <w:rFonts w:ascii="Times New Roman" w:hAnsi="Times New Roman" w:cs="Times New Roman"/>
                <w:sz w:val="20"/>
                <w:szCs w:val="20"/>
              </w:rPr>
              <w:t xml:space="preserve">Page </w:t>
            </w:r>
            <w:r w:rsidRPr="0017199F">
              <w:rPr>
                <w:rFonts w:ascii="Times New Roman" w:hAnsi="Times New Roman" w:cs="Times New Roman"/>
                <w:b/>
                <w:bCs/>
                <w:sz w:val="20"/>
                <w:szCs w:val="20"/>
              </w:rPr>
              <w:fldChar w:fldCharType="begin"/>
            </w:r>
            <w:r w:rsidRPr="0017199F">
              <w:rPr>
                <w:rFonts w:ascii="Times New Roman" w:hAnsi="Times New Roman" w:cs="Times New Roman"/>
                <w:b/>
                <w:bCs/>
                <w:sz w:val="20"/>
                <w:szCs w:val="20"/>
              </w:rPr>
              <w:instrText xml:space="preserve"> PAGE </w:instrText>
            </w:r>
            <w:r w:rsidRPr="0017199F">
              <w:rPr>
                <w:rFonts w:ascii="Times New Roman" w:hAnsi="Times New Roman" w:cs="Times New Roman"/>
                <w:b/>
                <w:bCs/>
                <w:sz w:val="20"/>
                <w:szCs w:val="20"/>
              </w:rPr>
              <w:fldChar w:fldCharType="separate"/>
            </w:r>
            <w:r w:rsidR="00484AA1">
              <w:rPr>
                <w:rFonts w:ascii="Times New Roman" w:hAnsi="Times New Roman" w:cs="Times New Roman"/>
                <w:b/>
                <w:bCs/>
                <w:noProof/>
                <w:sz w:val="20"/>
                <w:szCs w:val="20"/>
              </w:rPr>
              <w:t>1</w:t>
            </w:r>
            <w:r w:rsidRPr="0017199F">
              <w:rPr>
                <w:rFonts w:ascii="Times New Roman" w:hAnsi="Times New Roman" w:cs="Times New Roman"/>
                <w:b/>
                <w:bCs/>
                <w:sz w:val="20"/>
                <w:szCs w:val="20"/>
              </w:rPr>
              <w:fldChar w:fldCharType="end"/>
            </w:r>
            <w:r w:rsidRPr="0017199F">
              <w:rPr>
                <w:rFonts w:ascii="Times New Roman" w:hAnsi="Times New Roman" w:cs="Times New Roman"/>
                <w:sz w:val="20"/>
                <w:szCs w:val="20"/>
              </w:rPr>
              <w:t xml:space="preserve"> of </w:t>
            </w:r>
            <w:r w:rsidRPr="0017199F">
              <w:rPr>
                <w:rFonts w:ascii="Times New Roman" w:hAnsi="Times New Roman" w:cs="Times New Roman"/>
                <w:b/>
                <w:bCs/>
                <w:sz w:val="20"/>
                <w:szCs w:val="20"/>
              </w:rPr>
              <w:fldChar w:fldCharType="begin"/>
            </w:r>
            <w:r w:rsidRPr="0017199F">
              <w:rPr>
                <w:rFonts w:ascii="Times New Roman" w:hAnsi="Times New Roman" w:cs="Times New Roman"/>
                <w:b/>
                <w:bCs/>
                <w:sz w:val="20"/>
                <w:szCs w:val="20"/>
              </w:rPr>
              <w:instrText xml:space="preserve"> NUMPAGES  </w:instrText>
            </w:r>
            <w:r w:rsidRPr="0017199F">
              <w:rPr>
                <w:rFonts w:ascii="Times New Roman" w:hAnsi="Times New Roman" w:cs="Times New Roman"/>
                <w:b/>
                <w:bCs/>
                <w:sz w:val="20"/>
                <w:szCs w:val="20"/>
              </w:rPr>
              <w:fldChar w:fldCharType="separate"/>
            </w:r>
            <w:r w:rsidR="00484AA1">
              <w:rPr>
                <w:rFonts w:ascii="Times New Roman" w:hAnsi="Times New Roman" w:cs="Times New Roman"/>
                <w:b/>
                <w:bCs/>
                <w:noProof/>
                <w:sz w:val="20"/>
                <w:szCs w:val="20"/>
              </w:rPr>
              <w:t>18</w:t>
            </w:r>
            <w:r w:rsidRPr="0017199F">
              <w:rPr>
                <w:rFonts w:ascii="Times New Roman" w:hAnsi="Times New Roman" w:cs="Times New Roman"/>
                <w:b/>
                <w:bCs/>
                <w:sz w:val="20"/>
                <w:szCs w:val="20"/>
              </w:rPr>
              <w:fldChar w:fldCharType="end"/>
            </w:r>
          </w:p>
        </w:sdtContent>
      </w:sdt>
    </w:sdtContent>
  </w:sdt>
  <w:p w:rsidR="00BE307A" w:rsidRDefault="00484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E8" w:rsidRDefault="00AA07E8">
      <w:pPr>
        <w:spacing w:after="0" w:line="240" w:lineRule="auto"/>
      </w:pPr>
      <w:r>
        <w:separator/>
      </w:r>
    </w:p>
  </w:footnote>
  <w:footnote w:type="continuationSeparator" w:id="0">
    <w:p w:rsidR="00AA07E8" w:rsidRDefault="00AA0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73F23"/>
    <w:multiLevelType w:val="hybridMultilevel"/>
    <w:tmpl w:val="192ACE08"/>
    <w:lvl w:ilvl="0" w:tplc="BE986C10">
      <w:start w:val="1"/>
      <w:numFmt w:val="decimal"/>
      <w:lvlText w:val="%1."/>
      <w:lvlJc w:val="left"/>
      <w:pPr>
        <w:ind w:left="862"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586F691A"/>
    <w:multiLevelType w:val="hybridMultilevel"/>
    <w:tmpl w:val="BFCC95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A32890"/>
    <w:multiLevelType w:val="hybridMultilevel"/>
    <w:tmpl w:val="C6A89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83F63"/>
    <w:rsid w:val="00143E9A"/>
    <w:rsid w:val="001D4DCD"/>
    <w:rsid w:val="002D50C4"/>
    <w:rsid w:val="00484AA1"/>
    <w:rsid w:val="00523009"/>
    <w:rsid w:val="00837D00"/>
    <w:rsid w:val="00AA07E8"/>
    <w:rsid w:val="00C83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C83F63"/>
    <w:rPr>
      <w:b/>
      <w:bCs/>
      <w:color w:val="000000"/>
      <w:sz w:val="11"/>
      <w:szCs w:val="11"/>
    </w:rPr>
  </w:style>
  <w:style w:type="character" w:customStyle="1" w:styleId="A3">
    <w:name w:val="A3"/>
    <w:uiPriority w:val="99"/>
    <w:rsid w:val="00C83F63"/>
    <w:rPr>
      <w:color w:val="000000"/>
      <w:sz w:val="11"/>
      <w:szCs w:val="11"/>
    </w:rPr>
  </w:style>
  <w:style w:type="paragraph" w:customStyle="1" w:styleId="Default">
    <w:name w:val="Default"/>
    <w:rsid w:val="00C83F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C83F63"/>
    <w:pPr>
      <w:spacing w:line="241" w:lineRule="atLeast"/>
    </w:pPr>
    <w:rPr>
      <w:color w:val="auto"/>
    </w:rPr>
  </w:style>
  <w:style w:type="paragraph" w:customStyle="1" w:styleId="Pa1">
    <w:name w:val="Pa1"/>
    <w:basedOn w:val="Default"/>
    <w:next w:val="Default"/>
    <w:uiPriority w:val="99"/>
    <w:rsid w:val="00C83F63"/>
    <w:pPr>
      <w:spacing w:line="201" w:lineRule="atLeast"/>
    </w:pPr>
    <w:rPr>
      <w:color w:val="auto"/>
    </w:rPr>
  </w:style>
  <w:style w:type="paragraph" w:styleId="NoSpacing">
    <w:name w:val="No Spacing"/>
    <w:uiPriority w:val="1"/>
    <w:qFormat/>
    <w:rsid w:val="00C83F63"/>
    <w:pPr>
      <w:spacing w:after="0" w:line="240" w:lineRule="auto"/>
    </w:pPr>
  </w:style>
  <w:style w:type="paragraph" w:styleId="BalloonText">
    <w:name w:val="Balloon Text"/>
    <w:basedOn w:val="Normal"/>
    <w:link w:val="BalloonTextChar"/>
    <w:uiPriority w:val="99"/>
    <w:semiHidden/>
    <w:unhideWhenUsed/>
    <w:rsid w:val="00C83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63"/>
    <w:rPr>
      <w:rFonts w:ascii="Tahoma" w:hAnsi="Tahoma" w:cs="Tahoma"/>
      <w:sz w:val="16"/>
      <w:szCs w:val="16"/>
    </w:rPr>
  </w:style>
  <w:style w:type="character" w:styleId="Hyperlink">
    <w:name w:val="Hyperlink"/>
    <w:basedOn w:val="DefaultParagraphFont"/>
    <w:uiPriority w:val="99"/>
    <w:unhideWhenUsed/>
    <w:rsid w:val="00C83F63"/>
    <w:rPr>
      <w:color w:val="0000FF" w:themeColor="hyperlink"/>
      <w:u w:val="single"/>
    </w:rPr>
  </w:style>
  <w:style w:type="paragraph" w:styleId="ListParagraph">
    <w:name w:val="List Paragraph"/>
    <w:basedOn w:val="Normal"/>
    <w:uiPriority w:val="34"/>
    <w:qFormat/>
    <w:rsid w:val="00C83F63"/>
    <w:pPr>
      <w:ind w:left="720"/>
      <w:contextualSpacing/>
    </w:pPr>
  </w:style>
  <w:style w:type="paragraph" w:styleId="Header">
    <w:name w:val="header"/>
    <w:basedOn w:val="Normal"/>
    <w:link w:val="HeaderChar"/>
    <w:uiPriority w:val="99"/>
    <w:unhideWhenUsed/>
    <w:rsid w:val="00C83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F63"/>
  </w:style>
  <w:style w:type="paragraph" w:styleId="Footer">
    <w:name w:val="footer"/>
    <w:basedOn w:val="Normal"/>
    <w:link w:val="FooterChar"/>
    <w:uiPriority w:val="99"/>
    <w:unhideWhenUsed/>
    <w:rsid w:val="00C83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F63"/>
  </w:style>
  <w:style w:type="character" w:styleId="CommentReference">
    <w:name w:val="annotation reference"/>
    <w:basedOn w:val="DefaultParagraphFont"/>
    <w:uiPriority w:val="99"/>
    <w:semiHidden/>
    <w:unhideWhenUsed/>
    <w:rsid w:val="00C83F63"/>
    <w:rPr>
      <w:sz w:val="18"/>
      <w:szCs w:val="18"/>
    </w:rPr>
  </w:style>
  <w:style w:type="paragraph" w:styleId="CommentText">
    <w:name w:val="annotation text"/>
    <w:basedOn w:val="Normal"/>
    <w:link w:val="CommentTextChar"/>
    <w:uiPriority w:val="99"/>
    <w:semiHidden/>
    <w:unhideWhenUsed/>
    <w:rsid w:val="00C83F63"/>
    <w:pPr>
      <w:spacing w:line="240" w:lineRule="auto"/>
    </w:pPr>
    <w:rPr>
      <w:sz w:val="24"/>
      <w:szCs w:val="24"/>
    </w:rPr>
  </w:style>
  <w:style w:type="character" w:customStyle="1" w:styleId="CommentTextChar">
    <w:name w:val="Comment Text Char"/>
    <w:basedOn w:val="DefaultParagraphFont"/>
    <w:link w:val="CommentText"/>
    <w:uiPriority w:val="99"/>
    <w:semiHidden/>
    <w:rsid w:val="00C83F63"/>
    <w:rPr>
      <w:sz w:val="24"/>
      <w:szCs w:val="24"/>
    </w:rPr>
  </w:style>
  <w:style w:type="paragraph" w:styleId="CommentSubject">
    <w:name w:val="annotation subject"/>
    <w:basedOn w:val="CommentText"/>
    <w:next w:val="CommentText"/>
    <w:link w:val="CommentSubjectChar"/>
    <w:uiPriority w:val="99"/>
    <w:semiHidden/>
    <w:unhideWhenUsed/>
    <w:rsid w:val="00C83F63"/>
    <w:rPr>
      <w:b/>
      <w:bCs/>
      <w:sz w:val="20"/>
      <w:szCs w:val="20"/>
    </w:rPr>
  </w:style>
  <w:style w:type="character" w:customStyle="1" w:styleId="CommentSubjectChar">
    <w:name w:val="Comment Subject Char"/>
    <w:basedOn w:val="CommentTextChar"/>
    <w:link w:val="CommentSubject"/>
    <w:uiPriority w:val="99"/>
    <w:semiHidden/>
    <w:rsid w:val="00C83F63"/>
    <w:rPr>
      <w:b/>
      <w:bCs/>
      <w:sz w:val="20"/>
      <w:szCs w:val="20"/>
    </w:rPr>
  </w:style>
  <w:style w:type="character" w:customStyle="1" w:styleId="apple-converted-space">
    <w:name w:val="apple-converted-space"/>
    <w:basedOn w:val="DefaultParagraphFont"/>
    <w:rsid w:val="00C83F63"/>
  </w:style>
  <w:style w:type="paragraph" w:customStyle="1" w:styleId="EndNoteBibliographyTitle">
    <w:name w:val="EndNote Bibliography Title"/>
    <w:basedOn w:val="Normal"/>
    <w:link w:val="EndNoteBibliographyTitleChar"/>
    <w:rsid w:val="00C83F6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83F63"/>
    <w:rPr>
      <w:rFonts w:ascii="Calibri" w:hAnsi="Calibri" w:cs="Calibri"/>
      <w:noProof/>
      <w:lang w:val="en-US"/>
    </w:rPr>
  </w:style>
  <w:style w:type="paragraph" w:customStyle="1" w:styleId="EndNoteBibliography">
    <w:name w:val="EndNote Bibliography"/>
    <w:basedOn w:val="Normal"/>
    <w:link w:val="EndNoteBibliographyChar"/>
    <w:rsid w:val="00C83F6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83F63"/>
    <w:rPr>
      <w:rFonts w:ascii="Calibri" w:hAnsi="Calibri" w:cs="Calibri"/>
      <w:noProof/>
      <w:lang w:val="en-US"/>
    </w:rPr>
  </w:style>
  <w:style w:type="numbering" w:customStyle="1" w:styleId="NoList1">
    <w:name w:val="No List1"/>
    <w:next w:val="NoList"/>
    <w:uiPriority w:val="99"/>
    <w:semiHidden/>
    <w:unhideWhenUsed/>
    <w:rsid w:val="00C83F63"/>
  </w:style>
  <w:style w:type="character" w:styleId="FollowedHyperlink">
    <w:name w:val="FollowedHyperlink"/>
    <w:basedOn w:val="DefaultParagraphFont"/>
    <w:uiPriority w:val="99"/>
    <w:semiHidden/>
    <w:unhideWhenUsed/>
    <w:rsid w:val="00C83F63"/>
    <w:rPr>
      <w:color w:val="800080" w:themeColor="followedHyperlink"/>
      <w:u w:val="single"/>
    </w:rPr>
  </w:style>
  <w:style w:type="table" w:styleId="TableGrid">
    <w:name w:val="Table Grid"/>
    <w:basedOn w:val="TableNormal"/>
    <w:uiPriority w:val="59"/>
    <w:rsid w:val="00C8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C83F63"/>
    <w:rPr>
      <w:b/>
      <w:bCs/>
      <w:color w:val="000000"/>
      <w:sz w:val="11"/>
      <w:szCs w:val="11"/>
    </w:rPr>
  </w:style>
  <w:style w:type="character" w:customStyle="1" w:styleId="A3">
    <w:name w:val="A3"/>
    <w:uiPriority w:val="99"/>
    <w:rsid w:val="00C83F63"/>
    <w:rPr>
      <w:color w:val="000000"/>
      <w:sz w:val="11"/>
      <w:szCs w:val="11"/>
    </w:rPr>
  </w:style>
  <w:style w:type="paragraph" w:customStyle="1" w:styleId="Default">
    <w:name w:val="Default"/>
    <w:rsid w:val="00C83F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C83F63"/>
    <w:pPr>
      <w:spacing w:line="241" w:lineRule="atLeast"/>
    </w:pPr>
    <w:rPr>
      <w:color w:val="auto"/>
    </w:rPr>
  </w:style>
  <w:style w:type="paragraph" w:customStyle="1" w:styleId="Pa1">
    <w:name w:val="Pa1"/>
    <w:basedOn w:val="Default"/>
    <w:next w:val="Default"/>
    <w:uiPriority w:val="99"/>
    <w:rsid w:val="00C83F63"/>
    <w:pPr>
      <w:spacing w:line="201" w:lineRule="atLeast"/>
    </w:pPr>
    <w:rPr>
      <w:color w:val="auto"/>
    </w:rPr>
  </w:style>
  <w:style w:type="paragraph" w:styleId="NoSpacing">
    <w:name w:val="No Spacing"/>
    <w:uiPriority w:val="1"/>
    <w:qFormat/>
    <w:rsid w:val="00C83F63"/>
    <w:pPr>
      <w:spacing w:after="0" w:line="240" w:lineRule="auto"/>
    </w:pPr>
  </w:style>
  <w:style w:type="paragraph" w:styleId="BalloonText">
    <w:name w:val="Balloon Text"/>
    <w:basedOn w:val="Normal"/>
    <w:link w:val="BalloonTextChar"/>
    <w:uiPriority w:val="99"/>
    <w:semiHidden/>
    <w:unhideWhenUsed/>
    <w:rsid w:val="00C83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63"/>
    <w:rPr>
      <w:rFonts w:ascii="Tahoma" w:hAnsi="Tahoma" w:cs="Tahoma"/>
      <w:sz w:val="16"/>
      <w:szCs w:val="16"/>
    </w:rPr>
  </w:style>
  <w:style w:type="character" w:styleId="Hyperlink">
    <w:name w:val="Hyperlink"/>
    <w:basedOn w:val="DefaultParagraphFont"/>
    <w:uiPriority w:val="99"/>
    <w:unhideWhenUsed/>
    <w:rsid w:val="00C83F63"/>
    <w:rPr>
      <w:color w:val="0000FF" w:themeColor="hyperlink"/>
      <w:u w:val="single"/>
    </w:rPr>
  </w:style>
  <w:style w:type="paragraph" w:styleId="ListParagraph">
    <w:name w:val="List Paragraph"/>
    <w:basedOn w:val="Normal"/>
    <w:uiPriority w:val="34"/>
    <w:qFormat/>
    <w:rsid w:val="00C83F63"/>
    <w:pPr>
      <w:ind w:left="720"/>
      <w:contextualSpacing/>
    </w:pPr>
  </w:style>
  <w:style w:type="paragraph" w:styleId="Header">
    <w:name w:val="header"/>
    <w:basedOn w:val="Normal"/>
    <w:link w:val="HeaderChar"/>
    <w:uiPriority w:val="99"/>
    <w:unhideWhenUsed/>
    <w:rsid w:val="00C83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F63"/>
  </w:style>
  <w:style w:type="paragraph" w:styleId="Footer">
    <w:name w:val="footer"/>
    <w:basedOn w:val="Normal"/>
    <w:link w:val="FooterChar"/>
    <w:uiPriority w:val="99"/>
    <w:unhideWhenUsed/>
    <w:rsid w:val="00C83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F63"/>
  </w:style>
  <w:style w:type="character" w:styleId="CommentReference">
    <w:name w:val="annotation reference"/>
    <w:basedOn w:val="DefaultParagraphFont"/>
    <w:uiPriority w:val="99"/>
    <w:semiHidden/>
    <w:unhideWhenUsed/>
    <w:rsid w:val="00C83F63"/>
    <w:rPr>
      <w:sz w:val="18"/>
      <w:szCs w:val="18"/>
    </w:rPr>
  </w:style>
  <w:style w:type="paragraph" w:styleId="CommentText">
    <w:name w:val="annotation text"/>
    <w:basedOn w:val="Normal"/>
    <w:link w:val="CommentTextChar"/>
    <w:uiPriority w:val="99"/>
    <w:semiHidden/>
    <w:unhideWhenUsed/>
    <w:rsid w:val="00C83F63"/>
    <w:pPr>
      <w:spacing w:line="240" w:lineRule="auto"/>
    </w:pPr>
    <w:rPr>
      <w:sz w:val="24"/>
      <w:szCs w:val="24"/>
    </w:rPr>
  </w:style>
  <w:style w:type="character" w:customStyle="1" w:styleId="CommentTextChar">
    <w:name w:val="Comment Text Char"/>
    <w:basedOn w:val="DefaultParagraphFont"/>
    <w:link w:val="CommentText"/>
    <w:uiPriority w:val="99"/>
    <w:semiHidden/>
    <w:rsid w:val="00C83F63"/>
    <w:rPr>
      <w:sz w:val="24"/>
      <w:szCs w:val="24"/>
    </w:rPr>
  </w:style>
  <w:style w:type="paragraph" w:styleId="CommentSubject">
    <w:name w:val="annotation subject"/>
    <w:basedOn w:val="CommentText"/>
    <w:next w:val="CommentText"/>
    <w:link w:val="CommentSubjectChar"/>
    <w:uiPriority w:val="99"/>
    <w:semiHidden/>
    <w:unhideWhenUsed/>
    <w:rsid w:val="00C83F63"/>
    <w:rPr>
      <w:b/>
      <w:bCs/>
      <w:sz w:val="20"/>
      <w:szCs w:val="20"/>
    </w:rPr>
  </w:style>
  <w:style w:type="character" w:customStyle="1" w:styleId="CommentSubjectChar">
    <w:name w:val="Comment Subject Char"/>
    <w:basedOn w:val="CommentTextChar"/>
    <w:link w:val="CommentSubject"/>
    <w:uiPriority w:val="99"/>
    <w:semiHidden/>
    <w:rsid w:val="00C83F63"/>
    <w:rPr>
      <w:b/>
      <w:bCs/>
      <w:sz w:val="20"/>
      <w:szCs w:val="20"/>
    </w:rPr>
  </w:style>
  <w:style w:type="character" w:customStyle="1" w:styleId="apple-converted-space">
    <w:name w:val="apple-converted-space"/>
    <w:basedOn w:val="DefaultParagraphFont"/>
    <w:rsid w:val="00C83F63"/>
  </w:style>
  <w:style w:type="paragraph" w:customStyle="1" w:styleId="EndNoteBibliographyTitle">
    <w:name w:val="EndNote Bibliography Title"/>
    <w:basedOn w:val="Normal"/>
    <w:link w:val="EndNoteBibliographyTitleChar"/>
    <w:rsid w:val="00C83F6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83F63"/>
    <w:rPr>
      <w:rFonts w:ascii="Calibri" w:hAnsi="Calibri" w:cs="Calibri"/>
      <w:noProof/>
      <w:lang w:val="en-US"/>
    </w:rPr>
  </w:style>
  <w:style w:type="paragraph" w:customStyle="1" w:styleId="EndNoteBibliography">
    <w:name w:val="EndNote Bibliography"/>
    <w:basedOn w:val="Normal"/>
    <w:link w:val="EndNoteBibliographyChar"/>
    <w:rsid w:val="00C83F6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83F63"/>
    <w:rPr>
      <w:rFonts w:ascii="Calibri" w:hAnsi="Calibri" w:cs="Calibri"/>
      <w:noProof/>
      <w:lang w:val="en-US"/>
    </w:rPr>
  </w:style>
  <w:style w:type="numbering" w:customStyle="1" w:styleId="NoList1">
    <w:name w:val="No List1"/>
    <w:next w:val="NoList"/>
    <w:uiPriority w:val="99"/>
    <w:semiHidden/>
    <w:unhideWhenUsed/>
    <w:rsid w:val="00C83F63"/>
  </w:style>
  <w:style w:type="character" w:styleId="FollowedHyperlink">
    <w:name w:val="FollowedHyperlink"/>
    <w:basedOn w:val="DefaultParagraphFont"/>
    <w:uiPriority w:val="99"/>
    <w:semiHidden/>
    <w:unhideWhenUsed/>
    <w:rsid w:val="00C83F63"/>
    <w:rPr>
      <w:color w:val="800080" w:themeColor="followedHyperlink"/>
      <w:u w:val="single"/>
    </w:rPr>
  </w:style>
  <w:style w:type="table" w:styleId="TableGrid">
    <w:name w:val="Table Grid"/>
    <w:basedOn w:val="TableNormal"/>
    <w:uiPriority w:val="59"/>
    <w:rsid w:val="00C8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eorgopoulos@hud.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6514</Words>
  <Characters>37131</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Sharon Beastall</cp:lastModifiedBy>
  <cp:revision>2</cp:revision>
  <dcterms:created xsi:type="dcterms:W3CDTF">2016-01-13T12:17:00Z</dcterms:created>
  <dcterms:modified xsi:type="dcterms:W3CDTF">2016-01-13T12:17:00Z</dcterms:modified>
</cp:coreProperties>
</file>