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8A" w:rsidRPr="001B26BD" w:rsidRDefault="00B4678A" w:rsidP="001B26BD">
      <w:pPr>
        <w:spacing w:after="0" w:line="240" w:lineRule="auto"/>
        <w:jc w:val="center"/>
        <w:rPr>
          <w:rFonts w:ascii="Times New Roman" w:hAnsi="Times New Roman"/>
          <w:b/>
          <w:sz w:val="24"/>
          <w:szCs w:val="24"/>
        </w:rPr>
      </w:pPr>
      <w:bookmarkStart w:id="0" w:name="_GoBack"/>
      <w:bookmarkEnd w:id="0"/>
      <w:r w:rsidRPr="001B26BD">
        <w:rPr>
          <w:rFonts w:ascii="Times New Roman" w:hAnsi="Times New Roman"/>
          <w:b/>
          <w:sz w:val="24"/>
          <w:szCs w:val="24"/>
        </w:rPr>
        <w:t>BEYOND DOXEY, BEYOND BUTLER: BUILDING UPON INSIGHTS IN SMALL I</w:t>
      </w:r>
      <w:r w:rsidR="003C27A0" w:rsidRPr="001B26BD">
        <w:rPr>
          <w:rFonts w:ascii="Times New Roman" w:hAnsi="Times New Roman"/>
          <w:b/>
          <w:sz w:val="24"/>
          <w:szCs w:val="24"/>
        </w:rPr>
        <w:t>SLAND TOURISM RESEARCH TO EXTEND</w:t>
      </w:r>
      <w:r w:rsidRPr="001B26BD">
        <w:rPr>
          <w:rFonts w:ascii="Times New Roman" w:hAnsi="Times New Roman"/>
          <w:b/>
          <w:sz w:val="24"/>
          <w:szCs w:val="24"/>
        </w:rPr>
        <w:t xml:space="preserve"> TOURISM THEORY</w:t>
      </w:r>
    </w:p>
    <w:p w:rsidR="00B4678A" w:rsidRPr="001B26BD" w:rsidRDefault="00B4678A" w:rsidP="001B26BD">
      <w:pPr>
        <w:spacing w:after="0" w:line="240" w:lineRule="auto"/>
        <w:rPr>
          <w:rFonts w:ascii="Times New Roman" w:hAnsi="Times New Roman"/>
          <w:b/>
          <w:sz w:val="24"/>
          <w:szCs w:val="24"/>
        </w:rPr>
      </w:pPr>
    </w:p>
    <w:p w:rsidR="00B4678A" w:rsidRPr="001B26BD" w:rsidRDefault="00B4678A" w:rsidP="001B26BD">
      <w:pPr>
        <w:spacing w:after="0" w:line="240" w:lineRule="auto"/>
        <w:rPr>
          <w:rFonts w:ascii="Times New Roman" w:hAnsi="Times New Roman"/>
          <w:b/>
          <w:sz w:val="24"/>
          <w:szCs w:val="24"/>
        </w:rPr>
      </w:pPr>
      <w:r w:rsidRPr="001B26BD">
        <w:rPr>
          <w:rFonts w:ascii="Times New Roman" w:hAnsi="Times New Roman"/>
          <w:b/>
          <w:sz w:val="24"/>
          <w:szCs w:val="24"/>
        </w:rPr>
        <w:t>Abstract</w:t>
      </w:r>
    </w:p>
    <w:p w:rsidR="00B4678A" w:rsidRPr="001B26BD" w:rsidRDefault="00B4678A" w:rsidP="001B26BD">
      <w:pPr>
        <w:spacing w:after="0" w:line="240" w:lineRule="auto"/>
        <w:rPr>
          <w:rFonts w:ascii="Times New Roman" w:hAnsi="Times New Roman"/>
          <w:b/>
          <w:sz w:val="24"/>
          <w:szCs w:val="24"/>
        </w:rPr>
      </w:pPr>
    </w:p>
    <w:p w:rsidR="00F34B2B" w:rsidRPr="001B26BD" w:rsidRDefault="00917CF3" w:rsidP="001B26BD">
      <w:pPr>
        <w:spacing w:after="0" w:line="240" w:lineRule="auto"/>
        <w:rPr>
          <w:rFonts w:ascii="Times New Roman" w:hAnsi="Times New Roman"/>
          <w:i/>
          <w:sz w:val="24"/>
          <w:szCs w:val="24"/>
        </w:rPr>
      </w:pPr>
      <w:r w:rsidRPr="001B26BD">
        <w:rPr>
          <w:rFonts w:ascii="Times New Roman" w:hAnsi="Times New Roman"/>
          <w:i/>
          <w:sz w:val="24"/>
          <w:szCs w:val="24"/>
        </w:rPr>
        <w:t>R</w:t>
      </w:r>
      <w:r w:rsidR="00F34B2B" w:rsidRPr="001B26BD">
        <w:rPr>
          <w:rFonts w:ascii="Times New Roman" w:hAnsi="Times New Roman"/>
          <w:i/>
          <w:sz w:val="24"/>
          <w:szCs w:val="24"/>
        </w:rPr>
        <w:t>esearch in three small islands finds highly positive res</w:t>
      </w:r>
      <w:r w:rsidRPr="001B26BD">
        <w:rPr>
          <w:rFonts w:ascii="Times New Roman" w:hAnsi="Times New Roman"/>
          <w:i/>
          <w:sz w:val="24"/>
          <w:szCs w:val="24"/>
        </w:rPr>
        <w:t>ident attitudes towards tourism.</w:t>
      </w:r>
      <w:r w:rsidR="00F34B2B" w:rsidRPr="001B26BD">
        <w:rPr>
          <w:rFonts w:ascii="Times New Roman" w:hAnsi="Times New Roman"/>
          <w:i/>
          <w:sz w:val="24"/>
          <w:szCs w:val="24"/>
        </w:rPr>
        <w:t xml:space="preserve"> </w:t>
      </w:r>
      <w:r w:rsidR="002C364F" w:rsidRPr="001B26BD">
        <w:rPr>
          <w:rFonts w:ascii="Times New Roman" w:hAnsi="Times New Roman"/>
          <w:i/>
          <w:sz w:val="24"/>
          <w:szCs w:val="24"/>
        </w:rPr>
        <w:t>This is influenced by several</w:t>
      </w:r>
      <w:r w:rsidR="00F34B2B" w:rsidRPr="001B26BD">
        <w:rPr>
          <w:rFonts w:ascii="Times New Roman" w:hAnsi="Times New Roman"/>
          <w:i/>
          <w:sz w:val="24"/>
          <w:szCs w:val="24"/>
        </w:rPr>
        <w:t xml:space="preserve"> factors. </w:t>
      </w:r>
      <w:r w:rsidR="002C364F" w:rsidRPr="001B26BD">
        <w:rPr>
          <w:rFonts w:ascii="Times New Roman" w:hAnsi="Times New Roman"/>
          <w:i/>
          <w:sz w:val="24"/>
          <w:szCs w:val="24"/>
        </w:rPr>
        <w:t>Aware of their peripherality, island communities may be willing to tolerate inconveniences of to</w:t>
      </w:r>
      <w:r w:rsidRPr="001B26BD">
        <w:rPr>
          <w:rFonts w:ascii="Times New Roman" w:hAnsi="Times New Roman"/>
          <w:i/>
          <w:sz w:val="24"/>
          <w:szCs w:val="24"/>
        </w:rPr>
        <w:t>urism</w:t>
      </w:r>
      <w:r w:rsidR="002C364F" w:rsidRPr="001B26BD">
        <w:rPr>
          <w:rFonts w:ascii="Times New Roman" w:hAnsi="Times New Roman"/>
          <w:i/>
          <w:sz w:val="24"/>
          <w:szCs w:val="24"/>
        </w:rPr>
        <w:t xml:space="preserve">. Residents adapt to the industry. </w:t>
      </w:r>
      <w:r w:rsidRPr="001B26BD">
        <w:rPr>
          <w:rFonts w:ascii="Times New Roman" w:hAnsi="Times New Roman"/>
          <w:i/>
          <w:sz w:val="24"/>
          <w:szCs w:val="24"/>
        </w:rPr>
        <w:t>G</w:t>
      </w:r>
      <w:r w:rsidR="00F34B2B" w:rsidRPr="001B26BD">
        <w:rPr>
          <w:rFonts w:ascii="Times New Roman" w:hAnsi="Times New Roman"/>
          <w:i/>
          <w:sz w:val="24"/>
          <w:szCs w:val="24"/>
        </w:rPr>
        <w:t>eneral sustainabi</w:t>
      </w:r>
      <w:r w:rsidRPr="001B26BD">
        <w:rPr>
          <w:rFonts w:ascii="Times New Roman" w:hAnsi="Times New Roman"/>
          <w:i/>
          <w:sz w:val="24"/>
          <w:szCs w:val="24"/>
        </w:rPr>
        <w:t xml:space="preserve">lity of local tourism </w:t>
      </w:r>
      <w:r w:rsidR="00224047" w:rsidRPr="001B26BD">
        <w:rPr>
          <w:rFonts w:ascii="Times New Roman" w:hAnsi="Times New Roman"/>
          <w:i/>
          <w:sz w:val="24"/>
          <w:szCs w:val="24"/>
        </w:rPr>
        <w:t xml:space="preserve">means that tolerance and adaptability is not exceeded. </w:t>
      </w:r>
      <w:r w:rsidRPr="001B26BD">
        <w:rPr>
          <w:rFonts w:ascii="Times New Roman" w:hAnsi="Times New Roman"/>
          <w:i/>
          <w:sz w:val="24"/>
          <w:szCs w:val="24"/>
        </w:rPr>
        <w:t xml:space="preserve">Findings </w:t>
      </w:r>
      <w:r w:rsidR="00224047" w:rsidRPr="001B26BD">
        <w:rPr>
          <w:rFonts w:ascii="Times New Roman" w:hAnsi="Times New Roman"/>
          <w:i/>
          <w:sz w:val="24"/>
          <w:szCs w:val="24"/>
        </w:rPr>
        <w:t>challenge pessimism rega</w:t>
      </w:r>
      <w:r w:rsidRPr="001B26BD">
        <w:rPr>
          <w:rFonts w:ascii="Times New Roman" w:hAnsi="Times New Roman"/>
          <w:i/>
          <w:sz w:val="24"/>
          <w:szCs w:val="24"/>
        </w:rPr>
        <w:t>rds sustainability of small island tourism, and</w:t>
      </w:r>
      <w:r w:rsidR="00224047" w:rsidRPr="001B26BD">
        <w:rPr>
          <w:rFonts w:ascii="Times New Roman" w:hAnsi="Times New Roman"/>
          <w:i/>
          <w:sz w:val="24"/>
          <w:szCs w:val="24"/>
        </w:rPr>
        <w:t xml:space="preserve"> assumptions of both the Index of tourism irritation and tourism </w:t>
      </w:r>
      <w:r w:rsidR="008A66CE" w:rsidRPr="001B26BD">
        <w:rPr>
          <w:rFonts w:ascii="Times New Roman" w:hAnsi="Times New Roman"/>
          <w:i/>
          <w:sz w:val="24"/>
          <w:szCs w:val="24"/>
        </w:rPr>
        <w:t>area life cycle;</w:t>
      </w:r>
      <w:r w:rsidR="00224047" w:rsidRPr="001B26BD">
        <w:rPr>
          <w:rFonts w:ascii="Times New Roman" w:hAnsi="Times New Roman"/>
          <w:i/>
          <w:sz w:val="24"/>
          <w:szCs w:val="24"/>
        </w:rPr>
        <w:t xml:space="preserve"> concepts which have</w:t>
      </w:r>
      <w:r w:rsidRPr="001B26BD">
        <w:rPr>
          <w:rFonts w:ascii="Times New Roman" w:hAnsi="Times New Roman"/>
          <w:i/>
          <w:sz w:val="24"/>
          <w:szCs w:val="24"/>
        </w:rPr>
        <w:t>,</w:t>
      </w:r>
      <w:r w:rsidR="00224047" w:rsidRPr="001B26BD">
        <w:rPr>
          <w:rFonts w:ascii="Times New Roman" w:hAnsi="Times New Roman"/>
          <w:i/>
          <w:sz w:val="24"/>
          <w:szCs w:val="24"/>
        </w:rPr>
        <w:t xml:space="preserve"> and continue </w:t>
      </w:r>
      <w:r w:rsidRPr="001B26BD">
        <w:rPr>
          <w:rFonts w:ascii="Times New Roman" w:hAnsi="Times New Roman"/>
          <w:i/>
          <w:sz w:val="24"/>
          <w:szCs w:val="24"/>
        </w:rPr>
        <w:t>to underpin, much tourism theory</w:t>
      </w:r>
      <w:r w:rsidR="00224047" w:rsidRPr="001B26BD">
        <w:rPr>
          <w:rFonts w:ascii="Times New Roman" w:hAnsi="Times New Roman"/>
          <w:i/>
          <w:sz w:val="24"/>
          <w:szCs w:val="24"/>
        </w:rPr>
        <w:t>. A new model is proposed,</w:t>
      </w:r>
      <w:r w:rsidRPr="001B26BD">
        <w:rPr>
          <w:rFonts w:ascii="Times New Roman" w:hAnsi="Times New Roman"/>
          <w:i/>
          <w:sz w:val="24"/>
          <w:szCs w:val="24"/>
        </w:rPr>
        <w:t xml:space="preserve"> which attempts to</w:t>
      </w:r>
      <w:r w:rsidR="00224047" w:rsidRPr="001B26BD">
        <w:rPr>
          <w:rFonts w:ascii="Times New Roman" w:hAnsi="Times New Roman"/>
          <w:i/>
          <w:sz w:val="24"/>
          <w:szCs w:val="24"/>
        </w:rPr>
        <w:t xml:space="preserve"> better refle</w:t>
      </w:r>
      <w:r w:rsidR="008A66CE" w:rsidRPr="001B26BD">
        <w:rPr>
          <w:rFonts w:ascii="Times New Roman" w:hAnsi="Times New Roman"/>
          <w:i/>
          <w:sz w:val="24"/>
          <w:szCs w:val="24"/>
        </w:rPr>
        <w:t>ct the nuances</w:t>
      </w:r>
      <w:r w:rsidR="00224047" w:rsidRPr="001B26BD">
        <w:rPr>
          <w:rFonts w:ascii="Times New Roman" w:hAnsi="Times New Roman"/>
          <w:i/>
          <w:sz w:val="24"/>
          <w:szCs w:val="24"/>
        </w:rPr>
        <w:t xml:space="preserve"> of resident attitudes.  </w:t>
      </w:r>
      <w:r w:rsidR="00F34B2B" w:rsidRPr="001B26BD">
        <w:rPr>
          <w:rFonts w:ascii="Times New Roman" w:hAnsi="Times New Roman"/>
          <w:i/>
          <w:sz w:val="24"/>
          <w:szCs w:val="24"/>
        </w:rPr>
        <w:t xml:space="preserve"> </w:t>
      </w:r>
    </w:p>
    <w:p w:rsidR="00F34B2B" w:rsidRPr="001B26BD" w:rsidRDefault="00F34B2B" w:rsidP="001B26BD">
      <w:pPr>
        <w:spacing w:after="0" w:line="240" w:lineRule="auto"/>
        <w:rPr>
          <w:rFonts w:ascii="Times New Roman" w:hAnsi="Times New Roman"/>
          <w:b/>
          <w:sz w:val="24"/>
          <w:szCs w:val="24"/>
        </w:rPr>
      </w:pPr>
    </w:p>
    <w:p w:rsidR="00B4678A" w:rsidRPr="001B26BD" w:rsidRDefault="00B4678A" w:rsidP="001B26BD">
      <w:pPr>
        <w:spacing w:after="0" w:line="240" w:lineRule="auto"/>
        <w:rPr>
          <w:rFonts w:ascii="Times New Roman" w:hAnsi="Times New Roman"/>
          <w:b/>
          <w:sz w:val="24"/>
          <w:szCs w:val="24"/>
        </w:rPr>
      </w:pPr>
      <w:r w:rsidRPr="001B26BD">
        <w:rPr>
          <w:rFonts w:ascii="Times New Roman" w:hAnsi="Times New Roman"/>
          <w:b/>
          <w:sz w:val="24"/>
          <w:szCs w:val="24"/>
        </w:rPr>
        <w:t>Keywords</w:t>
      </w:r>
    </w:p>
    <w:p w:rsidR="00B4678A" w:rsidRPr="001B26BD" w:rsidRDefault="00B4678A" w:rsidP="001B26BD">
      <w:pPr>
        <w:spacing w:after="0" w:line="240" w:lineRule="auto"/>
        <w:rPr>
          <w:rFonts w:ascii="Times New Roman" w:hAnsi="Times New Roman"/>
          <w:b/>
          <w:sz w:val="24"/>
          <w:szCs w:val="24"/>
        </w:rPr>
      </w:pPr>
    </w:p>
    <w:p w:rsidR="00B4678A" w:rsidRPr="001B26BD" w:rsidRDefault="00B4678A" w:rsidP="001B26BD">
      <w:pPr>
        <w:spacing w:after="0" w:line="240" w:lineRule="auto"/>
        <w:rPr>
          <w:rFonts w:ascii="Times New Roman" w:hAnsi="Times New Roman"/>
          <w:sz w:val="24"/>
          <w:szCs w:val="24"/>
        </w:rPr>
      </w:pPr>
      <w:r w:rsidRPr="001B26BD">
        <w:rPr>
          <w:rFonts w:ascii="Times New Roman" w:hAnsi="Times New Roman"/>
          <w:sz w:val="24"/>
          <w:szCs w:val="24"/>
        </w:rPr>
        <w:t>Resident Attitude</w:t>
      </w:r>
      <w:r w:rsidR="00917CF3" w:rsidRPr="001B26BD">
        <w:rPr>
          <w:rFonts w:ascii="Times New Roman" w:hAnsi="Times New Roman"/>
          <w:sz w:val="24"/>
          <w:szCs w:val="24"/>
        </w:rPr>
        <w:t>s, Small Island Tourism, Index of Tourism Irritation</w:t>
      </w:r>
      <w:r w:rsidRPr="001B26BD">
        <w:rPr>
          <w:rFonts w:ascii="Times New Roman" w:hAnsi="Times New Roman"/>
          <w:sz w:val="24"/>
          <w:szCs w:val="24"/>
        </w:rPr>
        <w:t>, Tourism Area Lifecycle,</w:t>
      </w:r>
      <w:r w:rsidR="008356A5" w:rsidRPr="001B26BD">
        <w:rPr>
          <w:rFonts w:ascii="Times New Roman" w:hAnsi="Times New Roman"/>
          <w:sz w:val="24"/>
          <w:szCs w:val="24"/>
        </w:rPr>
        <w:t xml:space="preserve"> Sustainable Tourism,</w:t>
      </w:r>
      <w:r w:rsidRPr="001B26BD">
        <w:rPr>
          <w:rFonts w:ascii="Times New Roman" w:hAnsi="Times New Roman"/>
          <w:sz w:val="24"/>
          <w:szCs w:val="24"/>
        </w:rPr>
        <w:t xml:space="preserve"> </w:t>
      </w:r>
    </w:p>
    <w:p w:rsidR="00B4678A" w:rsidRPr="001B26BD" w:rsidRDefault="00B4678A" w:rsidP="001B26BD">
      <w:pPr>
        <w:spacing w:after="0" w:line="240" w:lineRule="auto"/>
        <w:rPr>
          <w:rFonts w:ascii="Times New Roman" w:hAnsi="Times New Roman"/>
          <w:b/>
          <w:sz w:val="24"/>
          <w:szCs w:val="24"/>
        </w:rPr>
      </w:pPr>
    </w:p>
    <w:p w:rsidR="00B4678A" w:rsidRDefault="00E52B23" w:rsidP="001B26BD">
      <w:pPr>
        <w:spacing w:after="0" w:line="240" w:lineRule="auto"/>
        <w:rPr>
          <w:rFonts w:ascii="Times New Roman" w:hAnsi="Times New Roman"/>
          <w:b/>
          <w:sz w:val="24"/>
          <w:szCs w:val="24"/>
        </w:rPr>
      </w:pPr>
      <w:r>
        <w:rPr>
          <w:rFonts w:ascii="Times New Roman" w:hAnsi="Times New Roman"/>
          <w:b/>
          <w:sz w:val="24"/>
          <w:szCs w:val="24"/>
        </w:rPr>
        <w:t>Track</w:t>
      </w:r>
    </w:p>
    <w:p w:rsidR="00E52B23" w:rsidRDefault="00E52B23" w:rsidP="001B26BD">
      <w:pPr>
        <w:spacing w:after="0" w:line="240" w:lineRule="auto"/>
        <w:rPr>
          <w:rFonts w:ascii="Times New Roman" w:hAnsi="Times New Roman"/>
          <w:b/>
          <w:sz w:val="24"/>
          <w:szCs w:val="24"/>
        </w:rPr>
      </w:pPr>
    </w:p>
    <w:p w:rsidR="00E52B23" w:rsidRPr="00E52B23" w:rsidRDefault="00E52B23" w:rsidP="001B26BD">
      <w:pPr>
        <w:spacing w:after="0" w:line="240" w:lineRule="auto"/>
        <w:rPr>
          <w:rFonts w:ascii="Times New Roman" w:hAnsi="Times New Roman"/>
          <w:sz w:val="24"/>
          <w:szCs w:val="24"/>
        </w:rPr>
      </w:pPr>
      <w:r>
        <w:rPr>
          <w:rFonts w:ascii="Times New Roman" w:hAnsi="Times New Roman"/>
          <w:sz w:val="24"/>
          <w:szCs w:val="24"/>
        </w:rPr>
        <w:t>Sustainable and Responsible Business</w:t>
      </w:r>
    </w:p>
    <w:p w:rsidR="00E52B23" w:rsidRDefault="00E52B23" w:rsidP="001B26BD">
      <w:pPr>
        <w:spacing w:after="0" w:line="240" w:lineRule="auto"/>
        <w:rPr>
          <w:rFonts w:ascii="Times New Roman" w:hAnsi="Times New Roman"/>
          <w:b/>
          <w:sz w:val="24"/>
          <w:szCs w:val="24"/>
        </w:rPr>
      </w:pPr>
    </w:p>
    <w:p w:rsidR="00E52B23" w:rsidRDefault="00E52B23" w:rsidP="001B26BD">
      <w:pPr>
        <w:spacing w:after="0" w:line="240" w:lineRule="auto"/>
        <w:rPr>
          <w:rFonts w:ascii="Times New Roman" w:hAnsi="Times New Roman"/>
          <w:b/>
          <w:sz w:val="24"/>
          <w:szCs w:val="24"/>
        </w:rPr>
      </w:pPr>
      <w:r>
        <w:rPr>
          <w:rFonts w:ascii="Times New Roman" w:hAnsi="Times New Roman"/>
          <w:b/>
          <w:sz w:val="24"/>
          <w:szCs w:val="24"/>
        </w:rPr>
        <w:t>Word Count</w:t>
      </w:r>
    </w:p>
    <w:p w:rsidR="00E52B23" w:rsidRDefault="00E52B23" w:rsidP="001B26BD">
      <w:pPr>
        <w:spacing w:after="0" w:line="240" w:lineRule="auto"/>
        <w:rPr>
          <w:rFonts w:ascii="Times New Roman" w:hAnsi="Times New Roman"/>
          <w:b/>
          <w:sz w:val="24"/>
          <w:szCs w:val="24"/>
        </w:rPr>
      </w:pPr>
    </w:p>
    <w:p w:rsidR="00E52B23" w:rsidRPr="00E52B23" w:rsidRDefault="00E52B23" w:rsidP="001B26BD">
      <w:pPr>
        <w:spacing w:after="0" w:line="240" w:lineRule="auto"/>
        <w:rPr>
          <w:rFonts w:ascii="Times New Roman" w:hAnsi="Times New Roman"/>
          <w:sz w:val="24"/>
          <w:szCs w:val="24"/>
        </w:rPr>
      </w:pPr>
      <w:r>
        <w:rPr>
          <w:rFonts w:ascii="Times New Roman" w:hAnsi="Times New Roman"/>
          <w:sz w:val="24"/>
          <w:szCs w:val="24"/>
        </w:rPr>
        <w:t>6786 words</w:t>
      </w:r>
    </w:p>
    <w:p w:rsidR="00B4678A" w:rsidRPr="001B26BD" w:rsidRDefault="00B4678A" w:rsidP="001B26BD">
      <w:pPr>
        <w:spacing w:after="0" w:line="240" w:lineRule="auto"/>
        <w:rPr>
          <w:rFonts w:ascii="Times New Roman" w:hAnsi="Times New Roman"/>
          <w:b/>
          <w:sz w:val="24"/>
          <w:szCs w:val="24"/>
        </w:rPr>
      </w:pPr>
    </w:p>
    <w:p w:rsidR="00976E8B" w:rsidRPr="001B26BD" w:rsidRDefault="00976E8B" w:rsidP="001B26BD">
      <w:pPr>
        <w:spacing w:after="0" w:line="240" w:lineRule="auto"/>
        <w:rPr>
          <w:rFonts w:ascii="Times New Roman" w:hAnsi="Times New Roman"/>
          <w:b/>
          <w:sz w:val="24"/>
          <w:szCs w:val="24"/>
        </w:rPr>
      </w:pPr>
    </w:p>
    <w:p w:rsidR="008A66CE" w:rsidRDefault="008A66CE"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485E1D" w:rsidRPr="001B26BD" w:rsidRDefault="00485E1D" w:rsidP="001B26BD">
      <w:pPr>
        <w:spacing w:after="0" w:line="240" w:lineRule="auto"/>
        <w:rPr>
          <w:rFonts w:ascii="Times New Roman" w:hAnsi="Times New Roman"/>
          <w:b/>
          <w:sz w:val="24"/>
          <w:szCs w:val="24"/>
        </w:rPr>
      </w:pPr>
      <w:r w:rsidRPr="001B26BD">
        <w:rPr>
          <w:rFonts w:ascii="Times New Roman" w:hAnsi="Times New Roman"/>
          <w:b/>
          <w:sz w:val="24"/>
          <w:szCs w:val="24"/>
        </w:rPr>
        <w:lastRenderedPageBreak/>
        <w:t>Introduction</w:t>
      </w:r>
    </w:p>
    <w:p w:rsidR="00485E1D" w:rsidRPr="001B26BD" w:rsidRDefault="00485E1D" w:rsidP="001B26BD">
      <w:pPr>
        <w:spacing w:after="0" w:line="240" w:lineRule="auto"/>
        <w:rPr>
          <w:rFonts w:ascii="Times New Roman" w:hAnsi="Times New Roman"/>
          <w:b/>
          <w:sz w:val="24"/>
          <w:szCs w:val="24"/>
        </w:rPr>
      </w:pPr>
    </w:p>
    <w:p w:rsidR="00633319" w:rsidRPr="001B26BD" w:rsidRDefault="00962712" w:rsidP="001B26BD">
      <w:pPr>
        <w:spacing w:after="0" w:line="240" w:lineRule="auto"/>
        <w:rPr>
          <w:rFonts w:ascii="Times New Roman" w:hAnsi="Times New Roman"/>
          <w:sz w:val="24"/>
          <w:szCs w:val="24"/>
        </w:rPr>
      </w:pPr>
      <w:r w:rsidRPr="001B26BD">
        <w:rPr>
          <w:rFonts w:ascii="Times New Roman" w:hAnsi="Times New Roman"/>
          <w:sz w:val="24"/>
          <w:szCs w:val="24"/>
        </w:rPr>
        <w:t xml:space="preserve">Tourism </w:t>
      </w:r>
      <w:r w:rsidR="00C52530" w:rsidRPr="001B26BD">
        <w:rPr>
          <w:rFonts w:ascii="Times New Roman" w:hAnsi="Times New Roman"/>
          <w:sz w:val="24"/>
          <w:szCs w:val="24"/>
        </w:rPr>
        <w:t>management</w:t>
      </w:r>
      <w:r w:rsidRPr="001B26BD">
        <w:rPr>
          <w:rFonts w:ascii="Times New Roman" w:hAnsi="Times New Roman"/>
          <w:sz w:val="24"/>
          <w:szCs w:val="24"/>
        </w:rPr>
        <w:t xml:space="preserve"> has for the past three decades been dominated by two theoretical frameworks; Doxey’s (1975) Index of Tourism Irritation (Irridex), and Butler’s (1980)</w:t>
      </w:r>
      <w:r w:rsidR="00FA44F3" w:rsidRPr="001B26BD">
        <w:rPr>
          <w:rFonts w:ascii="Times New Roman" w:hAnsi="Times New Roman"/>
          <w:sz w:val="24"/>
          <w:szCs w:val="24"/>
        </w:rPr>
        <w:t xml:space="preserve"> Tourism Area Lifecycle (TALC). </w:t>
      </w:r>
      <w:r w:rsidR="00633319" w:rsidRPr="001B26BD">
        <w:rPr>
          <w:rFonts w:ascii="Times New Roman" w:hAnsi="Times New Roman"/>
          <w:sz w:val="24"/>
          <w:szCs w:val="24"/>
        </w:rPr>
        <w:t xml:space="preserve">The former is arguably the most familiar theoretical perspective on how hosts and guests interact (Irandu, 2004). The latter is the most widely adopted model in tourism research (Ivars i Baidal et al, 2013). </w:t>
      </w:r>
      <w:r w:rsidR="00C52530" w:rsidRPr="001B26BD">
        <w:rPr>
          <w:rFonts w:ascii="Times New Roman" w:hAnsi="Times New Roman"/>
          <w:sz w:val="24"/>
          <w:szCs w:val="24"/>
        </w:rPr>
        <w:t xml:space="preserve">Irridex characterises attitudes towards tourism as evolving, through </w:t>
      </w:r>
      <w:r w:rsidR="00906EAB" w:rsidRPr="001B26BD">
        <w:rPr>
          <w:rFonts w:ascii="Times New Roman" w:hAnsi="Times New Roman"/>
          <w:sz w:val="24"/>
          <w:szCs w:val="24"/>
        </w:rPr>
        <w:t xml:space="preserve">stages, from </w:t>
      </w:r>
      <w:r w:rsidR="00C52530" w:rsidRPr="001B26BD">
        <w:rPr>
          <w:rFonts w:ascii="Times New Roman" w:hAnsi="Times New Roman"/>
          <w:sz w:val="24"/>
          <w:szCs w:val="24"/>
        </w:rPr>
        <w:t>initial euphoria, eventually to antag</w:t>
      </w:r>
      <w:r w:rsidR="00906EAB" w:rsidRPr="001B26BD">
        <w:rPr>
          <w:rFonts w:ascii="Times New Roman" w:hAnsi="Times New Roman"/>
          <w:sz w:val="24"/>
          <w:szCs w:val="24"/>
        </w:rPr>
        <w:t>onis</w:t>
      </w:r>
      <w:r w:rsidR="002D2C41" w:rsidRPr="001B26BD">
        <w:rPr>
          <w:rFonts w:ascii="Times New Roman" w:hAnsi="Times New Roman"/>
          <w:sz w:val="24"/>
          <w:szCs w:val="24"/>
        </w:rPr>
        <w:t>m, as tourism develops</w:t>
      </w:r>
      <w:r w:rsidR="00C52530" w:rsidRPr="001B26BD">
        <w:rPr>
          <w:rFonts w:ascii="Times New Roman" w:hAnsi="Times New Roman"/>
          <w:sz w:val="24"/>
          <w:szCs w:val="24"/>
        </w:rPr>
        <w:t xml:space="preserve"> (see figure 1). TALC </w:t>
      </w:r>
      <w:r w:rsidR="00A83949" w:rsidRPr="001B26BD">
        <w:rPr>
          <w:rFonts w:ascii="Times New Roman" w:hAnsi="Times New Roman"/>
          <w:sz w:val="24"/>
          <w:szCs w:val="24"/>
        </w:rPr>
        <w:t>refers to the evolution of destinations through a typical process of touristic discovery, growth, and maturity, as a location is found to be attractive to visitors, made accessi</w:t>
      </w:r>
      <w:r w:rsidR="005C0BEF" w:rsidRPr="001B26BD">
        <w:rPr>
          <w:rFonts w:ascii="Times New Roman" w:hAnsi="Times New Roman"/>
          <w:sz w:val="24"/>
          <w:szCs w:val="24"/>
        </w:rPr>
        <w:t>ble, and increasingly developed</w:t>
      </w:r>
      <w:r w:rsidR="00A83949" w:rsidRPr="001B26BD">
        <w:rPr>
          <w:rFonts w:ascii="Times New Roman" w:hAnsi="Times New Roman"/>
          <w:sz w:val="24"/>
          <w:szCs w:val="24"/>
        </w:rPr>
        <w:t>. Over time, growth tends to decline as markets are saturated, fashions change, competitors establish, and destinations stagnate. Subsequent efforts can be made successfully or not at rejuvenation, or a resort may fall into decline (</w:t>
      </w:r>
      <w:r w:rsidR="00C52530" w:rsidRPr="001B26BD">
        <w:rPr>
          <w:rFonts w:ascii="Times New Roman" w:hAnsi="Times New Roman"/>
          <w:sz w:val="24"/>
          <w:szCs w:val="24"/>
        </w:rPr>
        <w:t xml:space="preserve">see figure 2). </w:t>
      </w:r>
    </w:p>
    <w:p w:rsidR="00E039A9" w:rsidRPr="001B26BD" w:rsidRDefault="00FA44F3" w:rsidP="001B26BD">
      <w:pPr>
        <w:spacing w:after="0" w:line="240" w:lineRule="auto"/>
        <w:ind w:firstLine="720"/>
        <w:rPr>
          <w:rFonts w:ascii="Times New Roman" w:hAnsi="Times New Roman"/>
          <w:sz w:val="24"/>
          <w:szCs w:val="24"/>
        </w:rPr>
      </w:pPr>
      <w:r w:rsidRPr="001B26BD">
        <w:rPr>
          <w:rFonts w:ascii="Times New Roman" w:hAnsi="Times New Roman"/>
          <w:sz w:val="24"/>
          <w:szCs w:val="24"/>
        </w:rPr>
        <w:t>As a result of their ubiquity, lack of other theoretical frameworks in tourism study, and overlap in terms of describing the evolution of destinations, Irridex and TALC are often studied together (Oppermann, 1995, Faulkner</w:t>
      </w:r>
      <w:r w:rsidR="00E43DB6" w:rsidRPr="001B26BD">
        <w:rPr>
          <w:rFonts w:ascii="Times New Roman" w:hAnsi="Times New Roman"/>
          <w:sz w:val="24"/>
          <w:szCs w:val="24"/>
        </w:rPr>
        <w:t xml:space="preserve"> and Tideswell, 1997</w:t>
      </w:r>
      <w:r w:rsidRPr="001B26BD">
        <w:rPr>
          <w:rFonts w:ascii="Times New Roman" w:hAnsi="Times New Roman"/>
          <w:sz w:val="24"/>
          <w:szCs w:val="24"/>
        </w:rPr>
        <w:t xml:space="preserve">). </w:t>
      </w:r>
      <w:r w:rsidR="00633319" w:rsidRPr="001B26BD">
        <w:rPr>
          <w:rFonts w:ascii="Times New Roman" w:hAnsi="Times New Roman"/>
          <w:sz w:val="24"/>
          <w:szCs w:val="24"/>
        </w:rPr>
        <w:t>To illustrate, lifecycle stage is often associated with positive or negative resident attitudes, in terms of the pervasiveness of tourism development it indicates. Areas at an early tourism lifecycle stage, where carrying capacities are less stretched, tend to have more positive resident assessments of tourism, than at later development stages, where negative impacts, such as crowding, are more common (Lawson et al, 1998). Level of tourism development or pervasiveness, is closely linked to perceptions, with the literature consistently finding that residents of more touristic areas, tend to have more negative attitudes than those from less developed (Murphy, 1985), as do those more proximate to the central tourism zone (Glasson, 1994, Jurowski and Gursoy, 2004). Although cases find the opposite (Sheldon and Var, 1984, Mansfeld, 1992), Madrigal (1993: 349) concludes that: “It appears that the consequences of living with tourism on a daily basis cause residents to be more acutely aware of its negative aspects than its positive aspects.”</w:t>
      </w:r>
      <w:r w:rsidR="00633319" w:rsidRPr="001B26BD">
        <w:rPr>
          <w:rFonts w:ascii="Times New Roman" w:hAnsi="Times New Roman"/>
          <w:color w:val="7030A0"/>
          <w:sz w:val="24"/>
          <w:szCs w:val="24"/>
        </w:rPr>
        <w:t xml:space="preserve"> </w:t>
      </w:r>
    </w:p>
    <w:p w:rsidR="00633319" w:rsidRPr="001B26BD" w:rsidRDefault="004E3495" w:rsidP="001B26BD">
      <w:pPr>
        <w:spacing w:after="0" w:line="240" w:lineRule="auto"/>
        <w:ind w:firstLine="720"/>
        <w:rPr>
          <w:rFonts w:ascii="Times New Roman" w:hAnsi="Times New Roman"/>
          <w:color w:val="FF0000"/>
          <w:sz w:val="24"/>
          <w:szCs w:val="24"/>
        </w:rPr>
      </w:pPr>
      <w:r w:rsidRPr="001B26BD">
        <w:rPr>
          <w:rFonts w:ascii="Times New Roman" w:hAnsi="Times New Roman"/>
          <w:sz w:val="24"/>
          <w:szCs w:val="24"/>
        </w:rPr>
        <w:t>As such, the models provide a foundation for development of much tourism theory, location, comparison,</w:t>
      </w:r>
      <w:r w:rsidR="008A4339" w:rsidRPr="001B26BD">
        <w:rPr>
          <w:rFonts w:ascii="Times New Roman" w:hAnsi="Times New Roman"/>
          <w:sz w:val="24"/>
          <w:szCs w:val="24"/>
        </w:rPr>
        <w:t xml:space="preserve"> interpretation, contextualisation</w:t>
      </w:r>
      <w:r w:rsidRPr="001B26BD">
        <w:rPr>
          <w:rFonts w:ascii="Times New Roman" w:hAnsi="Times New Roman"/>
          <w:sz w:val="24"/>
          <w:szCs w:val="24"/>
        </w:rPr>
        <w:t>, and understanding of research findings</w:t>
      </w:r>
      <w:r w:rsidRPr="001B26BD">
        <w:rPr>
          <w:rFonts w:ascii="Times New Roman" w:hAnsi="Times New Roman"/>
          <w:color w:val="FF0000"/>
          <w:sz w:val="24"/>
          <w:szCs w:val="24"/>
        </w:rPr>
        <w:t xml:space="preserve">. </w:t>
      </w:r>
      <w:r w:rsidR="00633319" w:rsidRPr="001B26BD">
        <w:rPr>
          <w:rFonts w:ascii="Times New Roman" w:hAnsi="Times New Roman"/>
          <w:sz w:val="24"/>
          <w:szCs w:val="24"/>
        </w:rPr>
        <w:t>There is for example, an established tradition of research in small islands, often, as is generally the case for tourism studies (Vargaz-Sanchez et al, 2009), broadly applying and structured around TALC and Irridex, (itself part developed by Doxey from case study in Barbados). Small islands are often highly dependent on the tourism industry, and hence are useful locations for studying tourism phenomena (Milne, 1992). They moreover, have long histories of hosting tourism, in many cases for well over a century, with the islands of Northern Europe for instance, pioneering many early forms of domestic tourism (Walton</w:t>
      </w:r>
      <w:r w:rsidR="00A72929" w:rsidRPr="001B26BD">
        <w:rPr>
          <w:rFonts w:ascii="Times New Roman" w:hAnsi="Times New Roman"/>
          <w:sz w:val="24"/>
          <w:szCs w:val="24"/>
        </w:rPr>
        <w:t>, 2000, Rawcliffe, 2007</w:t>
      </w:r>
      <w:r w:rsidR="00633319" w:rsidRPr="001B26BD">
        <w:rPr>
          <w:rFonts w:ascii="Times New Roman" w:hAnsi="Times New Roman"/>
          <w:sz w:val="24"/>
          <w:szCs w:val="24"/>
        </w:rPr>
        <w:t>). Consequently, there exists a wealth of lifecyc</w:t>
      </w:r>
      <w:r w:rsidR="00620E9D" w:rsidRPr="001B26BD">
        <w:rPr>
          <w:rFonts w:ascii="Times New Roman" w:hAnsi="Times New Roman"/>
          <w:sz w:val="24"/>
          <w:szCs w:val="24"/>
        </w:rPr>
        <w:t>le based case studies within</w:t>
      </w:r>
      <w:r w:rsidR="00633319" w:rsidRPr="001B26BD">
        <w:rPr>
          <w:rFonts w:ascii="Times New Roman" w:hAnsi="Times New Roman"/>
          <w:sz w:val="24"/>
          <w:szCs w:val="24"/>
        </w:rPr>
        <w:t xml:space="preserve"> (e.g. Cooper and Jackson, 1989, Cooper, 1995, Baum, 1998, McElroy, 2006, Rodriguez et al, 2008). These generally uphold and reaffirm many of the fundamental aspects of the TALC and Irridex models, and inform many of the theoretical and practical assumptions within tourism studies, in particular, regards the sustainability of development (Sharpley and Vass, 2006).</w:t>
      </w:r>
      <w:r w:rsidR="00633319" w:rsidRPr="001B26BD">
        <w:rPr>
          <w:rFonts w:ascii="Times New Roman" w:hAnsi="Times New Roman"/>
          <w:color w:val="7030A0"/>
          <w:sz w:val="24"/>
          <w:szCs w:val="24"/>
        </w:rPr>
        <w:t xml:space="preserve"> </w:t>
      </w:r>
    </w:p>
    <w:p w:rsidR="00C94893" w:rsidRPr="001B26BD" w:rsidRDefault="00906EAB" w:rsidP="00283D4F">
      <w:pPr>
        <w:spacing w:after="0" w:line="240" w:lineRule="auto"/>
        <w:ind w:firstLine="720"/>
        <w:rPr>
          <w:rFonts w:ascii="Times New Roman" w:hAnsi="Times New Roman"/>
          <w:color w:val="FF0000"/>
          <w:sz w:val="24"/>
          <w:szCs w:val="24"/>
        </w:rPr>
      </w:pPr>
      <w:r w:rsidRPr="001B26BD">
        <w:rPr>
          <w:rFonts w:ascii="Times New Roman" w:hAnsi="Times New Roman"/>
          <w:sz w:val="24"/>
          <w:szCs w:val="24"/>
        </w:rPr>
        <w:t>Nevertheless,</w:t>
      </w:r>
      <w:r w:rsidR="00C52530" w:rsidRPr="001B26BD">
        <w:rPr>
          <w:rFonts w:ascii="Times New Roman" w:hAnsi="Times New Roman"/>
          <w:sz w:val="24"/>
          <w:szCs w:val="24"/>
        </w:rPr>
        <w:t xml:space="preserve"> w</w:t>
      </w:r>
      <w:r w:rsidR="00962712" w:rsidRPr="001B26BD">
        <w:rPr>
          <w:rFonts w:ascii="Times New Roman" w:hAnsi="Times New Roman"/>
          <w:sz w:val="24"/>
          <w:szCs w:val="24"/>
        </w:rPr>
        <w:t>eaknesses of the two models have be</w:t>
      </w:r>
      <w:r w:rsidR="00C52530" w:rsidRPr="001B26BD">
        <w:rPr>
          <w:rFonts w:ascii="Times New Roman" w:hAnsi="Times New Roman"/>
          <w:sz w:val="24"/>
          <w:szCs w:val="24"/>
        </w:rPr>
        <w:t>en highlighted, notably their over-simplistic nature</w:t>
      </w:r>
      <w:r w:rsidR="00962712" w:rsidRPr="001B26BD">
        <w:rPr>
          <w:rFonts w:ascii="Times New Roman" w:hAnsi="Times New Roman"/>
          <w:sz w:val="24"/>
          <w:szCs w:val="24"/>
        </w:rPr>
        <w:t xml:space="preserve">. </w:t>
      </w:r>
      <w:r w:rsidR="00C07A80" w:rsidRPr="001B26BD">
        <w:rPr>
          <w:rFonts w:ascii="Times New Roman" w:hAnsi="Times New Roman"/>
          <w:sz w:val="24"/>
          <w:szCs w:val="24"/>
        </w:rPr>
        <w:t xml:space="preserve">Despite implication, Irridex stages </w:t>
      </w:r>
      <w:r w:rsidR="001844A0" w:rsidRPr="001B26BD">
        <w:rPr>
          <w:rFonts w:ascii="Times New Roman" w:hAnsi="Times New Roman"/>
          <w:sz w:val="24"/>
          <w:szCs w:val="24"/>
        </w:rPr>
        <w:t>are not inevitable (Irandu, 2004</w:t>
      </w:r>
      <w:r w:rsidR="00C07A80" w:rsidRPr="001B26BD">
        <w:rPr>
          <w:rFonts w:ascii="Times New Roman" w:hAnsi="Times New Roman"/>
          <w:sz w:val="24"/>
          <w:szCs w:val="24"/>
        </w:rPr>
        <w:t>).</w:t>
      </w:r>
      <w:r w:rsidR="00C94893" w:rsidRPr="001B26BD">
        <w:rPr>
          <w:rFonts w:ascii="Times New Roman" w:hAnsi="Times New Roman"/>
          <w:color w:val="FF0000"/>
          <w:sz w:val="24"/>
          <w:szCs w:val="24"/>
        </w:rPr>
        <w:t xml:space="preserve"> </w:t>
      </w:r>
      <w:r w:rsidR="00485E1D" w:rsidRPr="001B26BD">
        <w:rPr>
          <w:rFonts w:ascii="Times New Roman" w:hAnsi="Times New Roman"/>
          <w:sz w:val="24"/>
          <w:szCs w:val="24"/>
        </w:rPr>
        <w:t>TALC</w:t>
      </w:r>
      <w:r w:rsidR="00A83949" w:rsidRPr="001B26BD">
        <w:rPr>
          <w:rFonts w:ascii="Times New Roman" w:hAnsi="Times New Roman"/>
          <w:sz w:val="24"/>
          <w:szCs w:val="24"/>
        </w:rPr>
        <w:t xml:space="preserve"> </w:t>
      </w:r>
      <w:r w:rsidR="00C94893" w:rsidRPr="001B26BD">
        <w:rPr>
          <w:rFonts w:ascii="Times New Roman" w:hAnsi="Times New Roman"/>
          <w:sz w:val="24"/>
          <w:szCs w:val="24"/>
        </w:rPr>
        <w:t xml:space="preserve">meanwhile, </w:t>
      </w:r>
      <w:r w:rsidR="00A83949" w:rsidRPr="001B26BD">
        <w:rPr>
          <w:rFonts w:ascii="Times New Roman" w:hAnsi="Times New Roman"/>
          <w:sz w:val="24"/>
          <w:szCs w:val="24"/>
        </w:rPr>
        <w:t>is arguably too generalised to be actionable (</w:t>
      </w:r>
      <w:r w:rsidR="004B6F5B" w:rsidRPr="001B26BD">
        <w:rPr>
          <w:rFonts w:ascii="Times New Roman" w:hAnsi="Times New Roman"/>
          <w:sz w:val="24"/>
          <w:szCs w:val="24"/>
        </w:rPr>
        <w:t>Lim a</w:t>
      </w:r>
      <w:r w:rsidR="00DB24B6" w:rsidRPr="001B26BD">
        <w:rPr>
          <w:rFonts w:ascii="Times New Roman" w:hAnsi="Times New Roman"/>
          <w:sz w:val="24"/>
          <w:szCs w:val="24"/>
        </w:rPr>
        <w:t>nd Cooper, 2009</w:t>
      </w:r>
      <w:r w:rsidR="00A83949" w:rsidRPr="001B26BD">
        <w:rPr>
          <w:rFonts w:ascii="Times New Roman" w:hAnsi="Times New Roman"/>
          <w:sz w:val="24"/>
          <w:szCs w:val="24"/>
        </w:rPr>
        <w:t>)</w:t>
      </w:r>
      <w:r w:rsidRPr="001B26BD">
        <w:rPr>
          <w:rFonts w:ascii="Times New Roman" w:hAnsi="Times New Roman"/>
          <w:sz w:val="24"/>
          <w:szCs w:val="24"/>
        </w:rPr>
        <w:t xml:space="preserve">, </w:t>
      </w:r>
      <w:r w:rsidR="004B6F5B" w:rsidRPr="001B26BD">
        <w:rPr>
          <w:rFonts w:ascii="Times New Roman" w:hAnsi="Times New Roman"/>
          <w:sz w:val="24"/>
          <w:szCs w:val="24"/>
        </w:rPr>
        <w:t xml:space="preserve">descriptive rather than prescriptive (Choy, 1992), </w:t>
      </w:r>
      <w:r w:rsidRPr="001B26BD">
        <w:rPr>
          <w:rFonts w:ascii="Times New Roman" w:hAnsi="Times New Roman"/>
          <w:sz w:val="24"/>
          <w:szCs w:val="24"/>
        </w:rPr>
        <w:t xml:space="preserve">or </w:t>
      </w:r>
      <w:r w:rsidR="00485E1D" w:rsidRPr="001B26BD">
        <w:rPr>
          <w:rFonts w:ascii="Times New Roman" w:hAnsi="Times New Roman"/>
          <w:sz w:val="24"/>
          <w:szCs w:val="24"/>
        </w:rPr>
        <w:t xml:space="preserve">overly </w:t>
      </w:r>
      <w:r w:rsidR="00DB24B6" w:rsidRPr="001B26BD">
        <w:rPr>
          <w:rFonts w:ascii="Times New Roman" w:hAnsi="Times New Roman"/>
          <w:sz w:val="24"/>
          <w:szCs w:val="24"/>
        </w:rPr>
        <w:t>deterministic</w:t>
      </w:r>
      <w:r w:rsidR="004B6F5B" w:rsidRPr="001B26BD">
        <w:rPr>
          <w:rFonts w:ascii="Times New Roman" w:hAnsi="Times New Roman"/>
          <w:sz w:val="24"/>
          <w:szCs w:val="24"/>
        </w:rPr>
        <w:t xml:space="preserve"> (Brooker and Burgess, 2008)</w:t>
      </w:r>
      <w:r w:rsidR="00DB24B6" w:rsidRPr="001B26BD">
        <w:rPr>
          <w:rFonts w:ascii="Times New Roman" w:hAnsi="Times New Roman"/>
          <w:sz w:val="24"/>
          <w:szCs w:val="24"/>
        </w:rPr>
        <w:t xml:space="preserve">. </w:t>
      </w:r>
      <w:r w:rsidRPr="001B26BD">
        <w:rPr>
          <w:rFonts w:ascii="Times New Roman" w:hAnsi="Times New Roman"/>
          <w:sz w:val="24"/>
          <w:szCs w:val="24"/>
        </w:rPr>
        <w:t xml:space="preserve">Ivars i Baidal et al, </w:t>
      </w:r>
      <w:r w:rsidR="00DB24B6" w:rsidRPr="001B26BD">
        <w:rPr>
          <w:rFonts w:ascii="Times New Roman" w:hAnsi="Times New Roman"/>
          <w:sz w:val="24"/>
          <w:szCs w:val="24"/>
        </w:rPr>
        <w:t>(</w:t>
      </w:r>
      <w:r w:rsidRPr="001B26BD">
        <w:rPr>
          <w:rFonts w:ascii="Times New Roman" w:hAnsi="Times New Roman"/>
          <w:sz w:val="24"/>
          <w:szCs w:val="24"/>
        </w:rPr>
        <w:t>2013</w:t>
      </w:r>
      <w:r w:rsidR="00DB24B6" w:rsidRPr="001B26BD">
        <w:rPr>
          <w:rFonts w:ascii="Times New Roman" w:hAnsi="Times New Roman"/>
          <w:sz w:val="24"/>
          <w:szCs w:val="24"/>
        </w:rPr>
        <w:t>: 187</w:t>
      </w:r>
      <w:r w:rsidRPr="001B26BD">
        <w:rPr>
          <w:rFonts w:ascii="Times New Roman" w:hAnsi="Times New Roman"/>
          <w:sz w:val="24"/>
          <w:szCs w:val="24"/>
        </w:rPr>
        <w:t>)</w:t>
      </w:r>
      <w:r w:rsidR="00DB24B6" w:rsidRPr="001B26BD">
        <w:rPr>
          <w:rFonts w:ascii="Times New Roman" w:hAnsi="Times New Roman"/>
          <w:sz w:val="24"/>
          <w:szCs w:val="24"/>
        </w:rPr>
        <w:t xml:space="preserve"> conclude:</w:t>
      </w:r>
      <w:r w:rsidR="005C0BEF" w:rsidRPr="001B26BD">
        <w:rPr>
          <w:rFonts w:ascii="Times New Roman" w:hAnsi="Times New Roman"/>
          <w:sz w:val="24"/>
          <w:szCs w:val="24"/>
        </w:rPr>
        <w:t xml:space="preserve"> </w:t>
      </w:r>
      <w:r w:rsidR="00DB24B6" w:rsidRPr="001B26BD">
        <w:rPr>
          <w:rFonts w:ascii="Times New Roman" w:hAnsi="Times New Roman"/>
          <w:sz w:val="24"/>
          <w:szCs w:val="24"/>
        </w:rPr>
        <w:t xml:space="preserve">“The dialectical interplay between external and internal factors underlies the uneven evolution of tourist destinations, which are </w:t>
      </w:r>
      <w:r w:rsidR="00DB24B6" w:rsidRPr="001B26BD">
        <w:rPr>
          <w:rFonts w:ascii="Times New Roman" w:hAnsi="Times New Roman"/>
          <w:sz w:val="24"/>
          <w:szCs w:val="24"/>
        </w:rPr>
        <w:lastRenderedPageBreak/>
        <w:t>not necessarily fated to decline. Tourist destinations are able to adapt to circumstances and can inf</w:t>
      </w:r>
      <w:r w:rsidR="00C23EAF" w:rsidRPr="001B26BD">
        <w:rPr>
          <w:rFonts w:ascii="Times New Roman" w:hAnsi="Times New Roman"/>
          <w:sz w:val="24"/>
          <w:szCs w:val="24"/>
        </w:rPr>
        <w:t>luence their future evolution”</w:t>
      </w:r>
      <w:r w:rsidR="00DB24B6" w:rsidRPr="001B26BD">
        <w:rPr>
          <w:rFonts w:ascii="Times New Roman" w:hAnsi="Times New Roman"/>
          <w:sz w:val="24"/>
          <w:szCs w:val="24"/>
        </w:rPr>
        <w:t>.</w:t>
      </w:r>
      <w:r w:rsidR="00341EAA" w:rsidRPr="001B26BD">
        <w:rPr>
          <w:rFonts w:ascii="Times New Roman" w:hAnsi="Times New Roman"/>
          <w:sz w:val="24"/>
          <w:szCs w:val="24"/>
        </w:rPr>
        <w:t xml:space="preserve"> </w:t>
      </w:r>
      <w:r w:rsidR="002675CE" w:rsidRPr="001B26BD">
        <w:rPr>
          <w:rFonts w:ascii="Times New Roman" w:hAnsi="Times New Roman"/>
          <w:sz w:val="24"/>
          <w:szCs w:val="24"/>
        </w:rPr>
        <w:t>Both models furthermore</w:t>
      </w:r>
      <w:r w:rsidR="00341EAA" w:rsidRPr="001B26BD">
        <w:rPr>
          <w:rFonts w:ascii="Times New Roman" w:hAnsi="Times New Roman"/>
          <w:sz w:val="24"/>
          <w:szCs w:val="24"/>
        </w:rPr>
        <w:t>, have failed to investigate resorts in positions of post-maturity</w:t>
      </w:r>
      <w:r w:rsidR="00620E9D" w:rsidRPr="001B26BD">
        <w:rPr>
          <w:rFonts w:ascii="Times New Roman" w:hAnsi="Times New Roman"/>
          <w:sz w:val="24"/>
          <w:szCs w:val="24"/>
        </w:rPr>
        <w:t xml:space="preserve"> (Canavan, 2013c)</w:t>
      </w:r>
      <w:r w:rsidR="00341EAA" w:rsidRPr="001B26BD">
        <w:rPr>
          <w:rFonts w:ascii="Times New Roman" w:hAnsi="Times New Roman"/>
          <w:sz w:val="24"/>
          <w:szCs w:val="24"/>
        </w:rPr>
        <w:t>.</w:t>
      </w:r>
      <w:r w:rsidR="00283D4F" w:rsidRPr="00283D4F">
        <w:rPr>
          <w:rFonts w:ascii="Times New Roman" w:hAnsi="Times New Roman"/>
          <w:color w:val="FF0000"/>
          <w:sz w:val="24"/>
          <w:szCs w:val="24"/>
        </w:rPr>
        <w:t xml:space="preserve"> </w:t>
      </w:r>
      <w:r w:rsidR="00283D4F" w:rsidRPr="00283D4F">
        <w:rPr>
          <w:rFonts w:ascii="Times New Roman" w:hAnsi="Times New Roman"/>
          <w:sz w:val="24"/>
          <w:szCs w:val="24"/>
        </w:rPr>
        <w:t xml:space="preserve">It has been argued the appeal of these models lies in their universality (Oppermann, 1995, Butler, 2004). However, universality of the models is doubtful in light of gaps in underlying literature. It has been illustrated for example, how residents in a declining resort, might experience nostalgia for a more touristic past associated with greater atmosphere, facilities, and overall landscape diversity and quality (as per Getz, 1994, Twining-Ward and Baum, 1999, Canavan, 2013c). This return to positive attitudes, the valuing of tourism it demonstrates, and management consequences implied, is currently little discussed. </w:t>
      </w:r>
      <w:r w:rsidR="00341EAA" w:rsidRPr="00283D4F">
        <w:rPr>
          <w:rFonts w:ascii="Times New Roman" w:hAnsi="Times New Roman"/>
          <w:sz w:val="24"/>
          <w:szCs w:val="24"/>
        </w:rPr>
        <w:t xml:space="preserve">  </w:t>
      </w:r>
    </w:p>
    <w:p w:rsidR="0031648C" w:rsidRPr="001B26BD" w:rsidRDefault="0031648C"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There is therefore </w:t>
      </w:r>
      <w:r w:rsidR="0068646E" w:rsidRPr="001B26BD">
        <w:rPr>
          <w:rFonts w:ascii="Times New Roman" w:hAnsi="Times New Roman"/>
          <w:sz w:val="24"/>
          <w:szCs w:val="24"/>
        </w:rPr>
        <w:t xml:space="preserve">value in efforts to explore </w:t>
      </w:r>
      <w:r w:rsidR="004239DB" w:rsidRPr="001B26BD">
        <w:rPr>
          <w:rFonts w:ascii="Times New Roman" w:hAnsi="Times New Roman"/>
          <w:sz w:val="24"/>
          <w:szCs w:val="24"/>
        </w:rPr>
        <w:t xml:space="preserve">together, </w:t>
      </w:r>
      <w:r w:rsidR="0068646E" w:rsidRPr="001B26BD">
        <w:rPr>
          <w:rFonts w:ascii="Times New Roman" w:hAnsi="Times New Roman"/>
          <w:sz w:val="24"/>
          <w:szCs w:val="24"/>
        </w:rPr>
        <w:t>two</w:t>
      </w:r>
      <w:r w:rsidRPr="001B26BD">
        <w:rPr>
          <w:rFonts w:ascii="Times New Roman" w:hAnsi="Times New Roman"/>
          <w:sz w:val="24"/>
          <w:szCs w:val="24"/>
        </w:rPr>
        <w:t xml:space="preserve"> </w:t>
      </w:r>
      <w:r w:rsidR="004239DB" w:rsidRPr="001B26BD">
        <w:rPr>
          <w:rFonts w:ascii="Times New Roman" w:hAnsi="Times New Roman"/>
          <w:sz w:val="24"/>
          <w:szCs w:val="24"/>
        </w:rPr>
        <w:t xml:space="preserve">closely linked </w:t>
      </w:r>
      <w:r w:rsidRPr="001B26BD">
        <w:rPr>
          <w:rFonts w:ascii="Times New Roman" w:hAnsi="Times New Roman"/>
          <w:sz w:val="24"/>
          <w:szCs w:val="24"/>
        </w:rPr>
        <w:t xml:space="preserve">models </w:t>
      </w:r>
      <w:r w:rsidR="0068646E" w:rsidRPr="001B26BD">
        <w:rPr>
          <w:rFonts w:ascii="Times New Roman" w:hAnsi="Times New Roman"/>
          <w:sz w:val="24"/>
          <w:szCs w:val="24"/>
        </w:rPr>
        <w:t xml:space="preserve">so fundamental to tourism study, </w:t>
      </w:r>
      <w:r w:rsidR="00DC4CD4" w:rsidRPr="001B26BD">
        <w:rPr>
          <w:rFonts w:ascii="Times New Roman" w:hAnsi="Times New Roman"/>
          <w:sz w:val="24"/>
          <w:szCs w:val="24"/>
        </w:rPr>
        <w:t>i</w:t>
      </w:r>
      <w:r w:rsidRPr="001B26BD">
        <w:rPr>
          <w:rFonts w:ascii="Times New Roman" w:hAnsi="Times New Roman"/>
          <w:sz w:val="24"/>
          <w:szCs w:val="24"/>
        </w:rPr>
        <w:t>n order to test the value of their continued application, and where relevant, propose adjustments</w:t>
      </w:r>
      <w:r w:rsidR="00DC4CD4" w:rsidRPr="001B26BD">
        <w:rPr>
          <w:rFonts w:ascii="Times New Roman" w:hAnsi="Times New Roman"/>
          <w:sz w:val="24"/>
          <w:szCs w:val="24"/>
        </w:rPr>
        <w:t>, that might better reflect the experiences of the numerous tourist destinations in, or reaching, decline</w:t>
      </w:r>
      <w:r w:rsidRPr="001B26BD">
        <w:rPr>
          <w:rFonts w:ascii="Times New Roman" w:hAnsi="Times New Roman"/>
          <w:sz w:val="24"/>
          <w:szCs w:val="24"/>
        </w:rPr>
        <w:t>.</w:t>
      </w:r>
      <w:r w:rsidR="00C23EAF" w:rsidRPr="001B26BD">
        <w:rPr>
          <w:rFonts w:ascii="Times New Roman" w:hAnsi="Times New Roman"/>
          <w:sz w:val="24"/>
          <w:szCs w:val="24"/>
        </w:rPr>
        <w:t xml:space="preserve"> </w:t>
      </w:r>
      <w:r w:rsidRPr="001B26BD">
        <w:rPr>
          <w:rFonts w:ascii="Times New Roman" w:hAnsi="Times New Roman"/>
          <w:sz w:val="24"/>
          <w:szCs w:val="24"/>
        </w:rPr>
        <w:t xml:space="preserve"> </w:t>
      </w:r>
    </w:p>
    <w:p w:rsidR="001B4438" w:rsidRPr="001B26BD" w:rsidRDefault="001B4438" w:rsidP="001B26BD">
      <w:pPr>
        <w:spacing w:after="0" w:line="240" w:lineRule="auto"/>
        <w:ind w:firstLine="720"/>
        <w:rPr>
          <w:rFonts w:ascii="Times New Roman" w:hAnsi="Times New Roman"/>
          <w:sz w:val="24"/>
          <w:szCs w:val="24"/>
        </w:rPr>
      </w:pPr>
    </w:p>
    <w:p w:rsidR="001B26BD" w:rsidRPr="001B26BD" w:rsidRDefault="001B26BD" w:rsidP="001B26BD">
      <w:pPr>
        <w:spacing w:after="0" w:line="240" w:lineRule="auto"/>
        <w:rPr>
          <w:rFonts w:ascii="Times New Roman" w:hAnsi="Times New Roman"/>
          <w:b/>
          <w:sz w:val="24"/>
          <w:szCs w:val="24"/>
        </w:rPr>
      </w:pPr>
      <w:r w:rsidRPr="001B26BD">
        <w:rPr>
          <w:rFonts w:ascii="Times New Roman" w:hAnsi="Times New Roman"/>
          <w:b/>
          <w:sz w:val="24"/>
          <w:szCs w:val="24"/>
        </w:rPr>
        <w:t>Figure 1: Irridex (Doxey, 1975)</w:t>
      </w:r>
    </w:p>
    <w:p w:rsidR="001B26BD" w:rsidRPr="001B26BD" w:rsidRDefault="001B26BD" w:rsidP="001B26B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B26BD" w:rsidRPr="001B26BD" w:rsidTr="00283D4F">
        <w:tc>
          <w:tcPr>
            <w:tcW w:w="4621"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Euphoria</w:t>
            </w:r>
          </w:p>
        </w:tc>
        <w:tc>
          <w:tcPr>
            <w:tcW w:w="462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Initial phase of tourism development, visitors and investors are welcome, little planning or control mechanism.</w:t>
            </w:r>
          </w:p>
        </w:tc>
      </w:tr>
      <w:tr w:rsidR="001B26BD" w:rsidRPr="001B26BD" w:rsidTr="00283D4F">
        <w:tc>
          <w:tcPr>
            <w:tcW w:w="4621"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Apathy</w:t>
            </w:r>
          </w:p>
        </w:tc>
        <w:tc>
          <w:tcPr>
            <w:tcW w:w="462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Visitors are taken for granted, contacts between hosts and visitors become more formal (commercial), planning concerned mostly with marketing.</w:t>
            </w:r>
          </w:p>
        </w:tc>
      </w:tr>
      <w:tr w:rsidR="001B26BD" w:rsidRPr="001B26BD" w:rsidTr="00283D4F">
        <w:tc>
          <w:tcPr>
            <w:tcW w:w="4621"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Annoyance</w:t>
            </w:r>
          </w:p>
        </w:tc>
        <w:tc>
          <w:tcPr>
            <w:tcW w:w="462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Saturation is approached and local people have misgivings about tourism industry, planners attempt to control via increasing infrastructure rather than limiting growth.</w:t>
            </w:r>
          </w:p>
        </w:tc>
      </w:tr>
      <w:tr w:rsidR="001B26BD" w:rsidRPr="001B26BD" w:rsidTr="00283D4F">
        <w:tc>
          <w:tcPr>
            <w:tcW w:w="4621"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Antagonism</w:t>
            </w:r>
          </w:p>
        </w:tc>
        <w:tc>
          <w:tcPr>
            <w:tcW w:w="462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 xml:space="preserve">Open expression of irritation, visitors seen as cause of all problems, planning is remedial yet promotion is increased to offset deteriorating reputation of destination. </w:t>
            </w:r>
          </w:p>
        </w:tc>
      </w:tr>
    </w:tbl>
    <w:p w:rsidR="004663A4" w:rsidRDefault="004663A4" w:rsidP="001B26BD">
      <w:pPr>
        <w:spacing w:after="0" w:line="240" w:lineRule="auto"/>
        <w:rPr>
          <w:rFonts w:ascii="Times New Roman" w:hAnsi="Times New Roman"/>
          <w:b/>
          <w:sz w:val="24"/>
          <w:szCs w:val="24"/>
        </w:rPr>
      </w:pPr>
    </w:p>
    <w:p w:rsidR="001B26BD" w:rsidRPr="001B26BD" w:rsidRDefault="001B26BD" w:rsidP="001B26BD">
      <w:pPr>
        <w:spacing w:after="0" w:line="240" w:lineRule="auto"/>
        <w:rPr>
          <w:rFonts w:ascii="Times New Roman" w:hAnsi="Times New Roman"/>
          <w:b/>
          <w:sz w:val="24"/>
          <w:szCs w:val="24"/>
        </w:rPr>
      </w:pPr>
      <w:r w:rsidRPr="001B26BD">
        <w:rPr>
          <w:rFonts w:ascii="Times New Roman" w:hAnsi="Times New Roman"/>
          <w:b/>
          <w:sz w:val="24"/>
          <w:szCs w:val="24"/>
        </w:rPr>
        <w:t>Figure 2: TALC (Butler, 1980)</w:t>
      </w:r>
    </w:p>
    <w:p w:rsidR="001B26BD" w:rsidRPr="001B26BD" w:rsidRDefault="001B26BD" w:rsidP="001B26BD">
      <w:pPr>
        <w:spacing w:after="0" w:line="240" w:lineRule="auto"/>
        <w:rPr>
          <w:rFonts w:ascii="Times New Roman" w:hAnsi="Times New Roman"/>
          <w:sz w:val="24"/>
          <w:szCs w:val="24"/>
        </w:rPr>
      </w:pPr>
      <w:r w:rsidRPr="001B26BD">
        <w:rPr>
          <w:rFonts w:ascii="Times New Roman" w:hAnsi="Times New Roman"/>
          <w:noProof/>
          <w:sz w:val="24"/>
          <w:szCs w:val="24"/>
          <w:lang w:eastAsia="en-GB"/>
        </w:rPr>
        <w:drawing>
          <wp:inline distT="0" distB="0" distL="0" distR="0">
            <wp:extent cx="4533900" cy="3408821"/>
            <wp:effectExtent l="19050" t="0" r="0" b="0"/>
            <wp:docPr id="3" name="Picture 9" descr="Butler TAL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ler TALC 2.png"/>
                    <pic:cNvPicPr>
                      <a:picLocks noChangeAspect="1" noChangeArrowheads="1"/>
                    </pic:cNvPicPr>
                  </pic:nvPicPr>
                  <pic:blipFill>
                    <a:blip r:embed="rId9" cstate="print"/>
                    <a:srcRect/>
                    <a:stretch>
                      <a:fillRect/>
                    </a:stretch>
                  </pic:blipFill>
                  <pic:spPr bwMode="auto">
                    <a:xfrm>
                      <a:off x="0" y="0"/>
                      <a:ext cx="4533900" cy="3408821"/>
                    </a:xfrm>
                    <a:prstGeom prst="rect">
                      <a:avLst/>
                    </a:prstGeom>
                    <a:noFill/>
                    <a:ln w="9525">
                      <a:noFill/>
                      <a:miter lim="800000"/>
                      <a:headEnd/>
                      <a:tailEnd/>
                    </a:ln>
                  </pic:spPr>
                </pic:pic>
              </a:graphicData>
            </a:graphic>
          </wp:inline>
        </w:drawing>
      </w:r>
    </w:p>
    <w:p w:rsidR="001E6B56" w:rsidRPr="001B26BD" w:rsidRDefault="00D47B96" w:rsidP="001B26BD">
      <w:pPr>
        <w:spacing w:after="0" w:line="240" w:lineRule="auto"/>
        <w:rPr>
          <w:rFonts w:ascii="Times New Roman" w:hAnsi="Times New Roman"/>
          <w:b/>
          <w:sz w:val="24"/>
          <w:szCs w:val="24"/>
        </w:rPr>
      </w:pPr>
      <w:r w:rsidRPr="001B26BD">
        <w:rPr>
          <w:rFonts w:ascii="Times New Roman" w:hAnsi="Times New Roman"/>
          <w:b/>
          <w:sz w:val="24"/>
          <w:szCs w:val="24"/>
        </w:rPr>
        <w:lastRenderedPageBreak/>
        <w:t>Theory</w:t>
      </w:r>
    </w:p>
    <w:p w:rsidR="00EA4AB0" w:rsidRPr="001B26BD" w:rsidRDefault="00EA4AB0" w:rsidP="001B26BD">
      <w:pPr>
        <w:spacing w:after="0" w:line="240" w:lineRule="auto"/>
        <w:rPr>
          <w:rFonts w:ascii="Times New Roman" w:hAnsi="Times New Roman"/>
          <w:sz w:val="24"/>
          <w:szCs w:val="24"/>
        </w:rPr>
      </w:pPr>
    </w:p>
    <w:p w:rsidR="000D2338" w:rsidRPr="001B26BD" w:rsidRDefault="000D2338" w:rsidP="001B26BD">
      <w:pPr>
        <w:spacing w:after="0" w:line="240" w:lineRule="auto"/>
        <w:rPr>
          <w:rFonts w:ascii="Times New Roman" w:hAnsi="Times New Roman"/>
          <w:sz w:val="24"/>
          <w:szCs w:val="24"/>
        </w:rPr>
      </w:pPr>
      <w:r w:rsidRPr="001B26BD">
        <w:rPr>
          <w:rFonts w:ascii="Times New Roman" w:hAnsi="Times New Roman"/>
          <w:sz w:val="24"/>
          <w:szCs w:val="24"/>
        </w:rPr>
        <w:t>Small islands</w:t>
      </w:r>
      <w:r w:rsidR="00EA4AB0" w:rsidRPr="001B26BD">
        <w:rPr>
          <w:rFonts w:ascii="Times New Roman" w:hAnsi="Times New Roman"/>
          <w:sz w:val="24"/>
          <w:szCs w:val="24"/>
        </w:rPr>
        <w:t>,</w:t>
      </w:r>
      <w:r w:rsidR="00917B7F" w:rsidRPr="001B26BD">
        <w:rPr>
          <w:rFonts w:ascii="Times New Roman" w:hAnsi="Times New Roman"/>
          <w:sz w:val="24"/>
          <w:szCs w:val="24"/>
        </w:rPr>
        <w:t xml:space="preserve"> as peripheral locations, isolated from wider economic and population centres, with access barriers, and limited local human, natural, and infrastructural resources, face a range of socio-economic restrictions. Typically, these include limitations on employment (</w:t>
      </w:r>
      <w:r w:rsidR="00341EAA" w:rsidRPr="001B26BD">
        <w:rPr>
          <w:rFonts w:ascii="Times New Roman" w:hAnsi="Times New Roman"/>
          <w:sz w:val="24"/>
          <w:szCs w:val="24"/>
        </w:rPr>
        <w:t xml:space="preserve">Tsartas, 1992; </w:t>
      </w:r>
      <w:r w:rsidR="00917B7F" w:rsidRPr="001B26BD">
        <w:rPr>
          <w:rFonts w:ascii="Times New Roman" w:hAnsi="Times New Roman"/>
          <w:sz w:val="24"/>
          <w:szCs w:val="24"/>
        </w:rPr>
        <w:t>Andriotis, 2005</w:t>
      </w:r>
      <w:r w:rsidR="00341EAA" w:rsidRPr="001B26BD">
        <w:rPr>
          <w:rFonts w:ascii="Times New Roman" w:hAnsi="Times New Roman"/>
          <w:sz w:val="24"/>
          <w:szCs w:val="24"/>
        </w:rPr>
        <w:t>; McElroy, 2006</w:t>
      </w:r>
      <w:r w:rsidR="00917B7F" w:rsidRPr="001B26BD">
        <w:rPr>
          <w:rFonts w:ascii="Times New Roman" w:hAnsi="Times New Roman"/>
          <w:sz w:val="24"/>
          <w:szCs w:val="24"/>
        </w:rPr>
        <w:t>)</w:t>
      </w:r>
      <w:r w:rsidR="00763258" w:rsidRPr="001B26BD">
        <w:rPr>
          <w:rFonts w:ascii="Times New Roman" w:hAnsi="Times New Roman"/>
          <w:sz w:val="24"/>
          <w:szCs w:val="24"/>
        </w:rPr>
        <w:t>, facilities (</w:t>
      </w:r>
      <w:r w:rsidR="00341EAA" w:rsidRPr="001B26BD">
        <w:rPr>
          <w:rFonts w:ascii="Times New Roman" w:hAnsi="Times New Roman"/>
          <w:sz w:val="24"/>
          <w:szCs w:val="24"/>
        </w:rPr>
        <w:t xml:space="preserve">Keane, 1992; </w:t>
      </w:r>
      <w:r w:rsidR="00763258" w:rsidRPr="001B26BD">
        <w:rPr>
          <w:rFonts w:ascii="Times New Roman" w:hAnsi="Times New Roman"/>
          <w:sz w:val="24"/>
          <w:szCs w:val="24"/>
        </w:rPr>
        <w:t>Buhalis, 1999</w:t>
      </w:r>
      <w:r w:rsidR="00341EAA" w:rsidRPr="001B26BD">
        <w:rPr>
          <w:rFonts w:ascii="Times New Roman" w:hAnsi="Times New Roman"/>
          <w:sz w:val="24"/>
          <w:szCs w:val="24"/>
        </w:rPr>
        <w:t>; Ayres, 2000</w:t>
      </w:r>
      <w:r w:rsidR="00917B7F" w:rsidRPr="001B26BD">
        <w:rPr>
          <w:rFonts w:ascii="Times New Roman" w:hAnsi="Times New Roman"/>
          <w:sz w:val="24"/>
          <w:szCs w:val="24"/>
        </w:rPr>
        <w:t>), and socio-cultural variety (</w:t>
      </w:r>
      <w:r w:rsidR="00341EAA" w:rsidRPr="001B26BD">
        <w:rPr>
          <w:rFonts w:ascii="Times New Roman" w:hAnsi="Times New Roman"/>
          <w:sz w:val="24"/>
          <w:szCs w:val="24"/>
        </w:rPr>
        <w:t xml:space="preserve">Duffield and Long, 1981; </w:t>
      </w:r>
      <w:r w:rsidR="00917B7F" w:rsidRPr="001B26BD">
        <w:rPr>
          <w:rFonts w:ascii="Times New Roman" w:hAnsi="Times New Roman"/>
          <w:sz w:val="24"/>
          <w:szCs w:val="24"/>
        </w:rPr>
        <w:t>Wilkinson, 1989</w:t>
      </w:r>
      <w:r w:rsidR="00341EAA" w:rsidRPr="001B26BD">
        <w:rPr>
          <w:rFonts w:ascii="Times New Roman" w:hAnsi="Times New Roman"/>
          <w:sz w:val="24"/>
          <w:szCs w:val="24"/>
        </w:rPr>
        <w:t>; Brown, 1998</w:t>
      </w:r>
      <w:r w:rsidR="00917B7F" w:rsidRPr="001B26BD">
        <w:rPr>
          <w:rFonts w:ascii="Times New Roman" w:hAnsi="Times New Roman"/>
          <w:sz w:val="24"/>
          <w:szCs w:val="24"/>
        </w:rPr>
        <w:t xml:space="preserve">). </w:t>
      </w:r>
      <w:r w:rsidRPr="001B26BD">
        <w:rPr>
          <w:rFonts w:ascii="Times New Roman" w:hAnsi="Times New Roman"/>
          <w:sz w:val="24"/>
          <w:szCs w:val="24"/>
        </w:rPr>
        <w:t>The undiversified landscapes of small islands are linked to high levels of outward migration, particularly of young people, in search of grea</w:t>
      </w:r>
      <w:r w:rsidR="00341EAA" w:rsidRPr="001B26BD">
        <w:rPr>
          <w:rFonts w:ascii="Times New Roman" w:hAnsi="Times New Roman"/>
          <w:sz w:val="24"/>
          <w:szCs w:val="24"/>
        </w:rPr>
        <w:t>ter opportunities elsewhere (Peron, 2004; Marjavaara, 2009; Chaperon and Bramwell, 2013</w:t>
      </w:r>
      <w:r w:rsidRPr="001B26BD">
        <w:rPr>
          <w:rFonts w:ascii="Times New Roman" w:hAnsi="Times New Roman"/>
          <w:sz w:val="24"/>
          <w:szCs w:val="24"/>
        </w:rPr>
        <w:t xml:space="preserve">). Many small islands worldwide have been abandoned, with </w:t>
      </w:r>
      <w:r w:rsidR="00341EAA" w:rsidRPr="001B26BD">
        <w:rPr>
          <w:rFonts w:ascii="Times New Roman" w:hAnsi="Times New Roman"/>
          <w:sz w:val="24"/>
          <w:szCs w:val="24"/>
        </w:rPr>
        <w:t>corresponding loss of the</w:t>
      </w:r>
      <w:r w:rsidR="001844A0" w:rsidRPr="001B26BD">
        <w:rPr>
          <w:rFonts w:ascii="Times New Roman" w:hAnsi="Times New Roman"/>
          <w:sz w:val="24"/>
          <w:szCs w:val="24"/>
        </w:rPr>
        <w:t>ir</w:t>
      </w:r>
      <w:r w:rsidR="00341EAA" w:rsidRPr="001B26BD">
        <w:rPr>
          <w:rFonts w:ascii="Times New Roman" w:hAnsi="Times New Roman"/>
          <w:sz w:val="24"/>
          <w:szCs w:val="24"/>
        </w:rPr>
        <w:t xml:space="preserve"> endemic, mutually evolved,</w:t>
      </w:r>
      <w:r w:rsidRPr="001B26BD">
        <w:rPr>
          <w:rFonts w:ascii="Times New Roman" w:hAnsi="Times New Roman"/>
          <w:sz w:val="24"/>
          <w:szCs w:val="24"/>
        </w:rPr>
        <w:t xml:space="preserve"> cultural and na</w:t>
      </w:r>
      <w:r w:rsidR="00341EAA" w:rsidRPr="001B26BD">
        <w:rPr>
          <w:rFonts w:ascii="Times New Roman" w:hAnsi="Times New Roman"/>
          <w:sz w:val="24"/>
          <w:szCs w:val="24"/>
        </w:rPr>
        <w:t>tural lands</w:t>
      </w:r>
      <w:r w:rsidR="001844A0" w:rsidRPr="001B26BD">
        <w:rPr>
          <w:rFonts w:ascii="Times New Roman" w:hAnsi="Times New Roman"/>
          <w:sz w:val="24"/>
          <w:szCs w:val="24"/>
        </w:rPr>
        <w:t>capes</w:t>
      </w:r>
      <w:r w:rsidRPr="001B26BD">
        <w:rPr>
          <w:rFonts w:ascii="Times New Roman" w:hAnsi="Times New Roman"/>
          <w:sz w:val="24"/>
          <w:szCs w:val="24"/>
        </w:rPr>
        <w:t xml:space="preserve"> (Royle, 2007; </w:t>
      </w:r>
      <w:r w:rsidR="00341EAA" w:rsidRPr="001B26BD">
        <w:rPr>
          <w:rFonts w:ascii="Times New Roman" w:hAnsi="Times New Roman"/>
          <w:sz w:val="24"/>
          <w:szCs w:val="24"/>
        </w:rPr>
        <w:t xml:space="preserve">Berry, 2009; </w:t>
      </w:r>
      <w:r w:rsidRPr="001B26BD">
        <w:rPr>
          <w:rFonts w:ascii="Times New Roman" w:hAnsi="Times New Roman"/>
          <w:sz w:val="24"/>
          <w:szCs w:val="24"/>
        </w:rPr>
        <w:t xml:space="preserve">Rouan </w:t>
      </w:r>
      <w:r w:rsidRPr="001B26BD">
        <w:rPr>
          <w:rFonts w:ascii="Times New Roman" w:hAnsi="Times New Roman"/>
          <w:i/>
          <w:sz w:val="24"/>
          <w:szCs w:val="24"/>
        </w:rPr>
        <w:t>et al</w:t>
      </w:r>
      <w:r w:rsidRPr="001B26BD">
        <w:rPr>
          <w:rFonts w:ascii="Times New Roman" w:hAnsi="Times New Roman"/>
          <w:sz w:val="24"/>
          <w:szCs w:val="24"/>
        </w:rPr>
        <w:t xml:space="preserve">, 2010). </w:t>
      </w:r>
    </w:p>
    <w:p w:rsidR="00763258" w:rsidRPr="001B26BD" w:rsidRDefault="00917B7F" w:rsidP="001B26BD">
      <w:pPr>
        <w:spacing w:after="0" w:line="240" w:lineRule="auto"/>
        <w:ind w:firstLine="720"/>
        <w:rPr>
          <w:rFonts w:ascii="Times New Roman" w:hAnsi="Times New Roman"/>
          <w:sz w:val="24"/>
          <w:szCs w:val="24"/>
        </w:rPr>
      </w:pPr>
      <w:r w:rsidRPr="001B26BD">
        <w:rPr>
          <w:rFonts w:ascii="Times New Roman" w:hAnsi="Times New Roman"/>
          <w:sz w:val="24"/>
          <w:szCs w:val="24"/>
        </w:rPr>
        <w:t>In this context, tourism development may be a vital source of economic and social diversification. Indeed, small islands worldwide have often pioneered, pursued, and are highly dependent on the industry (McElroy and Albuquerque, 2002).</w:t>
      </w:r>
      <w:r w:rsidR="00763258" w:rsidRPr="001B26BD">
        <w:rPr>
          <w:rFonts w:ascii="Times New Roman" w:hAnsi="Times New Roman"/>
          <w:sz w:val="24"/>
          <w:szCs w:val="24"/>
        </w:rPr>
        <w:t xml:space="preserve"> Economically, the foreign exchange earnings, employment, and other social benefits tourism brings, are particularly felt in regional areas (Eagles, 2002). They can be used to pay for resources not available locally, thereby increasing quality of life and potential for further economic expansi</w:t>
      </w:r>
      <w:r w:rsidR="00620E9D" w:rsidRPr="001B26BD">
        <w:rPr>
          <w:rFonts w:ascii="Times New Roman" w:hAnsi="Times New Roman"/>
          <w:sz w:val="24"/>
          <w:szCs w:val="24"/>
        </w:rPr>
        <w:t>on (Ayres, 2000, Andriotis, 2005</w:t>
      </w:r>
      <w:r w:rsidR="00763258" w:rsidRPr="001B26BD">
        <w:rPr>
          <w:rFonts w:ascii="Times New Roman" w:hAnsi="Times New Roman"/>
          <w:sz w:val="24"/>
          <w:szCs w:val="24"/>
        </w:rPr>
        <w:t xml:space="preserve">). Tourism may also stimulate infrastructure development (Buhalis, 1999), whilst tourist attractions and infrastructure may also benefit local residents (Selby, 2004; Mundet and Coenders, 2010). Tourism also brings indirect support to other elements of the economy (Duffield and Long, 1981; Latimer, 1985). As such, tourism can be a pioneer industry, helping to stimulate wider, long-term, economic transformation (Mansfeld and Winckler, 2008). Social impacts meanwhile, include rising civic pride and social cohesion due to the improved economic prospects of a place (Aitchison and Evans, 2003), as well as through the cultural interest and understanding generated by hosting visitors (Simpson, 1993). Generally, cultures benefit from interaction, including celebrating local identity, increases in self esteem and opportunities for mutual learning (Brown, 1998; Smith, 2003; Pennington-Gray </w:t>
      </w:r>
      <w:r w:rsidR="00763258" w:rsidRPr="001B26BD">
        <w:rPr>
          <w:rFonts w:ascii="Times New Roman" w:hAnsi="Times New Roman"/>
          <w:i/>
          <w:sz w:val="24"/>
          <w:szCs w:val="24"/>
        </w:rPr>
        <w:t>et al</w:t>
      </w:r>
      <w:r w:rsidR="00763258" w:rsidRPr="001B26BD">
        <w:rPr>
          <w:rFonts w:ascii="Times New Roman" w:hAnsi="Times New Roman"/>
          <w:sz w:val="24"/>
          <w:szCs w:val="24"/>
        </w:rPr>
        <w:t>, 2005; Stronza and Gordillo, 2008). Marcouiller (1997: 353) summarises: “(the) effects of tourism (are) in developing a sense of place and pride, increased awareness and appreciation of environmental, historic and cultural resources, provision of recreational activities for lower income residents and political benefits.”</w:t>
      </w:r>
    </w:p>
    <w:p w:rsidR="007D1D86" w:rsidRPr="001B26BD" w:rsidRDefault="00917B7F"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 </w:t>
      </w:r>
      <w:r w:rsidR="00763258" w:rsidRPr="001B26BD">
        <w:rPr>
          <w:rFonts w:ascii="Times New Roman" w:hAnsi="Times New Roman"/>
          <w:sz w:val="24"/>
          <w:szCs w:val="24"/>
        </w:rPr>
        <w:t xml:space="preserve">Nevertheless, alongside such diverse benefits, many negative impacts can be caused or worsened by tourism development. Mass tourism is oft associated with overly large scale physical infrastructure damaging scenic vistas, degrading natural sites, replacing vernacular architecture, and consuming habitats (Hall and Zeppel, 1990; Weaver, 1993; Wheeler, 1993; Ioannides, 1995). Of particular consequence to small islands, are issues of water pollution as a result of sewage run off where local infrastructure </w:t>
      </w:r>
      <w:r w:rsidR="00974910" w:rsidRPr="001B26BD">
        <w:rPr>
          <w:rFonts w:ascii="Times New Roman" w:hAnsi="Times New Roman"/>
          <w:sz w:val="24"/>
          <w:szCs w:val="24"/>
        </w:rPr>
        <w:t>cannot cope (Buckley, 2002</w:t>
      </w:r>
      <w:r w:rsidR="00763258" w:rsidRPr="001B26BD">
        <w:rPr>
          <w:rFonts w:ascii="Times New Roman" w:hAnsi="Times New Roman"/>
          <w:sz w:val="24"/>
          <w:szCs w:val="24"/>
        </w:rPr>
        <w:t xml:space="preserve">; Sharpley, 2003). The physical pressure of tourist crowding meanwhile, causes social change, congestion, resource damage, acts as a physical burden on everyday life, and subsumes integrity and traditions of the local culture (Smith, 1989; Orams, 1999; Rodriguez </w:t>
      </w:r>
      <w:r w:rsidR="00763258" w:rsidRPr="001B26BD">
        <w:rPr>
          <w:rFonts w:ascii="Times New Roman" w:hAnsi="Times New Roman"/>
          <w:i/>
          <w:sz w:val="24"/>
          <w:szCs w:val="24"/>
        </w:rPr>
        <w:t>et al</w:t>
      </w:r>
      <w:r w:rsidR="00763258" w:rsidRPr="001B26BD">
        <w:rPr>
          <w:rFonts w:ascii="Times New Roman" w:hAnsi="Times New Roman"/>
          <w:sz w:val="24"/>
          <w:szCs w:val="24"/>
        </w:rPr>
        <w:t>, 2008). Such pressure may be especially felt in the fragile and confined env</w:t>
      </w:r>
      <w:r w:rsidR="00B43DA2" w:rsidRPr="001B26BD">
        <w:rPr>
          <w:rFonts w:ascii="Times New Roman" w:hAnsi="Times New Roman"/>
          <w:sz w:val="24"/>
          <w:szCs w:val="24"/>
        </w:rPr>
        <w:t>ironments of small islands (Briassoulis, 2004</w:t>
      </w:r>
      <w:r w:rsidR="00763258" w:rsidRPr="001B26BD">
        <w:rPr>
          <w:rFonts w:ascii="Times New Roman" w:hAnsi="Times New Roman"/>
          <w:sz w:val="24"/>
          <w:szCs w:val="24"/>
        </w:rPr>
        <w:t xml:space="preserve">). </w:t>
      </w:r>
      <w:r w:rsidR="00BF6E8E" w:rsidRPr="001B26BD">
        <w:rPr>
          <w:rFonts w:ascii="Times New Roman" w:hAnsi="Times New Roman"/>
          <w:sz w:val="24"/>
          <w:szCs w:val="24"/>
        </w:rPr>
        <w:t>D</w:t>
      </w:r>
      <w:r w:rsidR="00763258" w:rsidRPr="001B26BD">
        <w:rPr>
          <w:rFonts w:ascii="Times New Roman" w:hAnsi="Times New Roman"/>
          <w:sz w:val="24"/>
          <w:szCs w:val="24"/>
        </w:rPr>
        <w:t xml:space="preserve">evelopment may </w:t>
      </w:r>
      <w:r w:rsidR="00BF6E8E" w:rsidRPr="001B26BD">
        <w:rPr>
          <w:rFonts w:ascii="Times New Roman" w:hAnsi="Times New Roman"/>
          <w:sz w:val="24"/>
          <w:szCs w:val="24"/>
        </w:rPr>
        <w:t xml:space="preserve">additionally </w:t>
      </w:r>
      <w:r w:rsidR="00763258" w:rsidRPr="001B26BD">
        <w:rPr>
          <w:rFonts w:ascii="Times New Roman" w:hAnsi="Times New Roman"/>
          <w:sz w:val="24"/>
          <w:szCs w:val="24"/>
        </w:rPr>
        <w:t xml:space="preserve">increase competition for limited resources, leading to inflation beyond the means of local people (Sharpley, 2003; Marjavaara, 2009; Canavan, 2011). </w:t>
      </w:r>
    </w:p>
    <w:p w:rsidR="000815A1" w:rsidRPr="001B26BD" w:rsidRDefault="001844A0" w:rsidP="001B26BD">
      <w:pPr>
        <w:spacing w:after="0" w:line="240" w:lineRule="auto"/>
        <w:ind w:firstLine="720"/>
        <w:rPr>
          <w:rFonts w:ascii="Times New Roman" w:hAnsi="Times New Roman"/>
          <w:sz w:val="24"/>
          <w:szCs w:val="24"/>
        </w:rPr>
      </w:pPr>
      <w:r w:rsidRPr="001B26BD">
        <w:rPr>
          <w:rFonts w:ascii="Times New Roman" w:hAnsi="Times New Roman"/>
          <w:sz w:val="24"/>
          <w:szCs w:val="24"/>
        </w:rPr>
        <w:t>Such a position, caught between risks of development and decline respectively, has been termed the peripherality balance (Chaperon and Bramwell, 2013).</w:t>
      </w:r>
      <w:r w:rsidRPr="001B26BD">
        <w:rPr>
          <w:rFonts w:ascii="Times New Roman" w:hAnsi="Times New Roman"/>
          <w:color w:val="92D050"/>
          <w:sz w:val="24"/>
          <w:szCs w:val="24"/>
        </w:rPr>
        <w:t xml:space="preserve"> </w:t>
      </w:r>
      <w:r w:rsidR="00801B25" w:rsidRPr="001B26BD">
        <w:rPr>
          <w:rFonts w:ascii="Times New Roman" w:hAnsi="Times New Roman"/>
          <w:sz w:val="24"/>
          <w:szCs w:val="24"/>
        </w:rPr>
        <w:t>Linearity of development and attitudes evolution</w:t>
      </w:r>
      <w:r w:rsidR="000815A1" w:rsidRPr="001B26BD">
        <w:rPr>
          <w:rFonts w:ascii="Times New Roman" w:hAnsi="Times New Roman"/>
          <w:sz w:val="24"/>
          <w:szCs w:val="24"/>
        </w:rPr>
        <w:t>,</w:t>
      </w:r>
      <w:r w:rsidR="00801B25" w:rsidRPr="001B26BD">
        <w:rPr>
          <w:rFonts w:ascii="Times New Roman" w:hAnsi="Times New Roman"/>
          <w:sz w:val="24"/>
          <w:szCs w:val="24"/>
        </w:rPr>
        <w:t xml:space="preserve"> are associated with the peripherality balance.</w:t>
      </w:r>
      <w:r w:rsidR="00801B25" w:rsidRPr="001B26BD">
        <w:rPr>
          <w:rFonts w:ascii="Times New Roman" w:hAnsi="Times New Roman"/>
          <w:color w:val="00B050"/>
          <w:sz w:val="24"/>
          <w:szCs w:val="24"/>
        </w:rPr>
        <w:t xml:space="preserve"> </w:t>
      </w:r>
      <w:r w:rsidR="005E63E9" w:rsidRPr="001B26BD">
        <w:rPr>
          <w:rFonts w:ascii="Times New Roman" w:hAnsi="Times New Roman"/>
          <w:sz w:val="24"/>
          <w:szCs w:val="24"/>
        </w:rPr>
        <w:t xml:space="preserve">There is an established basis within the small island tourism literature that complements many of the </w:t>
      </w:r>
      <w:r w:rsidR="005E63E9" w:rsidRPr="001B26BD">
        <w:rPr>
          <w:rFonts w:ascii="Times New Roman" w:hAnsi="Times New Roman"/>
          <w:sz w:val="24"/>
          <w:szCs w:val="24"/>
        </w:rPr>
        <w:lastRenderedPageBreak/>
        <w:t xml:space="preserve">assumptions of Irridex and TALC. At times these models are applied and tested directly and explicitly (i.e. Isle of Man: Cooper, 1995; Baum, 1998), more often, they are implied (i.e. Greek Islands: </w:t>
      </w:r>
      <w:r w:rsidR="00AD34C0" w:rsidRPr="001B26BD">
        <w:rPr>
          <w:rFonts w:ascii="Times New Roman" w:hAnsi="Times New Roman"/>
          <w:sz w:val="24"/>
          <w:szCs w:val="24"/>
        </w:rPr>
        <w:t>Tsartas, 1992; Andriotis, 2005</w:t>
      </w:r>
      <w:r w:rsidR="005E63E9" w:rsidRPr="001B26BD">
        <w:rPr>
          <w:rFonts w:ascii="Times New Roman" w:hAnsi="Times New Roman"/>
          <w:sz w:val="24"/>
          <w:szCs w:val="24"/>
        </w:rPr>
        <w:t xml:space="preserve">). </w:t>
      </w:r>
      <w:r w:rsidR="00EC5191" w:rsidRPr="001B26BD">
        <w:rPr>
          <w:rFonts w:ascii="Times New Roman" w:hAnsi="Times New Roman"/>
          <w:sz w:val="24"/>
          <w:szCs w:val="24"/>
        </w:rPr>
        <w:t>Thus n</w:t>
      </w:r>
      <w:r w:rsidR="00915178" w:rsidRPr="001B26BD">
        <w:rPr>
          <w:rFonts w:ascii="Times New Roman" w:hAnsi="Times New Roman"/>
          <w:sz w:val="24"/>
          <w:szCs w:val="24"/>
        </w:rPr>
        <w:t xml:space="preserve">ascent destinations </w:t>
      </w:r>
      <w:r w:rsidR="000815A1" w:rsidRPr="001B26BD">
        <w:rPr>
          <w:rFonts w:ascii="Times New Roman" w:hAnsi="Times New Roman"/>
          <w:sz w:val="24"/>
          <w:szCs w:val="24"/>
        </w:rPr>
        <w:t xml:space="preserve">may typically have resident enthusiasm for tourism development, in order to bring desired socio-economic inputs (Keane, 1992; Tsartas, 1992; Connell, 2005). Nevertheless, research highlights such attitudes are likely to be more complex than the simple representation of Irridex or TALC. For instance, destinations may </w:t>
      </w:r>
      <w:r w:rsidR="00915178" w:rsidRPr="001B26BD">
        <w:rPr>
          <w:rFonts w:ascii="Times New Roman" w:hAnsi="Times New Roman"/>
          <w:sz w:val="24"/>
          <w:szCs w:val="24"/>
        </w:rPr>
        <w:t>fac</w:t>
      </w:r>
      <w:r w:rsidR="00ED7843" w:rsidRPr="001B26BD">
        <w:rPr>
          <w:rFonts w:ascii="Times New Roman" w:hAnsi="Times New Roman"/>
          <w:sz w:val="24"/>
          <w:szCs w:val="24"/>
        </w:rPr>
        <w:t>e</w:t>
      </w:r>
      <w:r w:rsidR="00C6712C" w:rsidRPr="001B26BD">
        <w:rPr>
          <w:rFonts w:ascii="Times New Roman" w:hAnsi="Times New Roman"/>
          <w:sz w:val="24"/>
          <w:szCs w:val="24"/>
        </w:rPr>
        <w:t xml:space="preserve"> a difficult path of balancing desired economic expansion</w:t>
      </w:r>
      <w:r w:rsidRPr="001B26BD">
        <w:rPr>
          <w:rFonts w:ascii="Times New Roman" w:hAnsi="Times New Roman"/>
          <w:sz w:val="24"/>
          <w:szCs w:val="24"/>
        </w:rPr>
        <w:t>,</w:t>
      </w:r>
      <w:r w:rsidR="00C6712C" w:rsidRPr="001B26BD">
        <w:rPr>
          <w:rFonts w:ascii="Times New Roman" w:hAnsi="Times New Roman"/>
          <w:sz w:val="24"/>
          <w:szCs w:val="24"/>
        </w:rPr>
        <w:t xml:space="preserve"> with incipient environmental threats</w:t>
      </w:r>
      <w:r w:rsidR="000C4152" w:rsidRPr="001B26BD">
        <w:rPr>
          <w:rFonts w:ascii="Times New Roman" w:hAnsi="Times New Roman"/>
          <w:sz w:val="24"/>
          <w:szCs w:val="24"/>
        </w:rPr>
        <w:t>, and of maintaining resident enthusiasm for tourism development in light of increasing negative impacts</w:t>
      </w:r>
      <w:r w:rsidRPr="001B26BD">
        <w:rPr>
          <w:rFonts w:ascii="Times New Roman" w:hAnsi="Times New Roman"/>
          <w:sz w:val="24"/>
          <w:szCs w:val="24"/>
        </w:rPr>
        <w:t xml:space="preserve"> (i.e. </w:t>
      </w:r>
      <w:r w:rsidR="00EC5191" w:rsidRPr="001B26BD">
        <w:rPr>
          <w:rFonts w:ascii="Times New Roman" w:hAnsi="Times New Roman"/>
          <w:sz w:val="24"/>
          <w:szCs w:val="24"/>
        </w:rPr>
        <w:t xml:space="preserve">Kontogeorgopoulos, 2005). </w:t>
      </w:r>
      <w:r w:rsidR="001B74A9" w:rsidRPr="001B26BD">
        <w:rPr>
          <w:rFonts w:ascii="Times New Roman" w:hAnsi="Times New Roman"/>
          <w:sz w:val="24"/>
          <w:szCs w:val="24"/>
        </w:rPr>
        <w:t>Balancing different goals, assessments, and definitions of sustainability</w:t>
      </w:r>
      <w:r w:rsidR="000815A1" w:rsidRPr="001B26BD">
        <w:rPr>
          <w:rFonts w:ascii="Times New Roman" w:hAnsi="Times New Roman"/>
          <w:sz w:val="24"/>
          <w:szCs w:val="24"/>
        </w:rPr>
        <w:t xml:space="preserve"> between community (Alme</w:t>
      </w:r>
      <w:r w:rsidR="00691451" w:rsidRPr="001B26BD">
        <w:rPr>
          <w:rFonts w:ascii="Times New Roman" w:hAnsi="Times New Roman"/>
          <w:sz w:val="24"/>
          <w:szCs w:val="24"/>
        </w:rPr>
        <w:t xml:space="preserve">yda </w:t>
      </w:r>
      <w:r w:rsidR="00691451" w:rsidRPr="001B26BD">
        <w:rPr>
          <w:rFonts w:ascii="Times New Roman" w:hAnsi="Times New Roman"/>
          <w:i/>
          <w:sz w:val="24"/>
          <w:szCs w:val="24"/>
        </w:rPr>
        <w:t>et al,</w:t>
      </w:r>
      <w:r w:rsidR="00607D26" w:rsidRPr="001B26BD">
        <w:rPr>
          <w:rFonts w:ascii="Times New Roman" w:hAnsi="Times New Roman"/>
          <w:sz w:val="24"/>
          <w:szCs w:val="24"/>
        </w:rPr>
        <w:t xml:space="preserve"> 2010</w:t>
      </w:r>
      <w:r w:rsidR="000815A1" w:rsidRPr="001B26BD">
        <w:rPr>
          <w:rFonts w:ascii="Times New Roman" w:hAnsi="Times New Roman"/>
          <w:sz w:val="24"/>
          <w:szCs w:val="24"/>
        </w:rPr>
        <w:t>)</w:t>
      </w:r>
      <w:r w:rsidR="005E63E9" w:rsidRPr="001B26BD">
        <w:rPr>
          <w:rFonts w:ascii="Times New Roman" w:hAnsi="Times New Roman"/>
          <w:sz w:val="24"/>
          <w:szCs w:val="24"/>
        </w:rPr>
        <w:t xml:space="preserve">, industry (Rodriguez </w:t>
      </w:r>
      <w:r w:rsidR="005E63E9" w:rsidRPr="001B26BD">
        <w:rPr>
          <w:rFonts w:ascii="Times New Roman" w:hAnsi="Times New Roman"/>
          <w:i/>
          <w:sz w:val="24"/>
          <w:szCs w:val="24"/>
        </w:rPr>
        <w:t xml:space="preserve">et al, </w:t>
      </w:r>
      <w:r w:rsidR="005E63E9" w:rsidRPr="001B26BD">
        <w:rPr>
          <w:rFonts w:ascii="Times New Roman" w:hAnsi="Times New Roman"/>
          <w:sz w:val="24"/>
          <w:szCs w:val="24"/>
        </w:rPr>
        <w:t>2008</w:t>
      </w:r>
      <w:r w:rsidR="001B74A9" w:rsidRPr="001B26BD">
        <w:rPr>
          <w:rFonts w:ascii="Times New Roman" w:hAnsi="Times New Roman"/>
          <w:sz w:val="24"/>
          <w:szCs w:val="24"/>
        </w:rPr>
        <w:t>),</w:t>
      </w:r>
      <w:r w:rsidR="000815A1" w:rsidRPr="001B26BD">
        <w:rPr>
          <w:rFonts w:ascii="Times New Roman" w:hAnsi="Times New Roman"/>
          <w:sz w:val="24"/>
          <w:szCs w:val="24"/>
        </w:rPr>
        <w:t xml:space="preserve"> and local or outsider (Puhakka </w:t>
      </w:r>
      <w:r w:rsidR="000815A1" w:rsidRPr="001B26BD">
        <w:rPr>
          <w:rFonts w:ascii="Times New Roman" w:hAnsi="Times New Roman"/>
          <w:i/>
          <w:sz w:val="24"/>
          <w:szCs w:val="24"/>
        </w:rPr>
        <w:t>et al</w:t>
      </w:r>
      <w:r w:rsidR="000815A1" w:rsidRPr="001B26BD">
        <w:rPr>
          <w:rFonts w:ascii="Times New Roman" w:hAnsi="Times New Roman"/>
          <w:sz w:val="24"/>
          <w:szCs w:val="24"/>
        </w:rPr>
        <w:t>, 2009)</w:t>
      </w:r>
      <w:r w:rsidR="005E63E9" w:rsidRPr="001B26BD">
        <w:rPr>
          <w:rFonts w:ascii="Times New Roman" w:hAnsi="Times New Roman"/>
          <w:sz w:val="24"/>
          <w:szCs w:val="24"/>
        </w:rPr>
        <w:t>,</w:t>
      </w:r>
      <w:r w:rsidR="000815A1" w:rsidRPr="001B26BD">
        <w:rPr>
          <w:rFonts w:ascii="Times New Roman" w:hAnsi="Times New Roman"/>
          <w:sz w:val="24"/>
          <w:szCs w:val="24"/>
        </w:rPr>
        <w:t xml:space="preserve"> groups meanwhile</w:t>
      </w:r>
      <w:r w:rsidR="001B74A9" w:rsidRPr="001B26BD">
        <w:rPr>
          <w:rFonts w:ascii="Times New Roman" w:hAnsi="Times New Roman"/>
          <w:sz w:val="24"/>
          <w:szCs w:val="24"/>
        </w:rPr>
        <w:t>, further complicates</w:t>
      </w:r>
      <w:r w:rsidR="000815A1" w:rsidRPr="001B26BD">
        <w:rPr>
          <w:rFonts w:ascii="Times New Roman" w:hAnsi="Times New Roman"/>
          <w:sz w:val="24"/>
          <w:szCs w:val="24"/>
        </w:rPr>
        <w:t xml:space="preserve">. </w:t>
      </w:r>
    </w:p>
    <w:p w:rsidR="001B74A9" w:rsidRPr="001B26BD" w:rsidRDefault="00EC5191" w:rsidP="001B26BD">
      <w:pPr>
        <w:spacing w:after="0" w:line="240" w:lineRule="auto"/>
        <w:ind w:firstLine="720"/>
        <w:rPr>
          <w:rFonts w:ascii="Times New Roman" w:hAnsi="Times New Roman"/>
          <w:sz w:val="24"/>
          <w:szCs w:val="24"/>
        </w:rPr>
      </w:pPr>
      <w:r w:rsidRPr="001B26BD">
        <w:rPr>
          <w:rFonts w:ascii="Times New Roman" w:hAnsi="Times New Roman"/>
          <w:sz w:val="24"/>
          <w:szCs w:val="24"/>
        </w:rPr>
        <w:t>M</w:t>
      </w:r>
      <w:r w:rsidR="00C6712C" w:rsidRPr="001B26BD">
        <w:rPr>
          <w:rFonts w:ascii="Times New Roman" w:hAnsi="Times New Roman"/>
          <w:sz w:val="24"/>
          <w:szCs w:val="24"/>
        </w:rPr>
        <w:t xml:space="preserve">ature destinations </w:t>
      </w:r>
      <w:r w:rsidR="001B74A9" w:rsidRPr="001B26BD">
        <w:rPr>
          <w:rFonts w:ascii="Times New Roman" w:hAnsi="Times New Roman"/>
          <w:sz w:val="24"/>
          <w:szCs w:val="24"/>
        </w:rPr>
        <w:t>investigated in the literature, tend to be characterised as having</w:t>
      </w:r>
      <w:r w:rsidR="009F44CF" w:rsidRPr="001B26BD">
        <w:rPr>
          <w:rFonts w:ascii="Times New Roman" w:hAnsi="Times New Roman"/>
          <w:sz w:val="24"/>
          <w:szCs w:val="24"/>
        </w:rPr>
        <w:t xml:space="preserve"> suffered various negative imp</w:t>
      </w:r>
      <w:r w:rsidR="001B74A9" w:rsidRPr="001B26BD">
        <w:rPr>
          <w:rFonts w:ascii="Times New Roman" w:hAnsi="Times New Roman"/>
          <w:sz w:val="24"/>
          <w:szCs w:val="24"/>
        </w:rPr>
        <w:t xml:space="preserve">acts of tourism development. </w:t>
      </w:r>
      <w:r w:rsidR="009F44CF" w:rsidRPr="001B26BD">
        <w:rPr>
          <w:rFonts w:ascii="Times New Roman" w:hAnsi="Times New Roman"/>
          <w:sz w:val="24"/>
          <w:szCs w:val="24"/>
        </w:rPr>
        <w:t>Such damage calls</w:t>
      </w:r>
      <w:r w:rsidR="00C6712C" w:rsidRPr="001B26BD">
        <w:rPr>
          <w:rFonts w:ascii="Times New Roman" w:hAnsi="Times New Roman"/>
          <w:sz w:val="24"/>
          <w:szCs w:val="24"/>
        </w:rPr>
        <w:t xml:space="preserve"> into question their attractiveness to both hosts and </w:t>
      </w:r>
      <w:r w:rsidR="001B74A9" w:rsidRPr="001B26BD">
        <w:rPr>
          <w:rFonts w:ascii="Times New Roman" w:hAnsi="Times New Roman"/>
          <w:sz w:val="24"/>
          <w:szCs w:val="24"/>
        </w:rPr>
        <w:t>guests (Mihalic, 2000).</w:t>
      </w:r>
      <w:r w:rsidR="005E63E9" w:rsidRPr="001B26BD">
        <w:rPr>
          <w:rFonts w:ascii="Times New Roman" w:hAnsi="Times New Roman"/>
          <w:sz w:val="24"/>
          <w:szCs w:val="24"/>
        </w:rPr>
        <w:t xml:space="preserve"> Moreover, as a consequence</w:t>
      </w:r>
      <w:r w:rsidR="001B74A9" w:rsidRPr="001B26BD">
        <w:rPr>
          <w:rFonts w:ascii="Times New Roman" w:hAnsi="Times New Roman"/>
          <w:sz w:val="24"/>
          <w:szCs w:val="24"/>
        </w:rPr>
        <w:t>, r</w:t>
      </w:r>
      <w:r w:rsidR="009F44CF" w:rsidRPr="001B26BD">
        <w:rPr>
          <w:rFonts w:ascii="Times New Roman" w:hAnsi="Times New Roman"/>
          <w:sz w:val="24"/>
          <w:szCs w:val="24"/>
        </w:rPr>
        <w:t>esident attitudes tend to have become more ambivalent towards the industry</w:t>
      </w:r>
      <w:r w:rsidR="001844A0" w:rsidRPr="001B26BD">
        <w:rPr>
          <w:rFonts w:ascii="Times New Roman" w:hAnsi="Times New Roman"/>
          <w:sz w:val="24"/>
          <w:szCs w:val="24"/>
        </w:rPr>
        <w:t>, if not outright antagonistic</w:t>
      </w:r>
      <w:r w:rsidR="001B74A9" w:rsidRPr="001B26BD">
        <w:rPr>
          <w:rFonts w:ascii="Times New Roman" w:hAnsi="Times New Roman"/>
          <w:sz w:val="24"/>
          <w:szCs w:val="24"/>
        </w:rPr>
        <w:t xml:space="preserve"> (</w:t>
      </w:r>
      <w:r w:rsidR="001844A0" w:rsidRPr="001B26BD">
        <w:rPr>
          <w:rFonts w:ascii="Times New Roman" w:hAnsi="Times New Roman"/>
          <w:sz w:val="24"/>
          <w:szCs w:val="24"/>
        </w:rPr>
        <w:t>Briassoulis, 2004</w:t>
      </w:r>
      <w:r w:rsidR="001B74A9" w:rsidRPr="001B26BD">
        <w:rPr>
          <w:rFonts w:ascii="Times New Roman" w:hAnsi="Times New Roman"/>
          <w:sz w:val="24"/>
          <w:szCs w:val="24"/>
        </w:rPr>
        <w:t xml:space="preserve">). </w:t>
      </w:r>
      <w:r w:rsidR="00E43DB6" w:rsidRPr="001B26BD">
        <w:rPr>
          <w:rFonts w:ascii="Times New Roman" w:hAnsi="Times New Roman"/>
          <w:sz w:val="24"/>
          <w:szCs w:val="24"/>
        </w:rPr>
        <w:t>R</w:t>
      </w:r>
      <w:r w:rsidR="00C6712C" w:rsidRPr="001B26BD">
        <w:rPr>
          <w:rFonts w:ascii="Times New Roman" w:hAnsi="Times New Roman"/>
          <w:sz w:val="24"/>
          <w:szCs w:val="24"/>
        </w:rPr>
        <w:t xml:space="preserve">esulting discussion of small </w:t>
      </w:r>
      <w:r w:rsidR="0017750B" w:rsidRPr="001B26BD">
        <w:rPr>
          <w:rFonts w:ascii="Times New Roman" w:hAnsi="Times New Roman"/>
          <w:sz w:val="24"/>
          <w:szCs w:val="24"/>
        </w:rPr>
        <w:t>island tourism</w:t>
      </w:r>
      <w:r w:rsidR="005E63E9" w:rsidRPr="001B26BD">
        <w:rPr>
          <w:rFonts w:ascii="Times New Roman" w:hAnsi="Times New Roman"/>
          <w:sz w:val="24"/>
          <w:szCs w:val="24"/>
        </w:rPr>
        <w:t>,</w:t>
      </w:r>
      <w:r w:rsidR="0017750B" w:rsidRPr="001B26BD">
        <w:rPr>
          <w:rFonts w:ascii="Times New Roman" w:hAnsi="Times New Roman"/>
          <w:sz w:val="24"/>
          <w:szCs w:val="24"/>
        </w:rPr>
        <w:t xml:space="preserve"> tends to emphasise</w:t>
      </w:r>
      <w:r w:rsidR="00C6712C" w:rsidRPr="001B26BD">
        <w:rPr>
          <w:rFonts w:ascii="Times New Roman" w:hAnsi="Times New Roman"/>
          <w:sz w:val="24"/>
          <w:szCs w:val="24"/>
        </w:rPr>
        <w:t xml:space="preserve"> the </w:t>
      </w:r>
      <w:r w:rsidR="000815A1" w:rsidRPr="001B26BD">
        <w:rPr>
          <w:rFonts w:ascii="Times New Roman" w:hAnsi="Times New Roman"/>
          <w:sz w:val="24"/>
          <w:szCs w:val="24"/>
        </w:rPr>
        <w:t>progressive destruction linked to increases in</w:t>
      </w:r>
      <w:r w:rsidR="00C6712C" w:rsidRPr="001B26BD">
        <w:rPr>
          <w:rFonts w:ascii="Times New Roman" w:hAnsi="Times New Roman"/>
          <w:sz w:val="24"/>
          <w:szCs w:val="24"/>
        </w:rPr>
        <w:t xml:space="preserve"> tourism in small islands </w:t>
      </w:r>
      <w:r w:rsidR="00E62CBC" w:rsidRPr="001B26BD">
        <w:rPr>
          <w:rFonts w:ascii="Times New Roman" w:hAnsi="Times New Roman"/>
          <w:sz w:val="24"/>
          <w:szCs w:val="24"/>
        </w:rPr>
        <w:t xml:space="preserve">(i.e. </w:t>
      </w:r>
      <w:r w:rsidR="0017750B" w:rsidRPr="001B26BD">
        <w:rPr>
          <w:rFonts w:ascii="Times New Roman" w:hAnsi="Times New Roman"/>
          <w:sz w:val="24"/>
          <w:szCs w:val="24"/>
        </w:rPr>
        <w:t xml:space="preserve">Ioannides, 1995; </w:t>
      </w:r>
      <w:r w:rsidR="00E62CBC" w:rsidRPr="001B26BD">
        <w:rPr>
          <w:rFonts w:ascii="Times New Roman" w:hAnsi="Times New Roman"/>
          <w:sz w:val="24"/>
          <w:szCs w:val="24"/>
        </w:rPr>
        <w:t xml:space="preserve">Sharpley, 2003, </w:t>
      </w:r>
      <w:r w:rsidR="0017750B" w:rsidRPr="001B26BD">
        <w:rPr>
          <w:rFonts w:ascii="Times New Roman" w:hAnsi="Times New Roman"/>
          <w:sz w:val="24"/>
          <w:szCs w:val="24"/>
        </w:rPr>
        <w:t xml:space="preserve">Briassoulis, 2004; </w:t>
      </w:r>
      <w:r w:rsidR="00E62CBC" w:rsidRPr="001B26BD">
        <w:rPr>
          <w:rFonts w:ascii="Times New Roman" w:hAnsi="Times New Roman"/>
          <w:sz w:val="24"/>
          <w:szCs w:val="24"/>
        </w:rPr>
        <w:t>Spilanis and Vayanni, 2004</w:t>
      </w:r>
      <w:r w:rsidR="0017750B" w:rsidRPr="001B26BD">
        <w:rPr>
          <w:rFonts w:ascii="Times New Roman" w:hAnsi="Times New Roman"/>
          <w:sz w:val="24"/>
          <w:szCs w:val="24"/>
        </w:rPr>
        <w:t>; Theuma, 2004</w:t>
      </w:r>
      <w:r w:rsidR="00C6712C" w:rsidRPr="001B26BD">
        <w:rPr>
          <w:rFonts w:ascii="Times New Roman" w:hAnsi="Times New Roman"/>
          <w:sz w:val="24"/>
          <w:szCs w:val="24"/>
        </w:rPr>
        <w:t xml:space="preserve">). </w:t>
      </w:r>
      <w:r w:rsidR="000C4152" w:rsidRPr="001B26BD">
        <w:rPr>
          <w:rFonts w:ascii="Times New Roman" w:hAnsi="Times New Roman"/>
          <w:sz w:val="24"/>
          <w:szCs w:val="24"/>
        </w:rPr>
        <w:t>The cautionary tale of such a research tradition is that tourism development in small islands may provide an initially welcome source of needed economic and social diversity, but that over time, environmental damage will accrue, erode positive resident attitudes, destroy unique landscapes, and undermine touristic attractiveness. As such, authors warn tourism in small islands may be inevitably destructive, at best a short term route to development, to be moved beyond wherever possible</w:t>
      </w:r>
      <w:r w:rsidR="000815A1" w:rsidRPr="001B26BD">
        <w:rPr>
          <w:rFonts w:ascii="Times New Roman" w:hAnsi="Times New Roman"/>
          <w:sz w:val="24"/>
          <w:szCs w:val="24"/>
        </w:rPr>
        <w:t xml:space="preserve"> (Wheeler, 1993; </w:t>
      </w:r>
      <w:r w:rsidR="000C4152" w:rsidRPr="001B26BD">
        <w:rPr>
          <w:rFonts w:ascii="Times New Roman" w:hAnsi="Times New Roman"/>
          <w:sz w:val="24"/>
          <w:szCs w:val="24"/>
        </w:rPr>
        <w:t xml:space="preserve">Arremberri, 2005; Agarwal and Brunt, 2006). </w:t>
      </w:r>
    </w:p>
    <w:p w:rsidR="005B01A3" w:rsidRPr="001B26BD" w:rsidRDefault="005E63E9" w:rsidP="001B26BD">
      <w:pPr>
        <w:spacing w:after="0" w:line="240" w:lineRule="auto"/>
        <w:ind w:firstLine="720"/>
        <w:rPr>
          <w:rFonts w:ascii="Times New Roman" w:hAnsi="Times New Roman"/>
          <w:sz w:val="24"/>
          <w:szCs w:val="24"/>
        </w:rPr>
      </w:pPr>
      <w:r w:rsidRPr="001B26BD">
        <w:rPr>
          <w:rFonts w:ascii="Times New Roman" w:hAnsi="Times New Roman"/>
          <w:sz w:val="24"/>
          <w:szCs w:val="24"/>
        </w:rPr>
        <w:t>However</w:t>
      </w:r>
      <w:r w:rsidR="001B74A9" w:rsidRPr="001B26BD">
        <w:rPr>
          <w:rFonts w:ascii="Times New Roman" w:hAnsi="Times New Roman"/>
          <w:sz w:val="24"/>
          <w:szCs w:val="24"/>
        </w:rPr>
        <w:t xml:space="preserve">, </w:t>
      </w:r>
      <w:r w:rsidRPr="001B26BD">
        <w:rPr>
          <w:rFonts w:ascii="Times New Roman" w:hAnsi="Times New Roman"/>
          <w:sz w:val="24"/>
          <w:szCs w:val="24"/>
        </w:rPr>
        <w:t xml:space="preserve">a </w:t>
      </w:r>
      <w:r w:rsidR="007D42AC" w:rsidRPr="001B26BD">
        <w:rPr>
          <w:rFonts w:ascii="Times New Roman" w:hAnsi="Times New Roman"/>
          <w:sz w:val="24"/>
          <w:szCs w:val="24"/>
        </w:rPr>
        <w:t>growin</w:t>
      </w:r>
      <w:r w:rsidR="001B74A9" w:rsidRPr="001B26BD">
        <w:rPr>
          <w:rFonts w:ascii="Times New Roman" w:hAnsi="Times New Roman"/>
          <w:sz w:val="24"/>
          <w:szCs w:val="24"/>
        </w:rPr>
        <w:t xml:space="preserve">g body of literature emphasises that such pessimism may be </w:t>
      </w:r>
      <w:r w:rsidRPr="001B26BD">
        <w:rPr>
          <w:rFonts w:ascii="Times New Roman" w:hAnsi="Times New Roman"/>
          <w:sz w:val="24"/>
          <w:szCs w:val="24"/>
        </w:rPr>
        <w:t xml:space="preserve">inaccurate, </w:t>
      </w:r>
      <w:r w:rsidR="001B74A9" w:rsidRPr="001B26BD">
        <w:rPr>
          <w:rFonts w:ascii="Times New Roman" w:hAnsi="Times New Roman"/>
          <w:sz w:val="24"/>
          <w:szCs w:val="24"/>
        </w:rPr>
        <w:t>over-applied to tourism, and serve to undermine sustainable management of the sector (Butcher, 2003; Hampton and Christensen, 2007; Tao and Wall, 2009; Canavan, 2013</w:t>
      </w:r>
      <w:r w:rsidR="00522645" w:rsidRPr="001B26BD">
        <w:rPr>
          <w:rFonts w:ascii="Times New Roman" w:hAnsi="Times New Roman"/>
          <w:sz w:val="24"/>
          <w:szCs w:val="24"/>
        </w:rPr>
        <w:t>a, 2013b</w:t>
      </w:r>
      <w:r w:rsidR="001B74A9" w:rsidRPr="001B26BD">
        <w:rPr>
          <w:rFonts w:ascii="Times New Roman" w:hAnsi="Times New Roman"/>
          <w:sz w:val="24"/>
          <w:szCs w:val="24"/>
        </w:rPr>
        <w:t xml:space="preserve">). </w:t>
      </w:r>
      <w:r w:rsidR="00691451" w:rsidRPr="001B26BD">
        <w:rPr>
          <w:rFonts w:ascii="Times New Roman" w:hAnsi="Times New Roman"/>
          <w:sz w:val="24"/>
          <w:szCs w:val="24"/>
        </w:rPr>
        <w:t>Research has demonstrated d</w:t>
      </w:r>
      <w:r w:rsidR="009F44CF" w:rsidRPr="001B26BD">
        <w:rPr>
          <w:rFonts w:ascii="Times New Roman" w:hAnsi="Times New Roman"/>
          <w:sz w:val="24"/>
          <w:szCs w:val="24"/>
        </w:rPr>
        <w:t>evelopment need not n</w:t>
      </w:r>
      <w:r w:rsidR="005671FD" w:rsidRPr="001B26BD">
        <w:rPr>
          <w:rFonts w:ascii="Times New Roman" w:hAnsi="Times New Roman"/>
          <w:sz w:val="24"/>
          <w:szCs w:val="24"/>
        </w:rPr>
        <w:t>ecessarily be unsustainable</w:t>
      </w:r>
      <w:r w:rsidR="00691451" w:rsidRPr="001B26BD">
        <w:rPr>
          <w:rFonts w:ascii="Times New Roman" w:hAnsi="Times New Roman"/>
          <w:sz w:val="24"/>
          <w:szCs w:val="24"/>
        </w:rPr>
        <w:t xml:space="preserve">. Rather, tourism may be compatible with </w:t>
      </w:r>
      <w:r w:rsidR="00BF6E8E" w:rsidRPr="001B26BD">
        <w:rPr>
          <w:rFonts w:ascii="Times New Roman" w:hAnsi="Times New Roman"/>
          <w:sz w:val="24"/>
          <w:szCs w:val="24"/>
        </w:rPr>
        <w:t>pr</w:t>
      </w:r>
      <w:r w:rsidR="00A4048B" w:rsidRPr="001B26BD">
        <w:rPr>
          <w:rFonts w:ascii="Times New Roman" w:hAnsi="Times New Roman"/>
          <w:sz w:val="24"/>
          <w:szCs w:val="24"/>
        </w:rPr>
        <w:t>otect</w:t>
      </w:r>
      <w:r w:rsidR="00691451" w:rsidRPr="001B26BD">
        <w:rPr>
          <w:rFonts w:ascii="Times New Roman" w:hAnsi="Times New Roman"/>
          <w:sz w:val="24"/>
          <w:szCs w:val="24"/>
        </w:rPr>
        <w:t>ion of</w:t>
      </w:r>
      <w:r w:rsidR="00A4048B" w:rsidRPr="001B26BD">
        <w:rPr>
          <w:rFonts w:ascii="Times New Roman" w:hAnsi="Times New Roman"/>
          <w:sz w:val="24"/>
          <w:szCs w:val="24"/>
        </w:rPr>
        <w:t xml:space="preserve"> species and habitats (Reimer and Walter, 2013</w:t>
      </w:r>
      <w:r w:rsidR="00BF6E8E" w:rsidRPr="001B26BD">
        <w:rPr>
          <w:rFonts w:ascii="Times New Roman" w:hAnsi="Times New Roman"/>
          <w:sz w:val="24"/>
          <w:szCs w:val="24"/>
        </w:rPr>
        <w:t>), and generate significant</w:t>
      </w:r>
      <w:r w:rsidRPr="001B26BD">
        <w:rPr>
          <w:rFonts w:ascii="Times New Roman" w:hAnsi="Times New Roman"/>
          <w:sz w:val="24"/>
          <w:szCs w:val="24"/>
        </w:rPr>
        <w:t xml:space="preserve"> and</w:t>
      </w:r>
      <w:r w:rsidR="00BF6E8E" w:rsidRPr="001B26BD">
        <w:rPr>
          <w:rFonts w:ascii="Times New Roman" w:hAnsi="Times New Roman"/>
          <w:sz w:val="24"/>
          <w:szCs w:val="24"/>
        </w:rPr>
        <w:t xml:space="preserve"> equitable distribution of community wide benefits</w:t>
      </w:r>
      <w:r w:rsidR="00A4048B" w:rsidRPr="001B26BD">
        <w:rPr>
          <w:rFonts w:ascii="Times New Roman" w:hAnsi="Times New Roman"/>
          <w:sz w:val="24"/>
          <w:szCs w:val="24"/>
        </w:rPr>
        <w:t xml:space="preserve"> (Almeyda </w:t>
      </w:r>
      <w:r w:rsidR="00A4048B" w:rsidRPr="001B26BD">
        <w:rPr>
          <w:rFonts w:ascii="Times New Roman" w:hAnsi="Times New Roman"/>
          <w:i/>
          <w:sz w:val="24"/>
          <w:szCs w:val="24"/>
        </w:rPr>
        <w:t xml:space="preserve">et al, </w:t>
      </w:r>
      <w:r w:rsidR="00607D26" w:rsidRPr="001B26BD">
        <w:rPr>
          <w:rFonts w:ascii="Times New Roman" w:hAnsi="Times New Roman"/>
          <w:sz w:val="24"/>
          <w:szCs w:val="24"/>
        </w:rPr>
        <w:t>2010</w:t>
      </w:r>
      <w:r w:rsidR="00BF6E8E" w:rsidRPr="001B26BD">
        <w:rPr>
          <w:rFonts w:ascii="Times New Roman" w:hAnsi="Times New Roman"/>
          <w:sz w:val="24"/>
          <w:szCs w:val="24"/>
        </w:rPr>
        <w:t>)</w:t>
      </w:r>
      <w:r w:rsidR="00C37E0B" w:rsidRPr="001B26BD">
        <w:rPr>
          <w:rFonts w:ascii="Times New Roman" w:hAnsi="Times New Roman"/>
          <w:sz w:val="24"/>
          <w:szCs w:val="24"/>
        </w:rPr>
        <w:t>.</w:t>
      </w:r>
      <w:r w:rsidR="00A4048B" w:rsidRPr="001B26BD">
        <w:rPr>
          <w:rFonts w:ascii="Times New Roman" w:hAnsi="Times New Roman"/>
          <w:sz w:val="24"/>
          <w:szCs w:val="24"/>
        </w:rPr>
        <w:t>Th</w:t>
      </w:r>
      <w:r w:rsidR="00691451" w:rsidRPr="001B26BD">
        <w:rPr>
          <w:rFonts w:ascii="Times New Roman" w:hAnsi="Times New Roman"/>
          <w:sz w:val="24"/>
          <w:szCs w:val="24"/>
        </w:rPr>
        <w:t>is may moreover be the case</w:t>
      </w:r>
      <w:r w:rsidR="00A4048B" w:rsidRPr="001B26BD">
        <w:rPr>
          <w:rFonts w:ascii="Times New Roman" w:hAnsi="Times New Roman"/>
          <w:sz w:val="24"/>
          <w:szCs w:val="24"/>
        </w:rPr>
        <w:t xml:space="preserve"> over lon</w:t>
      </w:r>
      <w:r w:rsidR="00691451" w:rsidRPr="001B26BD">
        <w:rPr>
          <w:rFonts w:ascii="Times New Roman" w:hAnsi="Times New Roman"/>
          <w:sz w:val="24"/>
          <w:szCs w:val="24"/>
        </w:rPr>
        <w:t>g time periods</w:t>
      </w:r>
      <w:r w:rsidR="00A4048B" w:rsidRPr="001B26BD">
        <w:rPr>
          <w:rFonts w:ascii="Times New Roman" w:hAnsi="Times New Roman"/>
          <w:sz w:val="24"/>
          <w:szCs w:val="24"/>
        </w:rPr>
        <w:t>, with for instance, the Frisian Islands hosting continuously successful domestic tourism industries since the beginning of the 20</w:t>
      </w:r>
      <w:r w:rsidR="00A4048B" w:rsidRPr="001B26BD">
        <w:rPr>
          <w:rFonts w:ascii="Times New Roman" w:hAnsi="Times New Roman"/>
          <w:sz w:val="24"/>
          <w:szCs w:val="24"/>
          <w:vertAlign w:val="superscript"/>
        </w:rPr>
        <w:t>th</w:t>
      </w:r>
      <w:r w:rsidR="00A4048B" w:rsidRPr="001B26BD">
        <w:rPr>
          <w:rFonts w:ascii="Times New Roman" w:hAnsi="Times New Roman"/>
          <w:sz w:val="24"/>
          <w:szCs w:val="24"/>
        </w:rPr>
        <w:t xml:space="preserve"> century (</w:t>
      </w:r>
      <w:r w:rsidR="00913C6D" w:rsidRPr="001B26BD">
        <w:rPr>
          <w:rFonts w:ascii="Times New Roman" w:hAnsi="Times New Roman"/>
          <w:sz w:val="24"/>
          <w:szCs w:val="24"/>
        </w:rPr>
        <w:t>Bergsma and De Haan, 2006; Brandt and Wollesen, 2009</w:t>
      </w:r>
      <w:r w:rsidR="00A4048B" w:rsidRPr="001B26BD">
        <w:rPr>
          <w:rFonts w:ascii="Times New Roman" w:hAnsi="Times New Roman"/>
          <w:sz w:val="24"/>
          <w:szCs w:val="24"/>
        </w:rPr>
        <w:t xml:space="preserve">). </w:t>
      </w:r>
      <w:r w:rsidR="00D40996" w:rsidRPr="001B26BD">
        <w:rPr>
          <w:rFonts w:ascii="Times New Roman" w:hAnsi="Times New Roman"/>
          <w:sz w:val="24"/>
          <w:szCs w:val="24"/>
        </w:rPr>
        <w:t xml:space="preserve">Likewise, </w:t>
      </w:r>
      <w:r w:rsidR="005671FD" w:rsidRPr="001B26BD">
        <w:rPr>
          <w:rFonts w:ascii="Times New Roman" w:hAnsi="Times New Roman"/>
          <w:sz w:val="24"/>
          <w:szCs w:val="24"/>
        </w:rPr>
        <w:t>there is increasing appreciation that resident attitudes need not follow a traditionally deterministic path</w:t>
      </w:r>
      <w:r w:rsidR="00D40996" w:rsidRPr="001B26BD">
        <w:rPr>
          <w:rFonts w:ascii="Times New Roman" w:hAnsi="Times New Roman"/>
          <w:sz w:val="24"/>
          <w:szCs w:val="24"/>
        </w:rPr>
        <w:t xml:space="preserve"> (Irandu, 2004)</w:t>
      </w:r>
      <w:r w:rsidR="005671FD" w:rsidRPr="001B26BD">
        <w:rPr>
          <w:rFonts w:ascii="Times New Roman" w:hAnsi="Times New Roman"/>
          <w:sz w:val="24"/>
          <w:szCs w:val="24"/>
        </w:rPr>
        <w:t xml:space="preserve">. </w:t>
      </w:r>
      <w:r w:rsidR="00D40996" w:rsidRPr="001B26BD">
        <w:rPr>
          <w:rFonts w:ascii="Times New Roman" w:hAnsi="Times New Roman"/>
          <w:sz w:val="24"/>
          <w:szCs w:val="24"/>
        </w:rPr>
        <w:t>I</w:t>
      </w:r>
      <w:r w:rsidR="00A4048B" w:rsidRPr="001B26BD">
        <w:rPr>
          <w:rFonts w:ascii="Times New Roman" w:hAnsi="Times New Roman"/>
          <w:sz w:val="24"/>
          <w:szCs w:val="24"/>
        </w:rPr>
        <w:t xml:space="preserve">t has </w:t>
      </w:r>
      <w:r w:rsidR="00D40996" w:rsidRPr="001B26BD">
        <w:rPr>
          <w:rFonts w:ascii="Times New Roman" w:hAnsi="Times New Roman"/>
          <w:sz w:val="24"/>
          <w:szCs w:val="24"/>
        </w:rPr>
        <w:t xml:space="preserve">for instance </w:t>
      </w:r>
      <w:r w:rsidR="00A4048B" w:rsidRPr="001B26BD">
        <w:rPr>
          <w:rFonts w:ascii="Times New Roman" w:hAnsi="Times New Roman"/>
          <w:sz w:val="24"/>
          <w:szCs w:val="24"/>
        </w:rPr>
        <w:t>been suggested that destinations with long histories of hosting visitors may develop a ‘tourist culture’, whereby tourism becomes a par</w:t>
      </w:r>
      <w:r w:rsidR="00691451" w:rsidRPr="001B26BD">
        <w:rPr>
          <w:rFonts w:ascii="Times New Roman" w:hAnsi="Times New Roman"/>
          <w:sz w:val="24"/>
          <w:szCs w:val="24"/>
        </w:rPr>
        <w:t>t of everyday life (</w:t>
      </w:r>
      <w:r w:rsidR="00974910" w:rsidRPr="001B26BD">
        <w:rPr>
          <w:rFonts w:ascii="Times New Roman" w:hAnsi="Times New Roman"/>
          <w:sz w:val="24"/>
          <w:szCs w:val="24"/>
        </w:rPr>
        <w:t>Sindiga, 199</w:t>
      </w:r>
      <w:r w:rsidR="00A4048B" w:rsidRPr="001B26BD">
        <w:rPr>
          <w:rFonts w:ascii="Times New Roman" w:hAnsi="Times New Roman"/>
          <w:sz w:val="24"/>
          <w:szCs w:val="24"/>
        </w:rPr>
        <w:t xml:space="preserve">6). </w:t>
      </w:r>
      <w:r w:rsidR="00691451" w:rsidRPr="001B26BD">
        <w:rPr>
          <w:rFonts w:ascii="Times New Roman" w:hAnsi="Times New Roman"/>
          <w:sz w:val="24"/>
          <w:szCs w:val="24"/>
        </w:rPr>
        <w:t>C</w:t>
      </w:r>
      <w:r w:rsidR="00A629D2" w:rsidRPr="001B26BD">
        <w:rPr>
          <w:rFonts w:ascii="Times New Roman" w:hAnsi="Times New Roman"/>
          <w:sz w:val="24"/>
          <w:szCs w:val="24"/>
        </w:rPr>
        <w:t>ultures may evolve alongside and adapt to tourist hosting, co-opting many aspects of the industry into local tradition, practise</w:t>
      </w:r>
      <w:r w:rsidR="007D1D86" w:rsidRPr="001B26BD">
        <w:rPr>
          <w:rFonts w:ascii="Times New Roman" w:hAnsi="Times New Roman"/>
          <w:sz w:val="24"/>
          <w:szCs w:val="24"/>
        </w:rPr>
        <w:t>, and identity (Smith, 1989).</w:t>
      </w:r>
      <w:r w:rsidR="00691451" w:rsidRPr="001B26BD">
        <w:rPr>
          <w:rFonts w:ascii="Times New Roman" w:hAnsi="Times New Roman"/>
          <w:sz w:val="24"/>
          <w:szCs w:val="24"/>
        </w:rPr>
        <w:t xml:space="preserve"> Tourism might furthermore become an integral part of local economic and social traditions and landscapes (Lim and Cooper, 2009).</w:t>
      </w:r>
      <w:r w:rsidR="00D40996" w:rsidRPr="001B26BD">
        <w:rPr>
          <w:rFonts w:ascii="Times New Roman" w:hAnsi="Times New Roman"/>
          <w:color w:val="00B050"/>
          <w:sz w:val="24"/>
          <w:szCs w:val="24"/>
        </w:rPr>
        <w:t xml:space="preserve"> </w:t>
      </w:r>
      <w:r w:rsidR="005B01A3" w:rsidRPr="001B26BD">
        <w:rPr>
          <w:rFonts w:ascii="Times New Roman" w:hAnsi="Times New Roman"/>
          <w:sz w:val="24"/>
          <w:szCs w:val="24"/>
        </w:rPr>
        <w:t xml:space="preserve">Post mature destinations </w:t>
      </w:r>
      <w:r w:rsidR="00D40996" w:rsidRPr="001B26BD">
        <w:rPr>
          <w:rFonts w:ascii="Times New Roman" w:hAnsi="Times New Roman"/>
          <w:sz w:val="24"/>
          <w:szCs w:val="24"/>
        </w:rPr>
        <w:t>therefore, might see a return to longing for tourism, where residents perceive loss of benefits brought by the industry (</w:t>
      </w:r>
      <w:r w:rsidR="00522645" w:rsidRPr="001B26BD">
        <w:rPr>
          <w:rFonts w:ascii="Times New Roman" w:hAnsi="Times New Roman"/>
          <w:sz w:val="24"/>
          <w:szCs w:val="24"/>
        </w:rPr>
        <w:t>Canavan, 2013b</w:t>
      </w:r>
      <w:r w:rsidR="00D40996" w:rsidRPr="001B26BD">
        <w:rPr>
          <w:rFonts w:ascii="Times New Roman" w:hAnsi="Times New Roman"/>
          <w:sz w:val="24"/>
          <w:szCs w:val="24"/>
        </w:rPr>
        <w:t>). Many post mature locations</w:t>
      </w:r>
      <w:r w:rsidR="005B01A3" w:rsidRPr="001B26BD">
        <w:rPr>
          <w:rFonts w:ascii="Times New Roman" w:hAnsi="Times New Roman"/>
          <w:sz w:val="24"/>
          <w:szCs w:val="24"/>
        </w:rPr>
        <w:t xml:space="preserve"> exhibit signs of socio-economic decline related to downturns in tourism (i.e Agarwal and Brunt, 2006). This might lead to a sense of disappointment, or nostalgia amongst residents (i.e. Getz, 1994; Canavan, 2013</w:t>
      </w:r>
      <w:r w:rsidR="00522645" w:rsidRPr="001B26BD">
        <w:rPr>
          <w:rFonts w:ascii="Times New Roman" w:hAnsi="Times New Roman"/>
          <w:sz w:val="24"/>
          <w:szCs w:val="24"/>
        </w:rPr>
        <w:t>b</w:t>
      </w:r>
      <w:r w:rsidR="005B01A3" w:rsidRPr="001B26BD">
        <w:rPr>
          <w:rFonts w:ascii="Times New Roman" w:hAnsi="Times New Roman"/>
          <w:sz w:val="24"/>
          <w:szCs w:val="24"/>
        </w:rPr>
        <w:t xml:space="preserve">). </w:t>
      </w:r>
      <w:r w:rsidR="00D40996" w:rsidRPr="001B26BD">
        <w:rPr>
          <w:rFonts w:ascii="Times New Roman" w:hAnsi="Times New Roman"/>
          <w:sz w:val="24"/>
          <w:szCs w:val="24"/>
        </w:rPr>
        <w:t>Such findings indicate disagreement with traditional linear models. Yet a</w:t>
      </w:r>
      <w:r w:rsidR="005B01A3" w:rsidRPr="001B26BD">
        <w:rPr>
          <w:rFonts w:ascii="Times New Roman" w:hAnsi="Times New Roman"/>
          <w:sz w:val="24"/>
          <w:szCs w:val="24"/>
        </w:rPr>
        <w:t xml:space="preserve"> lack of ev</w:t>
      </w:r>
      <w:r w:rsidR="00D40996" w:rsidRPr="001B26BD">
        <w:rPr>
          <w:rFonts w:ascii="Times New Roman" w:hAnsi="Times New Roman"/>
          <w:sz w:val="24"/>
          <w:szCs w:val="24"/>
        </w:rPr>
        <w:t>idence from post-mature cases restricts the ability to draw conclusions from.</w:t>
      </w:r>
    </w:p>
    <w:p w:rsidR="008F256F" w:rsidRPr="001B26BD" w:rsidRDefault="007D1D86" w:rsidP="001B26BD">
      <w:pPr>
        <w:spacing w:after="0" w:line="240" w:lineRule="auto"/>
        <w:ind w:firstLine="720"/>
        <w:rPr>
          <w:rFonts w:ascii="Times New Roman" w:hAnsi="Times New Roman"/>
          <w:sz w:val="24"/>
          <w:szCs w:val="24"/>
        </w:rPr>
      </w:pPr>
      <w:r w:rsidRPr="001B26BD">
        <w:rPr>
          <w:rFonts w:ascii="Times New Roman" w:hAnsi="Times New Roman"/>
          <w:sz w:val="24"/>
          <w:szCs w:val="24"/>
        </w:rPr>
        <w:lastRenderedPageBreak/>
        <w:t>Lastly</w:t>
      </w:r>
      <w:r w:rsidR="009F44CF" w:rsidRPr="001B26BD">
        <w:rPr>
          <w:rFonts w:ascii="Times New Roman" w:hAnsi="Times New Roman"/>
          <w:sz w:val="24"/>
          <w:szCs w:val="24"/>
        </w:rPr>
        <w:t>,</w:t>
      </w:r>
      <w:r w:rsidR="000F610E" w:rsidRPr="001B26BD">
        <w:rPr>
          <w:rFonts w:ascii="Times New Roman" w:hAnsi="Times New Roman"/>
          <w:sz w:val="24"/>
          <w:szCs w:val="24"/>
        </w:rPr>
        <w:t xml:space="preserve"> </w:t>
      </w:r>
      <w:r w:rsidRPr="001B26BD">
        <w:rPr>
          <w:rFonts w:ascii="Times New Roman" w:hAnsi="Times New Roman"/>
          <w:sz w:val="24"/>
          <w:szCs w:val="24"/>
        </w:rPr>
        <w:t xml:space="preserve">there have been increased </w:t>
      </w:r>
      <w:r w:rsidR="000F610E" w:rsidRPr="001B26BD">
        <w:rPr>
          <w:rFonts w:ascii="Times New Roman" w:hAnsi="Times New Roman"/>
          <w:sz w:val="24"/>
          <w:szCs w:val="24"/>
        </w:rPr>
        <w:t>nuance</w:t>
      </w:r>
      <w:r w:rsidR="009F44CF" w:rsidRPr="001B26BD">
        <w:rPr>
          <w:rFonts w:ascii="Times New Roman" w:hAnsi="Times New Roman"/>
          <w:sz w:val="24"/>
          <w:szCs w:val="24"/>
        </w:rPr>
        <w:t>s</w:t>
      </w:r>
      <w:r w:rsidR="000F610E" w:rsidRPr="001B26BD">
        <w:rPr>
          <w:rFonts w:ascii="Times New Roman" w:hAnsi="Times New Roman"/>
          <w:sz w:val="24"/>
          <w:szCs w:val="24"/>
        </w:rPr>
        <w:t xml:space="preserve"> in understanding of the peripherality balance</w:t>
      </w:r>
      <w:r w:rsidR="00EA4AB0" w:rsidRPr="001B26BD">
        <w:rPr>
          <w:rFonts w:ascii="Times New Roman" w:hAnsi="Times New Roman"/>
          <w:sz w:val="24"/>
          <w:szCs w:val="24"/>
        </w:rPr>
        <w:t xml:space="preserve"> in general, across destination stages</w:t>
      </w:r>
      <w:r w:rsidRPr="001B26BD">
        <w:rPr>
          <w:rFonts w:ascii="Times New Roman" w:hAnsi="Times New Roman"/>
          <w:sz w:val="24"/>
          <w:szCs w:val="24"/>
        </w:rPr>
        <w:t>. For example, h</w:t>
      </w:r>
      <w:r w:rsidR="009F44CF" w:rsidRPr="001B26BD">
        <w:rPr>
          <w:rFonts w:ascii="Times New Roman" w:hAnsi="Times New Roman"/>
          <w:sz w:val="24"/>
          <w:szCs w:val="24"/>
        </w:rPr>
        <w:t>ighlight</w:t>
      </w:r>
      <w:r w:rsidRPr="001B26BD">
        <w:rPr>
          <w:rFonts w:ascii="Times New Roman" w:hAnsi="Times New Roman"/>
          <w:sz w:val="24"/>
          <w:szCs w:val="24"/>
        </w:rPr>
        <w:t>ed is</w:t>
      </w:r>
      <w:r w:rsidR="009F44CF" w:rsidRPr="001B26BD">
        <w:rPr>
          <w:rFonts w:ascii="Times New Roman" w:hAnsi="Times New Roman"/>
          <w:sz w:val="24"/>
          <w:szCs w:val="24"/>
        </w:rPr>
        <w:t xml:space="preserve"> th</w:t>
      </w:r>
      <w:r w:rsidRPr="001B26BD">
        <w:rPr>
          <w:rFonts w:ascii="Times New Roman" w:hAnsi="Times New Roman"/>
          <w:sz w:val="24"/>
          <w:szCs w:val="24"/>
        </w:rPr>
        <w:t xml:space="preserve">at small island communities are often highly </w:t>
      </w:r>
      <w:r w:rsidR="009F44CF" w:rsidRPr="001B26BD">
        <w:rPr>
          <w:rFonts w:ascii="Times New Roman" w:hAnsi="Times New Roman"/>
          <w:sz w:val="24"/>
          <w:szCs w:val="24"/>
        </w:rPr>
        <w:t>resilient and</w:t>
      </w:r>
      <w:r w:rsidRPr="001B26BD">
        <w:rPr>
          <w:rFonts w:ascii="Times New Roman" w:hAnsi="Times New Roman"/>
          <w:sz w:val="24"/>
          <w:szCs w:val="24"/>
        </w:rPr>
        <w:t xml:space="preserve"> adaptable, and thus well placed to cope with and exploit impacts of tourism (Campling and Rosalie, 2006; Scheyvens and Momsen, 2008)</w:t>
      </w:r>
      <w:r w:rsidR="000F610E" w:rsidRPr="001B26BD">
        <w:rPr>
          <w:rFonts w:ascii="Times New Roman" w:hAnsi="Times New Roman"/>
          <w:sz w:val="24"/>
          <w:szCs w:val="24"/>
        </w:rPr>
        <w:t>.</w:t>
      </w:r>
      <w:r w:rsidRPr="001B26BD">
        <w:rPr>
          <w:rFonts w:ascii="Times New Roman" w:hAnsi="Times New Roman"/>
          <w:sz w:val="24"/>
          <w:szCs w:val="24"/>
        </w:rPr>
        <w:t xml:space="preserve"> To elaborate, i</w:t>
      </w:r>
      <w:r w:rsidR="009F44CF" w:rsidRPr="001B26BD">
        <w:rPr>
          <w:rFonts w:ascii="Times New Roman" w:hAnsi="Times New Roman"/>
          <w:sz w:val="24"/>
          <w:szCs w:val="24"/>
        </w:rPr>
        <w:t xml:space="preserve">t is suggested that island cultures have long traditions of flexibility, </w:t>
      </w:r>
      <w:r w:rsidR="00A629D2" w:rsidRPr="001B26BD">
        <w:rPr>
          <w:rFonts w:ascii="Times New Roman" w:hAnsi="Times New Roman"/>
          <w:sz w:val="24"/>
          <w:szCs w:val="24"/>
        </w:rPr>
        <w:t xml:space="preserve">self sufficiency, innovation, </w:t>
      </w:r>
      <w:r w:rsidR="009F44CF" w:rsidRPr="001B26BD">
        <w:rPr>
          <w:rFonts w:ascii="Times New Roman" w:hAnsi="Times New Roman"/>
          <w:sz w:val="24"/>
          <w:szCs w:val="24"/>
        </w:rPr>
        <w:t>entrepreneurship, and utilising individual and co</w:t>
      </w:r>
      <w:r w:rsidR="00A629D2" w:rsidRPr="001B26BD">
        <w:rPr>
          <w:rFonts w:ascii="Times New Roman" w:hAnsi="Times New Roman"/>
          <w:sz w:val="24"/>
          <w:szCs w:val="24"/>
        </w:rPr>
        <w:t>mmunity resources imaginatively</w:t>
      </w:r>
      <w:r w:rsidR="009F44CF" w:rsidRPr="001B26BD">
        <w:rPr>
          <w:rFonts w:ascii="Times New Roman" w:hAnsi="Times New Roman"/>
          <w:sz w:val="24"/>
          <w:szCs w:val="24"/>
        </w:rPr>
        <w:t>; attributes which may help to control, exploit and s</w:t>
      </w:r>
      <w:r w:rsidR="00A629D2" w:rsidRPr="001B26BD">
        <w:rPr>
          <w:rFonts w:ascii="Times New Roman" w:hAnsi="Times New Roman"/>
          <w:sz w:val="24"/>
          <w:szCs w:val="24"/>
        </w:rPr>
        <w:t xml:space="preserve">hape tourism developments (Briassoulis, 1979; </w:t>
      </w:r>
      <w:r w:rsidRPr="001B26BD">
        <w:rPr>
          <w:rFonts w:ascii="Times New Roman" w:hAnsi="Times New Roman"/>
          <w:sz w:val="24"/>
          <w:szCs w:val="24"/>
        </w:rPr>
        <w:t xml:space="preserve">Baldacchino, 2005; </w:t>
      </w:r>
      <w:r w:rsidR="00A629D2" w:rsidRPr="001B26BD">
        <w:rPr>
          <w:rFonts w:ascii="Times New Roman" w:hAnsi="Times New Roman"/>
          <w:sz w:val="24"/>
          <w:szCs w:val="24"/>
        </w:rPr>
        <w:t>Berry, 2009</w:t>
      </w:r>
      <w:r w:rsidRPr="001B26BD">
        <w:rPr>
          <w:rFonts w:ascii="Times New Roman" w:hAnsi="Times New Roman"/>
          <w:sz w:val="24"/>
          <w:szCs w:val="24"/>
        </w:rPr>
        <w:t>; Chaperon and Bramwell, 2013</w:t>
      </w:r>
      <w:r w:rsidR="009F44CF" w:rsidRPr="001B26BD">
        <w:rPr>
          <w:rFonts w:ascii="Times New Roman" w:hAnsi="Times New Roman"/>
          <w:sz w:val="24"/>
          <w:szCs w:val="24"/>
        </w:rPr>
        <w:t xml:space="preserve">). </w:t>
      </w:r>
      <w:r w:rsidR="00EA4AB0" w:rsidRPr="001B26BD">
        <w:rPr>
          <w:rFonts w:ascii="Times New Roman" w:hAnsi="Times New Roman"/>
          <w:sz w:val="24"/>
          <w:szCs w:val="24"/>
        </w:rPr>
        <w:t xml:space="preserve">In this way, tourism development may be more likely to be sustainable. </w:t>
      </w:r>
      <w:r w:rsidRPr="001B26BD">
        <w:rPr>
          <w:rFonts w:ascii="Times New Roman" w:hAnsi="Times New Roman"/>
          <w:sz w:val="24"/>
          <w:szCs w:val="24"/>
        </w:rPr>
        <w:t>Furthermore</w:t>
      </w:r>
      <w:r w:rsidR="00503211" w:rsidRPr="001B26BD">
        <w:rPr>
          <w:rFonts w:ascii="Times New Roman" w:hAnsi="Times New Roman"/>
          <w:sz w:val="24"/>
          <w:szCs w:val="24"/>
        </w:rPr>
        <w:t>, there is recognition of the fact that without tourism, often the only option for economic development</w:t>
      </w:r>
      <w:r w:rsidR="00EA4AB0" w:rsidRPr="001B26BD">
        <w:rPr>
          <w:rFonts w:ascii="Times New Roman" w:hAnsi="Times New Roman"/>
          <w:sz w:val="24"/>
          <w:szCs w:val="24"/>
        </w:rPr>
        <w:t xml:space="preserve"> in peripheral locations (Ayres, 2000)</w:t>
      </w:r>
      <w:r w:rsidR="00503211" w:rsidRPr="001B26BD">
        <w:rPr>
          <w:rFonts w:ascii="Times New Roman" w:hAnsi="Times New Roman"/>
          <w:sz w:val="24"/>
          <w:szCs w:val="24"/>
        </w:rPr>
        <w:t>, many small islands would face</w:t>
      </w:r>
      <w:r w:rsidRPr="001B26BD">
        <w:rPr>
          <w:rFonts w:ascii="Times New Roman" w:hAnsi="Times New Roman"/>
          <w:sz w:val="24"/>
          <w:szCs w:val="24"/>
        </w:rPr>
        <w:t xml:space="preserve"> total depopulation (Peron, 2004; Berry, 2009; Rouan et al, 2010).</w:t>
      </w:r>
      <w:r w:rsidR="00503211" w:rsidRPr="001B26BD">
        <w:rPr>
          <w:rFonts w:ascii="Times New Roman" w:hAnsi="Times New Roman"/>
          <w:sz w:val="24"/>
          <w:szCs w:val="24"/>
        </w:rPr>
        <w:t xml:space="preserve"> In light of such a stark position, even the negatives of tourist hosting, such as elements of cultural pastiche, may be preferable to </w:t>
      </w:r>
      <w:r w:rsidRPr="001B26BD">
        <w:rPr>
          <w:rFonts w:ascii="Times New Roman" w:hAnsi="Times New Roman"/>
          <w:sz w:val="24"/>
          <w:szCs w:val="24"/>
        </w:rPr>
        <w:t>cultural abandonment</w:t>
      </w:r>
      <w:r w:rsidR="00503211" w:rsidRPr="001B26BD">
        <w:rPr>
          <w:rFonts w:ascii="Times New Roman" w:hAnsi="Times New Roman"/>
          <w:sz w:val="24"/>
          <w:szCs w:val="24"/>
        </w:rPr>
        <w:t xml:space="preserve"> (Keane, 1992; </w:t>
      </w:r>
      <w:r w:rsidR="00EA4AB0" w:rsidRPr="001B26BD">
        <w:rPr>
          <w:rFonts w:ascii="Times New Roman" w:hAnsi="Times New Roman"/>
          <w:sz w:val="24"/>
          <w:szCs w:val="24"/>
        </w:rPr>
        <w:t xml:space="preserve">Portrait of the Islands, 1994; </w:t>
      </w:r>
      <w:r w:rsidR="00503211" w:rsidRPr="001B26BD">
        <w:rPr>
          <w:rFonts w:ascii="Times New Roman" w:hAnsi="Times New Roman"/>
          <w:sz w:val="24"/>
          <w:szCs w:val="24"/>
        </w:rPr>
        <w:t>Royle, 2008).</w:t>
      </w:r>
      <w:r w:rsidR="00EA4AB0" w:rsidRPr="001B26BD">
        <w:rPr>
          <w:rFonts w:ascii="Times New Roman" w:hAnsi="Times New Roman"/>
          <w:sz w:val="24"/>
          <w:szCs w:val="24"/>
        </w:rPr>
        <w:t xml:space="preserve"> </w:t>
      </w:r>
      <w:r w:rsidR="00503211" w:rsidRPr="001B26BD">
        <w:rPr>
          <w:rFonts w:ascii="Times New Roman" w:hAnsi="Times New Roman"/>
          <w:sz w:val="24"/>
          <w:szCs w:val="24"/>
        </w:rPr>
        <w:t xml:space="preserve"> </w:t>
      </w:r>
    </w:p>
    <w:p w:rsidR="00AC5353" w:rsidRPr="001B26BD" w:rsidRDefault="00C72FA6" w:rsidP="001B26BD">
      <w:pPr>
        <w:spacing w:after="0" w:line="240" w:lineRule="auto"/>
        <w:ind w:firstLine="720"/>
        <w:rPr>
          <w:rFonts w:ascii="Times New Roman" w:hAnsi="Times New Roman"/>
          <w:sz w:val="24"/>
          <w:szCs w:val="24"/>
        </w:rPr>
      </w:pPr>
      <w:r w:rsidRPr="001B26BD">
        <w:rPr>
          <w:rFonts w:ascii="Times New Roman" w:hAnsi="Times New Roman"/>
          <w:sz w:val="24"/>
          <w:szCs w:val="24"/>
        </w:rPr>
        <w:t>As such, many contrasts exist within attitude</w:t>
      </w:r>
      <w:r w:rsidR="00C37E0B" w:rsidRPr="001B26BD">
        <w:rPr>
          <w:rFonts w:ascii="Times New Roman" w:hAnsi="Times New Roman"/>
          <w:sz w:val="24"/>
          <w:szCs w:val="24"/>
        </w:rPr>
        <w:t>s and peripheral area development</w:t>
      </w:r>
      <w:r w:rsidRPr="001B26BD">
        <w:rPr>
          <w:rFonts w:ascii="Times New Roman" w:hAnsi="Times New Roman"/>
          <w:sz w:val="24"/>
          <w:szCs w:val="24"/>
        </w:rPr>
        <w:t xml:space="preserve"> research</w:t>
      </w:r>
      <w:r w:rsidR="00C37E0B" w:rsidRPr="001B26BD">
        <w:rPr>
          <w:rFonts w:ascii="Times New Roman" w:hAnsi="Times New Roman"/>
          <w:sz w:val="24"/>
          <w:szCs w:val="24"/>
        </w:rPr>
        <w:t xml:space="preserve">. </w:t>
      </w:r>
      <w:r w:rsidR="00A629D2" w:rsidRPr="001B26BD">
        <w:rPr>
          <w:rFonts w:ascii="Times New Roman" w:hAnsi="Times New Roman"/>
          <w:sz w:val="24"/>
          <w:szCs w:val="24"/>
        </w:rPr>
        <w:t>Irridex and TALC models do not ap</w:t>
      </w:r>
      <w:r w:rsidR="00EA4AB0" w:rsidRPr="001B26BD">
        <w:rPr>
          <w:rFonts w:ascii="Times New Roman" w:hAnsi="Times New Roman"/>
          <w:sz w:val="24"/>
          <w:szCs w:val="24"/>
        </w:rPr>
        <w:t>pear to adequately accommodate</w:t>
      </w:r>
      <w:r w:rsidR="00A629D2" w:rsidRPr="001B26BD">
        <w:rPr>
          <w:rFonts w:ascii="Times New Roman" w:hAnsi="Times New Roman"/>
          <w:sz w:val="24"/>
          <w:szCs w:val="24"/>
        </w:rPr>
        <w:t xml:space="preserve"> such a diversity of findings</w:t>
      </w:r>
      <w:r w:rsidR="00EA4AB0" w:rsidRPr="001B26BD">
        <w:rPr>
          <w:rFonts w:ascii="Times New Roman" w:hAnsi="Times New Roman"/>
          <w:sz w:val="24"/>
          <w:szCs w:val="24"/>
        </w:rPr>
        <w:t>, accurately represent increasing nuances of understanding, or reflect potential variety of attitudes and development processes</w:t>
      </w:r>
      <w:r w:rsidR="00A629D2" w:rsidRPr="001B26BD">
        <w:rPr>
          <w:rFonts w:ascii="Times New Roman" w:hAnsi="Times New Roman"/>
          <w:sz w:val="24"/>
          <w:szCs w:val="24"/>
        </w:rPr>
        <w:t xml:space="preserve">. Nonetheless, they remain the basis for much theory development and practical recommendations. </w:t>
      </w:r>
      <w:r w:rsidR="00EA4AB0" w:rsidRPr="001B26BD">
        <w:rPr>
          <w:rFonts w:ascii="Times New Roman" w:hAnsi="Times New Roman"/>
          <w:sz w:val="24"/>
          <w:szCs w:val="24"/>
        </w:rPr>
        <w:t>R</w:t>
      </w:r>
      <w:r w:rsidR="0017750B" w:rsidRPr="001B26BD">
        <w:rPr>
          <w:rFonts w:ascii="Times New Roman" w:hAnsi="Times New Roman"/>
          <w:sz w:val="24"/>
          <w:szCs w:val="24"/>
        </w:rPr>
        <w:t>isk</w:t>
      </w:r>
      <w:r w:rsidR="00EA4AB0" w:rsidRPr="001B26BD">
        <w:rPr>
          <w:rFonts w:ascii="Times New Roman" w:hAnsi="Times New Roman"/>
          <w:sz w:val="24"/>
          <w:szCs w:val="24"/>
        </w:rPr>
        <w:t>s exist</w:t>
      </w:r>
      <w:r w:rsidR="0017750B" w:rsidRPr="001B26BD">
        <w:rPr>
          <w:rFonts w:ascii="Times New Roman" w:hAnsi="Times New Roman"/>
          <w:sz w:val="24"/>
          <w:szCs w:val="24"/>
        </w:rPr>
        <w:t xml:space="preserve"> of over</w:t>
      </w:r>
      <w:r w:rsidR="00954F7F" w:rsidRPr="001B26BD">
        <w:rPr>
          <w:rFonts w:ascii="Times New Roman" w:hAnsi="Times New Roman"/>
          <w:sz w:val="24"/>
          <w:szCs w:val="24"/>
        </w:rPr>
        <w:t>,</w:t>
      </w:r>
      <w:r w:rsidR="0017750B" w:rsidRPr="001B26BD">
        <w:rPr>
          <w:rFonts w:ascii="Times New Roman" w:hAnsi="Times New Roman"/>
          <w:sz w:val="24"/>
          <w:szCs w:val="24"/>
        </w:rPr>
        <w:t xml:space="preserve"> or misap</w:t>
      </w:r>
      <w:r w:rsidR="00AC5353" w:rsidRPr="001B26BD">
        <w:rPr>
          <w:rFonts w:ascii="Times New Roman" w:hAnsi="Times New Roman"/>
          <w:sz w:val="24"/>
          <w:szCs w:val="24"/>
        </w:rPr>
        <w:t>plication</w:t>
      </w:r>
      <w:r w:rsidR="00954F7F" w:rsidRPr="001B26BD">
        <w:rPr>
          <w:rFonts w:ascii="Times New Roman" w:hAnsi="Times New Roman"/>
          <w:sz w:val="24"/>
          <w:szCs w:val="24"/>
        </w:rPr>
        <w:t>,</w:t>
      </w:r>
      <w:r w:rsidR="00AC5353" w:rsidRPr="001B26BD">
        <w:rPr>
          <w:rFonts w:ascii="Times New Roman" w:hAnsi="Times New Roman"/>
          <w:sz w:val="24"/>
          <w:szCs w:val="24"/>
        </w:rPr>
        <w:t xml:space="preserve"> of such models</w:t>
      </w:r>
      <w:r w:rsidR="00EA4AB0" w:rsidRPr="001B26BD">
        <w:rPr>
          <w:rFonts w:ascii="Times New Roman" w:hAnsi="Times New Roman"/>
          <w:sz w:val="24"/>
          <w:szCs w:val="24"/>
        </w:rPr>
        <w:t>. These include o</w:t>
      </w:r>
      <w:r w:rsidR="0017750B" w:rsidRPr="001B26BD">
        <w:rPr>
          <w:rFonts w:ascii="Times New Roman" w:hAnsi="Times New Roman"/>
          <w:sz w:val="24"/>
          <w:szCs w:val="24"/>
        </w:rPr>
        <w:t>verly pessimistic conclusions regards the sustainability o</w:t>
      </w:r>
      <w:r w:rsidR="00EA4AB0" w:rsidRPr="001B26BD">
        <w:rPr>
          <w:rFonts w:ascii="Times New Roman" w:hAnsi="Times New Roman"/>
          <w:sz w:val="24"/>
          <w:szCs w:val="24"/>
        </w:rPr>
        <w:t xml:space="preserve">f tourism </w:t>
      </w:r>
      <w:r w:rsidR="002675CE" w:rsidRPr="001B26BD">
        <w:rPr>
          <w:rFonts w:ascii="Times New Roman" w:hAnsi="Times New Roman"/>
          <w:sz w:val="24"/>
          <w:szCs w:val="24"/>
        </w:rPr>
        <w:t>development</w:t>
      </w:r>
      <w:r w:rsidR="00EA4AB0" w:rsidRPr="001B26BD">
        <w:rPr>
          <w:rFonts w:ascii="Times New Roman" w:hAnsi="Times New Roman"/>
          <w:sz w:val="24"/>
          <w:szCs w:val="24"/>
        </w:rPr>
        <w:t>, p</w:t>
      </w:r>
      <w:r w:rsidR="0017750B" w:rsidRPr="001B26BD">
        <w:rPr>
          <w:rFonts w:ascii="Times New Roman" w:hAnsi="Times New Roman"/>
          <w:sz w:val="24"/>
          <w:szCs w:val="24"/>
        </w:rPr>
        <w:t>atronising small island communities as vulnera</w:t>
      </w:r>
      <w:r w:rsidR="002675CE" w:rsidRPr="001B26BD">
        <w:rPr>
          <w:rFonts w:ascii="Times New Roman" w:hAnsi="Times New Roman"/>
          <w:sz w:val="24"/>
          <w:szCs w:val="24"/>
        </w:rPr>
        <w:t xml:space="preserve">ble, </w:t>
      </w:r>
      <w:r w:rsidR="0017750B" w:rsidRPr="001B26BD">
        <w:rPr>
          <w:rFonts w:ascii="Times New Roman" w:hAnsi="Times New Roman"/>
          <w:sz w:val="24"/>
          <w:szCs w:val="24"/>
        </w:rPr>
        <w:t xml:space="preserve">underinvestment in tourism, misrepresentation of indigenous communities, and concentration on other sectors not necessarily more beneficial </w:t>
      </w:r>
      <w:r w:rsidR="00EA4AB0" w:rsidRPr="001B26BD">
        <w:rPr>
          <w:rFonts w:ascii="Times New Roman" w:hAnsi="Times New Roman"/>
          <w:sz w:val="24"/>
          <w:szCs w:val="24"/>
        </w:rPr>
        <w:t xml:space="preserve">or less intrusive, to island societies </w:t>
      </w:r>
      <w:r w:rsidR="0017750B" w:rsidRPr="001B26BD">
        <w:rPr>
          <w:rFonts w:ascii="Times New Roman" w:hAnsi="Times New Roman"/>
          <w:sz w:val="24"/>
          <w:szCs w:val="24"/>
        </w:rPr>
        <w:t>(Brown, 1998; Saarinen, 2006; Hampton and Christensen, 2007</w:t>
      </w:r>
      <w:r w:rsidR="002675CE" w:rsidRPr="001B26BD">
        <w:rPr>
          <w:rFonts w:ascii="Times New Roman" w:hAnsi="Times New Roman"/>
          <w:sz w:val="24"/>
          <w:szCs w:val="24"/>
        </w:rPr>
        <w:t>; Scheyvens and Momsen, 2008; Tao and Wall, 2009</w:t>
      </w:r>
      <w:r w:rsidR="0017750B" w:rsidRPr="001B26BD">
        <w:rPr>
          <w:rFonts w:ascii="Times New Roman" w:hAnsi="Times New Roman"/>
          <w:sz w:val="24"/>
          <w:szCs w:val="24"/>
        </w:rPr>
        <w:t xml:space="preserve">). </w:t>
      </w:r>
    </w:p>
    <w:p w:rsidR="00C6712C" w:rsidRPr="001B26BD" w:rsidRDefault="001A7118"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The limitations, objections, and gaps, which exist in the literature, underline a need for fresh investigative research. </w:t>
      </w:r>
      <w:r w:rsidR="00A629D2" w:rsidRPr="001B26BD">
        <w:rPr>
          <w:rFonts w:ascii="Times New Roman" w:hAnsi="Times New Roman"/>
          <w:sz w:val="24"/>
          <w:szCs w:val="24"/>
        </w:rPr>
        <w:t xml:space="preserve">This paper will now examine </w:t>
      </w:r>
      <w:r w:rsidR="00383858" w:rsidRPr="001B26BD">
        <w:rPr>
          <w:rFonts w:ascii="Times New Roman" w:hAnsi="Times New Roman"/>
          <w:sz w:val="24"/>
          <w:szCs w:val="24"/>
        </w:rPr>
        <w:t>resident attitudes towards tourism in</w:t>
      </w:r>
      <w:r w:rsidRPr="001B26BD">
        <w:rPr>
          <w:rFonts w:ascii="Times New Roman" w:hAnsi="Times New Roman"/>
          <w:sz w:val="24"/>
          <w:szCs w:val="24"/>
        </w:rPr>
        <w:t xml:space="preserve"> three small islands at different stages of tourism development, including the neglected post maturity stage. This is done </w:t>
      </w:r>
      <w:r w:rsidR="00A629D2" w:rsidRPr="001B26BD">
        <w:rPr>
          <w:rFonts w:ascii="Times New Roman" w:hAnsi="Times New Roman"/>
          <w:sz w:val="24"/>
          <w:szCs w:val="24"/>
        </w:rPr>
        <w:t xml:space="preserve">in order to </w:t>
      </w:r>
      <w:r w:rsidRPr="001B26BD">
        <w:rPr>
          <w:rFonts w:ascii="Times New Roman" w:hAnsi="Times New Roman"/>
          <w:sz w:val="24"/>
          <w:szCs w:val="24"/>
        </w:rPr>
        <w:t xml:space="preserve">address such research weaknesses, and hence </w:t>
      </w:r>
      <w:r w:rsidR="00A629D2" w:rsidRPr="001B26BD">
        <w:rPr>
          <w:rFonts w:ascii="Times New Roman" w:hAnsi="Times New Roman"/>
          <w:sz w:val="24"/>
          <w:szCs w:val="24"/>
        </w:rPr>
        <w:t>draw further conclusions regards</w:t>
      </w:r>
      <w:r w:rsidR="00383858" w:rsidRPr="001B26BD">
        <w:rPr>
          <w:rFonts w:ascii="Times New Roman" w:hAnsi="Times New Roman"/>
          <w:sz w:val="24"/>
          <w:szCs w:val="24"/>
        </w:rPr>
        <w:t xml:space="preserve"> the continued application of Irridex and TALC models</w:t>
      </w:r>
      <w:r w:rsidR="00A629D2" w:rsidRPr="001B26BD">
        <w:rPr>
          <w:rFonts w:ascii="Times New Roman" w:hAnsi="Times New Roman"/>
          <w:sz w:val="24"/>
          <w:szCs w:val="24"/>
        </w:rPr>
        <w:t xml:space="preserve">. </w:t>
      </w:r>
      <w:r w:rsidR="00C72FA6" w:rsidRPr="001B26BD">
        <w:rPr>
          <w:rFonts w:ascii="Times New Roman" w:hAnsi="Times New Roman"/>
          <w:sz w:val="24"/>
          <w:szCs w:val="24"/>
        </w:rPr>
        <w:t xml:space="preserve"> </w:t>
      </w:r>
    </w:p>
    <w:p w:rsidR="001B26BD" w:rsidRPr="001B26BD" w:rsidRDefault="001B26BD" w:rsidP="001B26BD">
      <w:pPr>
        <w:spacing w:after="0" w:line="240" w:lineRule="auto"/>
        <w:rPr>
          <w:rFonts w:ascii="Times New Roman" w:hAnsi="Times New Roman"/>
          <w:sz w:val="24"/>
          <w:szCs w:val="24"/>
        </w:rPr>
      </w:pPr>
    </w:p>
    <w:p w:rsidR="00627331" w:rsidRPr="001B26BD" w:rsidRDefault="00D47B96" w:rsidP="001B26BD">
      <w:pPr>
        <w:spacing w:after="0" w:line="240" w:lineRule="auto"/>
        <w:rPr>
          <w:rFonts w:ascii="Times New Roman" w:hAnsi="Times New Roman"/>
          <w:b/>
          <w:sz w:val="24"/>
          <w:szCs w:val="24"/>
        </w:rPr>
      </w:pPr>
      <w:r w:rsidRPr="001B26BD">
        <w:rPr>
          <w:rFonts w:ascii="Times New Roman" w:hAnsi="Times New Roman"/>
          <w:b/>
          <w:sz w:val="24"/>
          <w:szCs w:val="24"/>
        </w:rPr>
        <w:t>Materials and Methods</w:t>
      </w:r>
    </w:p>
    <w:p w:rsidR="008D75AC" w:rsidRPr="001B26BD" w:rsidRDefault="008D75AC" w:rsidP="001B26BD">
      <w:pPr>
        <w:spacing w:after="0" w:line="240" w:lineRule="auto"/>
        <w:rPr>
          <w:rFonts w:ascii="Times New Roman" w:hAnsi="Times New Roman"/>
          <w:b/>
          <w:sz w:val="24"/>
          <w:szCs w:val="24"/>
        </w:rPr>
      </w:pPr>
    </w:p>
    <w:p w:rsidR="008F256F" w:rsidRPr="001B26BD" w:rsidRDefault="00CE7630" w:rsidP="001B26BD">
      <w:pPr>
        <w:spacing w:after="0" w:line="240" w:lineRule="auto"/>
        <w:rPr>
          <w:rFonts w:ascii="Times New Roman" w:hAnsi="Times New Roman"/>
          <w:sz w:val="24"/>
          <w:szCs w:val="24"/>
        </w:rPr>
      </w:pPr>
      <w:r w:rsidRPr="001B26BD">
        <w:rPr>
          <w:rFonts w:ascii="Times New Roman" w:hAnsi="Times New Roman"/>
          <w:sz w:val="24"/>
          <w:szCs w:val="24"/>
        </w:rPr>
        <w:t>This paper aims to assess the continued relevance of Irridex and TALC. Three small island case studies were chosen to achieve this</w:t>
      </w:r>
      <w:r w:rsidR="00915511" w:rsidRPr="001B26BD">
        <w:rPr>
          <w:rFonts w:ascii="Times New Roman" w:hAnsi="Times New Roman"/>
          <w:sz w:val="24"/>
          <w:szCs w:val="24"/>
        </w:rPr>
        <w:t>: Lewis &amp; Harris, Belle Ile, and the Isle of Man. Cases were selected to represent small islands at vario</w:t>
      </w:r>
      <w:r w:rsidR="00D03C89" w:rsidRPr="001B26BD">
        <w:rPr>
          <w:rFonts w:ascii="Times New Roman" w:hAnsi="Times New Roman"/>
          <w:sz w:val="24"/>
          <w:szCs w:val="24"/>
        </w:rPr>
        <w:t>us stages of the TALC: expansion</w:t>
      </w:r>
      <w:r w:rsidR="00915511" w:rsidRPr="001B26BD">
        <w:rPr>
          <w:rFonts w:ascii="Times New Roman" w:hAnsi="Times New Roman"/>
          <w:sz w:val="24"/>
          <w:szCs w:val="24"/>
        </w:rPr>
        <w:t>, maturity, and post-maturity respectively. Islands were also selected to represent secondary, cold water locations</w:t>
      </w:r>
      <w:r w:rsidR="00D03C89" w:rsidRPr="001B26BD">
        <w:rPr>
          <w:rFonts w:ascii="Times New Roman" w:hAnsi="Times New Roman"/>
          <w:sz w:val="24"/>
          <w:szCs w:val="24"/>
        </w:rPr>
        <w:t>,</w:t>
      </w:r>
      <w:r w:rsidR="00915511" w:rsidRPr="001B26BD">
        <w:rPr>
          <w:rFonts w:ascii="Times New Roman" w:hAnsi="Times New Roman"/>
          <w:sz w:val="24"/>
          <w:szCs w:val="24"/>
        </w:rPr>
        <w:t xml:space="preserve"> serving </w:t>
      </w:r>
      <w:r w:rsidR="00E259CD" w:rsidRPr="001B26BD">
        <w:rPr>
          <w:rFonts w:ascii="Times New Roman" w:hAnsi="Times New Roman"/>
          <w:sz w:val="24"/>
          <w:szCs w:val="24"/>
        </w:rPr>
        <w:t xml:space="preserve">somewhat niche </w:t>
      </w:r>
      <w:r w:rsidR="00915511" w:rsidRPr="001B26BD">
        <w:rPr>
          <w:rFonts w:ascii="Times New Roman" w:hAnsi="Times New Roman"/>
          <w:sz w:val="24"/>
          <w:szCs w:val="24"/>
        </w:rPr>
        <w:t>audience</w:t>
      </w:r>
      <w:r w:rsidR="00E259CD" w:rsidRPr="001B26BD">
        <w:rPr>
          <w:rFonts w:ascii="Times New Roman" w:hAnsi="Times New Roman"/>
          <w:sz w:val="24"/>
          <w:szCs w:val="24"/>
        </w:rPr>
        <w:t>s</w:t>
      </w:r>
      <w:r w:rsidR="00915511" w:rsidRPr="001B26BD">
        <w:rPr>
          <w:rFonts w:ascii="Times New Roman" w:hAnsi="Times New Roman"/>
          <w:sz w:val="24"/>
          <w:szCs w:val="24"/>
        </w:rPr>
        <w:t>. Key attributes of case</w:t>
      </w:r>
      <w:r w:rsidR="000F610E" w:rsidRPr="001B26BD">
        <w:rPr>
          <w:rFonts w:ascii="Times New Roman" w:hAnsi="Times New Roman"/>
          <w:sz w:val="24"/>
          <w:szCs w:val="24"/>
        </w:rPr>
        <w:t>s are summarised in table 1</w:t>
      </w:r>
      <w:r w:rsidR="00915511" w:rsidRPr="001B26BD">
        <w:rPr>
          <w:rFonts w:ascii="Times New Roman" w:hAnsi="Times New Roman"/>
          <w:sz w:val="24"/>
          <w:szCs w:val="24"/>
        </w:rPr>
        <w:t>.</w:t>
      </w:r>
      <w:r w:rsidR="00717872" w:rsidRPr="001B26BD">
        <w:rPr>
          <w:rFonts w:ascii="Times New Roman" w:hAnsi="Times New Roman"/>
          <w:sz w:val="24"/>
          <w:szCs w:val="24"/>
        </w:rPr>
        <w:t xml:space="preserve"> </w:t>
      </w:r>
    </w:p>
    <w:p w:rsidR="00D74FBE" w:rsidRPr="001B26BD" w:rsidRDefault="00852DCD" w:rsidP="001B26BD">
      <w:pPr>
        <w:spacing w:after="0" w:line="240" w:lineRule="auto"/>
        <w:ind w:firstLine="720"/>
        <w:rPr>
          <w:rFonts w:ascii="Times New Roman" w:hAnsi="Times New Roman"/>
          <w:sz w:val="24"/>
          <w:szCs w:val="24"/>
        </w:rPr>
      </w:pPr>
      <w:r w:rsidRPr="001B26BD">
        <w:rPr>
          <w:rFonts w:ascii="Times New Roman" w:hAnsi="Times New Roman"/>
          <w:sz w:val="24"/>
          <w:szCs w:val="24"/>
        </w:rPr>
        <w:t>Briefly speaking, the three islands are characterised by beautiful coastal and interior landscapes, and distinct local cultures</w:t>
      </w:r>
      <w:r w:rsidR="00A32B3A" w:rsidRPr="001B26BD">
        <w:rPr>
          <w:rFonts w:ascii="Times New Roman" w:hAnsi="Times New Roman"/>
          <w:sz w:val="24"/>
          <w:szCs w:val="24"/>
        </w:rPr>
        <w:t>,</w:t>
      </w:r>
      <w:r w:rsidR="00E259CD" w:rsidRPr="001B26BD">
        <w:rPr>
          <w:rFonts w:ascii="Times New Roman" w:hAnsi="Times New Roman"/>
          <w:sz w:val="24"/>
          <w:szCs w:val="24"/>
        </w:rPr>
        <w:t xml:space="preserve"> manifest in a range of historic sites, crafts, traditions and events</w:t>
      </w:r>
      <w:r w:rsidR="00BF4288" w:rsidRPr="001B26BD">
        <w:rPr>
          <w:rFonts w:ascii="Times New Roman" w:hAnsi="Times New Roman"/>
          <w:sz w:val="24"/>
          <w:szCs w:val="24"/>
        </w:rPr>
        <w:t xml:space="preserve">. </w:t>
      </w:r>
      <w:r w:rsidRPr="001B26BD">
        <w:rPr>
          <w:rFonts w:ascii="Times New Roman" w:hAnsi="Times New Roman"/>
          <w:sz w:val="24"/>
          <w:szCs w:val="24"/>
        </w:rPr>
        <w:t>Lewis &amp; Harris is the largest and most northerly island in the Outer Hebrides archipelago</w:t>
      </w:r>
      <w:r w:rsidR="00BD5846" w:rsidRPr="001B26BD">
        <w:rPr>
          <w:rFonts w:ascii="Times New Roman" w:hAnsi="Times New Roman"/>
          <w:sz w:val="24"/>
          <w:szCs w:val="24"/>
        </w:rPr>
        <w:t>,</w:t>
      </w:r>
      <w:r w:rsidRPr="001B26BD">
        <w:rPr>
          <w:rFonts w:ascii="Times New Roman" w:hAnsi="Times New Roman"/>
          <w:sz w:val="24"/>
          <w:szCs w:val="24"/>
        </w:rPr>
        <w:t xml:space="preserve"> located off the coast of northwest Scotland. Economically the Outer Hebrides lag behind other Scottish islands and regions. The public sector in 2001 accoun</w:t>
      </w:r>
      <w:r w:rsidR="00E259CD" w:rsidRPr="001B26BD">
        <w:rPr>
          <w:rFonts w:ascii="Times New Roman" w:hAnsi="Times New Roman"/>
          <w:sz w:val="24"/>
          <w:szCs w:val="24"/>
        </w:rPr>
        <w:t>ted for nearly 32% of jobs and</w:t>
      </w:r>
      <w:r w:rsidRPr="001B26BD">
        <w:rPr>
          <w:rFonts w:ascii="Times New Roman" w:hAnsi="Times New Roman"/>
          <w:sz w:val="24"/>
          <w:szCs w:val="24"/>
        </w:rPr>
        <w:t xml:space="preserve"> GDP pe</w:t>
      </w:r>
      <w:r w:rsidR="00E259CD" w:rsidRPr="001B26BD">
        <w:rPr>
          <w:rFonts w:ascii="Times New Roman" w:hAnsi="Times New Roman"/>
          <w:sz w:val="24"/>
          <w:szCs w:val="24"/>
        </w:rPr>
        <w:t>r head is 66% of the UK average</w:t>
      </w:r>
      <w:r w:rsidRPr="001B26BD">
        <w:rPr>
          <w:rFonts w:ascii="Times New Roman" w:hAnsi="Times New Roman"/>
          <w:sz w:val="24"/>
          <w:szCs w:val="24"/>
        </w:rPr>
        <w:t xml:space="preserve"> (</w:t>
      </w:r>
      <w:hyperlink r:id="rId10" w:history="1">
        <w:r w:rsidRPr="001B26BD">
          <w:rPr>
            <w:rStyle w:val="Hyperlink"/>
            <w:rFonts w:ascii="Times New Roman" w:hAnsi="Times New Roman"/>
            <w:color w:val="auto"/>
            <w:sz w:val="24"/>
            <w:szCs w:val="24"/>
          </w:rPr>
          <w:t>http://www.cne-siar.gov.uk</w:t>
        </w:r>
      </w:hyperlink>
      <w:r w:rsidRPr="001B26BD">
        <w:rPr>
          <w:rFonts w:ascii="Times New Roman" w:hAnsi="Times New Roman"/>
          <w:sz w:val="24"/>
          <w:szCs w:val="24"/>
        </w:rPr>
        <w:t>). Belle Ile is the largest and most populous of the French Atlantic islands, situated off the southern coast of the Breton peninsular. The economy is dominated by touris</w:t>
      </w:r>
      <w:r w:rsidR="00A32B3A" w:rsidRPr="001B26BD">
        <w:rPr>
          <w:rFonts w:ascii="Times New Roman" w:hAnsi="Times New Roman"/>
          <w:sz w:val="24"/>
          <w:szCs w:val="24"/>
        </w:rPr>
        <w:t>m, with some 23,000 guest bed spaces</w:t>
      </w:r>
      <w:r w:rsidRPr="001B26BD">
        <w:rPr>
          <w:rFonts w:ascii="Times New Roman" w:hAnsi="Times New Roman"/>
          <w:sz w:val="24"/>
          <w:szCs w:val="24"/>
        </w:rPr>
        <w:t xml:space="preserve"> and around 450,0</w:t>
      </w:r>
      <w:r w:rsidR="00E259CD" w:rsidRPr="001B26BD">
        <w:rPr>
          <w:rFonts w:ascii="Times New Roman" w:hAnsi="Times New Roman"/>
          <w:sz w:val="24"/>
          <w:szCs w:val="24"/>
        </w:rPr>
        <w:t>00 visitors per annum (</w:t>
      </w:r>
      <w:r w:rsidRPr="001B26BD">
        <w:rPr>
          <w:rFonts w:ascii="Times New Roman" w:hAnsi="Times New Roman"/>
          <w:sz w:val="24"/>
          <w:szCs w:val="24"/>
        </w:rPr>
        <w:t>insee.fr). Located in the centre of the Irish Sea, the Isle of Man was from the 1890’s to the 1960’s a major Britis</w:t>
      </w:r>
      <w:r w:rsidR="00EB3204" w:rsidRPr="001B26BD">
        <w:rPr>
          <w:rFonts w:ascii="Times New Roman" w:hAnsi="Times New Roman"/>
          <w:sz w:val="24"/>
          <w:szCs w:val="24"/>
        </w:rPr>
        <w:t xml:space="preserve">h tourism </w:t>
      </w:r>
      <w:r w:rsidR="00EB3204" w:rsidRPr="001B26BD">
        <w:rPr>
          <w:rFonts w:ascii="Times New Roman" w:hAnsi="Times New Roman"/>
          <w:sz w:val="24"/>
          <w:szCs w:val="24"/>
        </w:rPr>
        <w:lastRenderedPageBreak/>
        <w:t>destination. Since then however</w:t>
      </w:r>
      <w:r w:rsidRPr="001B26BD">
        <w:rPr>
          <w:rFonts w:ascii="Times New Roman" w:hAnsi="Times New Roman"/>
          <w:sz w:val="24"/>
          <w:szCs w:val="24"/>
        </w:rPr>
        <w:t xml:space="preserve">, </w:t>
      </w:r>
      <w:r w:rsidR="00EB3204" w:rsidRPr="001B26BD">
        <w:rPr>
          <w:rFonts w:ascii="Times New Roman" w:hAnsi="Times New Roman"/>
          <w:sz w:val="24"/>
          <w:szCs w:val="24"/>
        </w:rPr>
        <w:t>visitor numbers have fallen to</w:t>
      </w:r>
      <w:r w:rsidRPr="001B26BD">
        <w:rPr>
          <w:rFonts w:ascii="Times New Roman" w:hAnsi="Times New Roman"/>
          <w:sz w:val="24"/>
          <w:szCs w:val="24"/>
        </w:rPr>
        <w:t xml:space="preserve"> around </w:t>
      </w:r>
      <w:r w:rsidR="00A32B3A" w:rsidRPr="001B26BD">
        <w:rPr>
          <w:rFonts w:ascii="Times New Roman" w:hAnsi="Times New Roman"/>
          <w:sz w:val="24"/>
          <w:szCs w:val="24"/>
        </w:rPr>
        <w:t>one third of past levels, with</w:t>
      </w:r>
      <w:r w:rsidRPr="001B26BD">
        <w:rPr>
          <w:rFonts w:ascii="Times New Roman" w:hAnsi="Times New Roman"/>
          <w:sz w:val="24"/>
          <w:szCs w:val="24"/>
        </w:rPr>
        <w:t xml:space="preserve"> tourism </w:t>
      </w:r>
      <w:r w:rsidR="00A32B3A" w:rsidRPr="001B26BD">
        <w:rPr>
          <w:rFonts w:ascii="Times New Roman" w:hAnsi="Times New Roman"/>
          <w:sz w:val="24"/>
          <w:szCs w:val="24"/>
        </w:rPr>
        <w:t xml:space="preserve">today </w:t>
      </w:r>
      <w:r w:rsidRPr="001B26BD">
        <w:rPr>
          <w:rFonts w:ascii="Times New Roman" w:hAnsi="Times New Roman"/>
          <w:sz w:val="24"/>
          <w:szCs w:val="24"/>
        </w:rPr>
        <w:t>creating around 5% of GDP and 14% of jobs (I</w:t>
      </w:r>
      <w:r w:rsidR="00A32B3A" w:rsidRPr="001B26BD">
        <w:rPr>
          <w:rFonts w:ascii="Times New Roman" w:hAnsi="Times New Roman"/>
          <w:sz w:val="24"/>
          <w:szCs w:val="24"/>
        </w:rPr>
        <w:t xml:space="preserve">sle of Man Digest </w:t>
      </w:r>
      <w:r w:rsidRPr="001B26BD">
        <w:rPr>
          <w:rFonts w:ascii="Times New Roman" w:hAnsi="Times New Roman"/>
          <w:sz w:val="24"/>
          <w:szCs w:val="24"/>
        </w:rPr>
        <w:t>2010).</w:t>
      </w:r>
      <w:r w:rsidRPr="001B26BD">
        <w:rPr>
          <w:rFonts w:ascii="Times New Roman" w:hAnsi="Times New Roman"/>
          <w:color w:val="00B050"/>
          <w:sz w:val="24"/>
          <w:szCs w:val="24"/>
        </w:rPr>
        <w:t xml:space="preserve"> </w:t>
      </w:r>
    </w:p>
    <w:p w:rsidR="00915511" w:rsidRPr="001B26BD" w:rsidRDefault="00D74FBE" w:rsidP="001B26BD">
      <w:pPr>
        <w:spacing w:after="0" w:line="240" w:lineRule="auto"/>
        <w:ind w:firstLine="720"/>
        <w:rPr>
          <w:rFonts w:ascii="Times New Roman" w:hAnsi="Times New Roman"/>
          <w:sz w:val="24"/>
          <w:szCs w:val="24"/>
        </w:rPr>
      </w:pPr>
      <w:r w:rsidRPr="001B26BD">
        <w:rPr>
          <w:rFonts w:ascii="Times New Roman" w:hAnsi="Times New Roman"/>
          <w:sz w:val="24"/>
          <w:szCs w:val="24"/>
        </w:rPr>
        <w:t>Research was an inductive process based upon pragmatic use of principles of social constructivism to explain how data is created, and grounded theory to frame the interpretation of data. Mixed-methods were the selected research paradigm; itself a pragmatic approach incorporating qualitative and quantitative methods, in the belief these are not incompatible, and together mutually beneficial.</w:t>
      </w:r>
      <w:r w:rsidRPr="001B26BD">
        <w:rPr>
          <w:rFonts w:ascii="Times New Roman" w:hAnsi="Times New Roman"/>
          <w:color w:val="FF0000"/>
          <w:sz w:val="24"/>
          <w:szCs w:val="24"/>
        </w:rPr>
        <w:t xml:space="preserve"> </w:t>
      </w:r>
      <w:r w:rsidR="00BE7989" w:rsidRPr="001B26BD">
        <w:rPr>
          <w:rFonts w:ascii="Times New Roman" w:hAnsi="Times New Roman"/>
          <w:sz w:val="24"/>
          <w:szCs w:val="24"/>
        </w:rPr>
        <w:t>A m</w:t>
      </w:r>
      <w:r w:rsidR="006F55C0" w:rsidRPr="001B26BD">
        <w:rPr>
          <w:rFonts w:ascii="Times New Roman" w:hAnsi="Times New Roman"/>
          <w:sz w:val="24"/>
          <w:szCs w:val="24"/>
        </w:rPr>
        <w:t xml:space="preserve">ixed methods research </w:t>
      </w:r>
      <w:r w:rsidR="008D75AC" w:rsidRPr="001B26BD">
        <w:rPr>
          <w:rFonts w:ascii="Times New Roman" w:hAnsi="Times New Roman"/>
          <w:sz w:val="24"/>
          <w:szCs w:val="24"/>
        </w:rPr>
        <w:t>approach was adopted</w:t>
      </w:r>
      <w:r w:rsidR="00BE7989" w:rsidRPr="001B26BD">
        <w:rPr>
          <w:rFonts w:ascii="Times New Roman" w:hAnsi="Times New Roman"/>
          <w:sz w:val="24"/>
          <w:szCs w:val="24"/>
        </w:rPr>
        <w:t xml:space="preserve"> </w:t>
      </w:r>
      <w:r w:rsidR="008F256F" w:rsidRPr="001B26BD">
        <w:rPr>
          <w:rFonts w:ascii="Times New Roman" w:hAnsi="Times New Roman"/>
          <w:sz w:val="24"/>
          <w:szCs w:val="24"/>
        </w:rPr>
        <w:t>in light of</w:t>
      </w:r>
      <w:r w:rsidR="008D75AC" w:rsidRPr="001B26BD">
        <w:rPr>
          <w:rFonts w:ascii="Times New Roman" w:hAnsi="Times New Roman"/>
          <w:sz w:val="24"/>
          <w:szCs w:val="24"/>
        </w:rPr>
        <w:t xml:space="preserve"> the strengths of the approach </w:t>
      </w:r>
      <w:r w:rsidR="008418AF" w:rsidRPr="001B26BD">
        <w:rPr>
          <w:rFonts w:ascii="Times New Roman" w:hAnsi="Times New Roman"/>
          <w:sz w:val="24"/>
          <w:szCs w:val="24"/>
        </w:rPr>
        <w:t>itself (see Johnson</w:t>
      </w:r>
      <w:r w:rsidR="005B5D18" w:rsidRPr="001B26BD">
        <w:rPr>
          <w:rFonts w:ascii="Times New Roman" w:hAnsi="Times New Roman"/>
          <w:sz w:val="24"/>
          <w:szCs w:val="24"/>
        </w:rPr>
        <w:t xml:space="preserve"> </w:t>
      </w:r>
      <w:r w:rsidR="005B5D18" w:rsidRPr="001B26BD">
        <w:rPr>
          <w:rFonts w:ascii="Times New Roman" w:hAnsi="Times New Roman"/>
          <w:i/>
          <w:sz w:val="24"/>
          <w:szCs w:val="24"/>
        </w:rPr>
        <w:t>et al</w:t>
      </w:r>
      <w:r w:rsidR="005B5D18" w:rsidRPr="001B26BD">
        <w:rPr>
          <w:rFonts w:ascii="Times New Roman" w:hAnsi="Times New Roman"/>
          <w:sz w:val="24"/>
          <w:szCs w:val="24"/>
        </w:rPr>
        <w:t>, 2007</w:t>
      </w:r>
      <w:r w:rsidR="008F256F" w:rsidRPr="001B26BD">
        <w:rPr>
          <w:rFonts w:ascii="Times New Roman" w:hAnsi="Times New Roman"/>
          <w:sz w:val="24"/>
          <w:szCs w:val="24"/>
        </w:rPr>
        <w:t>). Mixed methods suit</w:t>
      </w:r>
      <w:r w:rsidR="008D75AC" w:rsidRPr="001B26BD">
        <w:rPr>
          <w:rFonts w:ascii="Times New Roman" w:hAnsi="Times New Roman"/>
          <w:sz w:val="24"/>
          <w:szCs w:val="24"/>
        </w:rPr>
        <w:t xml:space="preserve"> the broad perspective required of tourism researchers (Simpson, 1993), where a plurality of equally valid research strategies exist (</w:t>
      </w:r>
      <w:r w:rsidR="008F256F" w:rsidRPr="001B26BD">
        <w:rPr>
          <w:rFonts w:ascii="Times New Roman" w:hAnsi="Times New Roman"/>
          <w:sz w:val="24"/>
          <w:szCs w:val="24"/>
        </w:rPr>
        <w:t>Walle, 1997). S</w:t>
      </w:r>
      <w:r w:rsidR="008D75AC" w:rsidRPr="001B26BD">
        <w:rPr>
          <w:rFonts w:ascii="Times New Roman" w:hAnsi="Times New Roman"/>
          <w:sz w:val="24"/>
          <w:szCs w:val="24"/>
        </w:rPr>
        <w:t>uch plurality can deal with the complexity and challenges facing tourism study (Hartmann, 1988).</w:t>
      </w:r>
      <w:r w:rsidR="00A32B3A" w:rsidRPr="001B26BD">
        <w:rPr>
          <w:rFonts w:ascii="Times New Roman" w:hAnsi="Times New Roman"/>
          <w:sz w:val="24"/>
          <w:szCs w:val="24"/>
        </w:rPr>
        <w:t xml:space="preserve"> </w:t>
      </w:r>
      <w:r w:rsidR="008D75AC" w:rsidRPr="001B26BD">
        <w:rPr>
          <w:rFonts w:ascii="Times New Roman" w:hAnsi="Times New Roman"/>
          <w:sz w:val="24"/>
          <w:szCs w:val="24"/>
        </w:rPr>
        <w:t>Research comprised</w:t>
      </w:r>
      <w:r w:rsidR="00BE7989" w:rsidRPr="001B26BD">
        <w:rPr>
          <w:rFonts w:ascii="Times New Roman" w:hAnsi="Times New Roman"/>
          <w:sz w:val="24"/>
          <w:szCs w:val="24"/>
        </w:rPr>
        <w:t xml:space="preserve"> </w:t>
      </w:r>
      <w:r w:rsidR="008D75AC" w:rsidRPr="001B26BD">
        <w:rPr>
          <w:rFonts w:ascii="Times New Roman" w:hAnsi="Times New Roman"/>
          <w:sz w:val="24"/>
          <w:szCs w:val="24"/>
        </w:rPr>
        <w:t xml:space="preserve">an </w:t>
      </w:r>
      <w:r w:rsidR="00BE7989" w:rsidRPr="001B26BD">
        <w:rPr>
          <w:rFonts w:ascii="Times New Roman" w:hAnsi="Times New Roman"/>
          <w:sz w:val="24"/>
          <w:szCs w:val="24"/>
        </w:rPr>
        <w:t xml:space="preserve">initial </w:t>
      </w:r>
      <w:r w:rsidR="008D75AC" w:rsidRPr="001B26BD">
        <w:rPr>
          <w:rFonts w:ascii="Times New Roman" w:hAnsi="Times New Roman"/>
          <w:sz w:val="24"/>
          <w:szCs w:val="24"/>
        </w:rPr>
        <w:t xml:space="preserve">stage of </w:t>
      </w:r>
      <w:r w:rsidR="00BE7989" w:rsidRPr="001B26BD">
        <w:rPr>
          <w:rFonts w:ascii="Times New Roman" w:hAnsi="Times New Roman"/>
          <w:sz w:val="24"/>
          <w:szCs w:val="24"/>
        </w:rPr>
        <w:t>depth intervie</w:t>
      </w:r>
      <w:r w:rsidR="008D75AC" w:rsidRPr="001B26BD">
        <w:rPr>
          <w:rFonts w:ascii="Times New Roman" w:hAnsi="Times New Roman"/>
          <w:sz w:val="24"/>
          <w:szCs w:val="24"/>
        </w:rPr>
        <w:t>ws of key tourism stakeholders</w:t>
      </w:r>
      <w:r w:rsidR="00BE7989" w:rsidRPr="001B26BD">
        <w:rPr>
          <w:rFonts w:ascii="Times New Roman" w:hAnsi="Times New Roman"/>
          <w:sz w:val="24"/>
          <w:szCs w:val="24"/>
        </w:rPr>
        <w:t xml:space="preserve">, and </w:t>
      </w:r>
      <w:r w:rsidR="008D75AC" w:rsidRPr="001B26BD">
        <w:rPr>
          <w:rFonts w:ascii="Times New Roman" w:hAnsi="Times New Roman"/>
          <w:sz w:val="24"/>
          <w:szCs w:val="24"/>
        </w:rPr>
        <w:t xml:space="preserve">island </w:t>
      </w:r>
      <w:r w:rsidR="00BE7989" w:rsidRPr="001B26BD">
        <w:rPr>
          <w:rFonts w:ascii="Times New Roman" w:hAnsi="Times New Roman"/>
          <w:sz w:val="24"/>
          <w:szCs w:val="24"/>
        </w:rPr>
        <w:t xml:space="preserve">residents. This was </w:t>
      </w:r>
      <w:r w:rsidR="008D75AC" w:rsidRPr="001B26BD">
        <w:rPr>
          <w:rFonts w:ascii="Times New Roman" w:hAnsi="Times New Roman"/>
          <w:sz w:val="24"/>
          <w:szCs w:val="24"/>
        </w:rPr>
        <w:t xml:space="preserve">then </w:t>
      </w:r>
      <w:r w:rsidR="00BE7989" w:rsidRPr="001B26BD">
        <w:rPr>
          <w:rFonts w:ascii="Times New Roman" w:hAnsi="Times New Roman"/>
          <w:sz w:val="24"/>
          <w:szCs w:val="24"/>
        </w:rPr>
        <w:t>used to develop, interpret</w:t>
      </w:r>
      <w:r w:rsidR="00A32B3A" w:rsidRPr="001B26BD">
        <w:rPr>
          <w:rFonts w:ascii="Times New Roman" w:hAnsi="Times New Roman"/>
          <w:sz w:val="24"/>
          <w:szCs w:val="24"/>
        </w:rPr>
        <w:t>,</w:t>
      </w:r>
      <w:r w:rsidR="00BE7989" w:rsidRPr="001B26BD">
        <w:rPr>
          <w:rFonts w:ascii="Times New Roman" w:hAnsi="Times New Roman"/>
          <w:sz w:val="24"/>
          <w:szCs w:val="24"/>
        </w:rPr>
        <w:t xml:space="preserve"> and enrich</w:t>
      </w:r>
      <w:r w:rsidR="00A32B3A" w:rsidRPr="001B26BD">
        <w:rPr>
          <w:rFonts w:ascii="Times New Roman" w:hAnsi="Times New Roman"/>
          <w:sz w:val="24"/>
          <w:szCs w:val="24"/>
        </w:rPr>
        <w:t>,</w:t>
      </w:r>
      <w:r w:rsidR="00BE7989" w:rsidRPr="001B26BD">
        <w:rPr>
          <w:rFonts w:ascii="Times New Roman" w:hAnsi="Times New Roman"/>
          <w:sz w:val="24"/>
          <w:szCs w:val="24"/>
        </w:rPr>
        <w:t xml:space="preserve"> results from a subsequent quantitative postal survey (as per Connell, 2005)</w:t>
      </w:r>
      <w:r w:rsidR="00A2558F" w:rsidRPr="001B26BD">
        <w:rPr>
          <w:rFonts w:ascii="Times New Roman" w:hAnsi="Times New Roman"/>
          <w:sz w:val="24"/>
          <w:szCs w:val="24"/>
        </w:rPr>
        <w:t xml:space="preserve">, distributed between May 2011 and June 2012, to addresses </w:t>
      </w:r>
      <w:r w:rsidR="006F55C0" w:rsidRPr="001B26BD">
        <w:rPr>
          <w:rFonts w:ascii="Times New Roman" w:hAnsi="Times New Roman"/>
          <w:sz w:val="24"/>
          <w:szCs w:val="24"/>
        </w:rPr>
        <w:t>randomly drawn from the list of voters</w:t>
      </w:r>
      <w:r w:rsidR="00EB761B" w:rsidRPr="001B26BD">
        <w:rPr>
          <w:rFonts w:ascii="Times New Roman" w:hAnsi="Times New Roman"/>
          <w:color w:val="FF0000"/>
          <w:sz w:val="24"/>
          <w:szCs w:val="24"/>
        </w:rPr>
        <w:t>.</w:t>
      </w:r>
      <w:r w:rsidR="00EB761B" w:rsidRPr="001B26BD">
        <w:rPr>
          <w:rFonts w:ascii="Times New Roman" w:hAnsi="Times New Roman"/>
          <w:sz w:val="24"/>
          <w:szCs w:val="24"/>
        </w:rPr>
        <w:t xml:space="preserve"> Likert scale questions based upon established attitudes survey criteria (Madrigal, 1993, Haley et al, 2005)</w:t>
      </w:r>
      <w:r w:rsidR="00EB3204" w:rsidRPr="001B26BD">
        <w:rPr>
          <w:rFonts w:ascii="Times New Roman" w:hAnsi="Times New Roman"/>
          <w:sz w:val="24"/>
          <w:szCs w:val="24"/>
        </w:rPr>
        <w:t>,</w:t>
      </w:r>
      <w:r w:rsidR="00EB761B" w:rsidRPr="001B26BD">
        <w:rPr>
          <w:rFonts w:ascii="Times New Roman" w:hAnsi="Times New Roman"/>
          <w:sz w:val="24"/>
          <w:szCs w:val="24"/>
        </w:rPr>
        <w:t xml:space="preserve"> made up the majority of the questionnaire. Demographic and open ended questions, allowing for personal input, made up the rest. </w:t>
      </w:r>
      <w:r w:rsidR="006F55C0" w:rsidRPr="001B26BD">
        <w:rPr>
          <w:rFonts w:ascii="Times New Roman" w:hAnsi="Times New Roman"/>
          <w:sz w:val="24"/>
          <w:szCs w:val="24"/>
        </w:rPr>
        <w:t>A response rate of 44% overall was obtained in the Isle of Man, with 355 usable questionnaires returned. The figures were 34%, 135, and 26%, 64,</w:t>
      </w:r>
      <w:r w:rsidR="00717872" w:rsidRPr="001B26BD">
        <w:rPr>
          <w:rFonts w:ascii="Times New Roman" w:hAnsi="Times New Roman"/>
          <w:sz w:val="24"/>
          <w:szCs w:val="24"/>
        </w:rPr>
        <w:t xml:space="preserve"> for Lewis &amp; Harris and Belle Ile</w:t>
      </w:r>
      <w:r w:rsidR="006F55C0" w:rsidRPr="001B26BD">
        <w:rPr>
          <w:rFonts w:ascii="Times New Roman" w:hAnsi="Times New Roman"/>
          <w:sz w:val="24"/>
          <w:szCs w:val="24"/>
        </w:rPr>
        <w:t xml:space="preserve">. </w:t>
      </w:r>
    </w:p>
    <w:p w:rsidR="00F8710C" w:rsidRPr="001B26BD" w:rsidRDefault="00F8710C" w:rsidP="001B26BD">
      <w:pPr>
        <w:spacing w:after="0" w:line="240" w:lineRule="auto"/>
        <w:rPr>
          <w:rFonts w:ascii="Times New Roman" w:hAnsi="Times New Roman"/>
          <w:b/>
          <w:sz w:val="24"/>
          <w:szCs w:val="24"/>
        </w:rPr>
      </w:pPr>
    </w:p>
    <w:p w:rsidR="001B26BD" w:rsidRPr="004663A4" w:rsidRDefault="001B26BD" w:rsidP="001B26BD">
      <w:pPr>
        <w:spacing w:after="0" w:line="240" w:lineRule="auto"/>
        <w:rPr>
          <w:rFonts w:ascii="Times New Roman" w:hAnsi="Times New Roman"/>
          <w:sz w:val="24"/>
          <w:szCs w:val="24"/>
        </w:rPr>
      </w:pPr>
      <w:r w:rsidRPr="004663A4">
        <w:rPr>
          <w:rFonts w:ascii="Times New Roman" w:hAnsi="Times New Roman"/>
          <w:b/>
          <w:sz w:val="24"/>
          <w:szCs w:val="24"/>
        </w:rPr>
        <w:t xml:space="preserve">Table 1: Case Studies Key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Case Study</w:t>
            </w:r>
          </w:p>
        </w:tc>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Lewis &amp; Harris</w:t>
            </w:r>
          </w:p>
        </w:tc>
        <w:tc>
          <w:tcPr>
            <w:tcW w:w="2311"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Belle Ile</w:t>
            </w:r>
          </w:p>
        </w:tc>
        <w:tc>
          <w:tcPr>
            <w:tcW w:w="2311"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Isle of Man</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Population*</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20,000</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5,000</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80,000</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Geographic size (km²)</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2187</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84</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520</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Visitor Numbers*</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150,000</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450,000</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287,000</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Employment at least somewhat dependent on tourism (%) **</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31%</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48.5%</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28%</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TALC Stage</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Expansion</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Maturity</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Late Decline</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Primary Industry*</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Public Sector</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Tourism</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Finance</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Qualitative Interviews</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8</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12</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33</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Questionnaires Distributed</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400</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250</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800</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Questionnaires Returned</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135</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64</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352</w:t>
            </w:r>
          </w:p>
        </w:tc>
      </w:tr>
      <w:tr w:rsidR="001B26BD" w:rsidRPr="004663A4" w:rsidTr="00283D4F">
        <w:tc>
          <w:tcPr>
            <w:tcW w:w="2310" w:type="dxa"/>
          </w:tcPr>
          <w:p w:rsidR="001B26BD" w:rsidRPr="004663A4" w:rsidRDefault="001B26BD" w:rsidP="00283D4F">
            <w:pPr>
              <w:spacing w:after="0" w:line="240" w:lineRule="auto"/>
              <w:rPr>
                <w:rFonts w:ascii="Times New Roman" w:hAnsi="Times New Roman"/>
                <w:b/>
                <w:sz w:val="24"/>
                <w:szCs w:val="24"/>
              </w:rPr>
            </w:pPr>
            <w:r w:rsidRPr="004663A4">
              <w:rPr>
                <w:rFonts w:ascii="Times New Roman" w:hAnsi="Times New Roman"/>
                <w:b/>
                <w:sz w:val="24"/>
                <w:szCs w:val="24"/>
              </w:rPr>
              <w:t>Response Rate</w:t>
            </w:r>
          </w:p>
        </w:tc>
        <w:tc>
          <w:tcPr>
            <w:tcW w:w="2310"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34%</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26%</w:t>
            </w:r>
          </w:p>
        </w:tc>
        <w:tc>
          <w:tcPr>
            <w:tcW w:w="2311" w:type="dxa"/>
          </w:tcPr>
          <w:p w:rsidR="001B26BD" w:rsidRPr="004663A4" w:rsidRDefault="001B26BD" w:rsidP="00283D4F">
            <w:pPr>
              <w:spacing w:after="0" w:line="240" w:lineRule="auto"/>
              <w:rPr>
                <w:rFonts w:ascii="Times New Roman" w:hAnsi="Times New Roman"/>
                <w:sz w:val="24"/>
                <w:szCs w:val="24"/>
              </w:rPr>
            </w:pPr>
            <w:r w:rsidRPr="004663A4">
              <w:rPr>
                <w:rFonts w:ascii="Times New Roman" w:hAnsi="Times New Roman"/>
                <w:sz w:val="24"/>
                <w:szCs w:val="24"/>
              </w:rPr>
              <w:t>44%</w:t>
            </w:r>
          </w:p>
        </w:tc>
      </w:tr>
    </w:tbl>
    <w:p w:rsidR="001B26BD" w:rsidRPr="004663A4" w:rsidRDefault="001B26BD" w:rsidP="001B26BD">
      <w:pPr>
        <w:spacing w:after="0" w:line="240" w:lineRule="auto"/>
        <w:rPr>
          <w:rFonts w:ascii="Times New Roman" w:hAnsi="Times New Roman"/>
          <w:sz w:val="24"/>
          <w:szCs w:val="24"/>
        </w:rPr>
      </w:pPr>
    </w:p>
    <w:p w:rsidR="001B26BD" w:rsidRPr="004663A4" w:rsidRDefault="001B26BD" w:rsidP="001B26BD">
      <w:pPr>
        <w:spacing w:after="0" w:line="240" w:lineRule="auto"/>
        <w:rPr>
          <w:rFonts w:ascii="Times New Roman" w:hAnsi="Times New Roman"/>
          <w:sz w:val="24"/>
          <w:szCs w:val="24"/>
        </w:rPr>
      </w:pPr>
      <w:r w:rsidRPr="004663A4">
        <w:rPr>
          <w:rFonts w:ascii="Times New Roman" w:hAnsi="Times New Roman"/>
          <w:sz w:val="24"/>
          <w:szCs w:val="24"/>
        </w:rPr>
        <w:t>* Peron, 2004, Isle of Man Digest, 2010, cne-siar.gov.uk</w:t>
      </w:r>
    </w:p>
    <w:p w:rsidR="001B26BD" w:rsidRPr="004663A4" w:rsidRDefault="001B26BD" w:rsidP="001B26BD">
      <w:pPr>
        <w:spacing w:after="0" w:line="240" w:lineRule="auto"/>
        <w:rPr>
          <w:rFonts w:ascii="Times New Roman" w:hAnsi="Times New Roman"/>
          <w:sz w:val="24"/>
          <w:szCs w:val="24"/>
        </w:rPr>
      </w:pPr>
      <w:r w:rsidRPr="004663A4">
        <w:rPr>
          <w:rFonts w:ascii="Times New Roman" w:hAnsi="Times New Roman"/>
          <w:sz w:val="24"/>
          <w:szCs w:val="24"/>
        </w:rPr>
        <w:t>** Postal survey results</w:t>
      </w:r>
    </w:p>
    <w:p w:rsidR="001B26BD" w:rsidRDefault="001B26BD" w:rsidP="001B26BD">
      <w:pPr>
        <w:spacing w:after="0" w:line="240" w:lineRule="auto"/>
        <w:rPr>
          <w:rFonts w:ascii="Times New Roman" w:hAnsi="Times New Roman"/>
          <w:sz w:val="24"/>
          <w:szCs w:val="24"/>
        </w:rPr>
      </w:pPr>
    </w:p>
    <w:p w:rsidR="004663A4" w:rsidRDefault="004663A4"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1B26BD" w:rsidRDefault="001B26BD" w:rsidP="001B26BD">
      <w:pPr>
        <w:spacing w:after="0" w:line="240" w:lineRule="auto"/>
        <w:rPr>
          <w:rFonts w:ascii="Times New Roman" w:hAnsi="Times New Roman"/>
          <w:b/>
          <w:sz w:val="24"/>
          <w:szCs w:val="24"/>
        </w:rPr>
      </w:pPr>
    </w:p>
    <w:p w:rsidR="0096734B" w:rsidRPr="001B26BD" w:rsidRDefault="00D47B96" w:rsidP="001B26BD">
      <w:pPr>
        <w:spacing w:after="0" w:line="240" w:lineRule="auto"/>
        <w:rPr>
          <w:rFonts w:ascii="Times New Roman" w:hAnsi="Times New Roman"/>
          <w:b/>
          <w:sz w:val="24"/>
          <w:szCs w:val="24"/>
        </w:rPr>
      </w:pPr>
      <w:r w:rsidRPr="001B26BD">
        <w:rPr>
          <w:rFonts w:ascii="Times New Roman" w:hAnsi="Times New Roman"/>
          <w:b/>
          <w:sz w:val="24"/>
          <w:szCs w:val="24"/>
        </w:rPr>
        <w:lastRenderedPageBreak/>
        <w:t>Result</w:t>
      </w:r>
      <w:r w:rsidR="006F55C0" w:rsidRPr="001B26BD">
        <w:rPr>
          <w:rFonts w:ascii="Times New Roman" w:hAnsi="Times New Roman"/>
          <w:b/>
          <w:sz w:val="24"/>
          <w:szCs w:val="24"/>
        </w:rPr>
        <w:t>s</w:t>
      </w:r>
    </w:p>
    <w:p w:rsidR="0096734B" w:rsidRPr="001B26BD" w:rsidRDefault="0096734B" w:rsidP="001B26BD">
      <w:pPr>
        <w:spacing w:after="0" w:line="240" w:lineRule="auto"/>
        <w:rPr>
          <w:rFonts w:ascii="Times New Roman" w:hAnsi="Times New Roman"/>
          <w:b/>
          <w:sz w:val="24"/>
          <w:szCs w:val="24"/>
        </w:rPr>
      </w:pPr>
    </w:p>
    <w:p w:rsidR="00982B1B" w:rsidRPr="001B26BD" w:rsidRDefault="00982B1B" w:rsidP="001B26BD">
      <w:pPr>
        <w:spacing w:after="0" w:line="240" w:lineRule="auto"/>
        <w:rPr>
          <w:rFonts w:ascii="Times New Roman" w:hAnsi="Times New Roman"/>
          <w:color w:val="00B050"/>
          <w:sz w:val="24"/>
          <w:szCs w:val="24"/>
        </w:rPr>
      </w:pPr>
      <w:r w:rsidRPr="001B26BD">
        <w:rPr>
          <w:rFonts w:ascii="Times New Roman" w:hAnsi="Times New Roman"/>
          <w:sz w:val="24"/>
          <w:szCs w:val="24"/>
        </w:rPr>
        <w:t>Summaries of descriptive statisti</w:t>
      </w:r>
      <w:r w:rsidR="000F610E" w:rsidRPr="001B26BD">
        <w:rPr>
          <w:rFonts w:ascii="Times New Roman" w:hAnsi="Times New Roman"/>
          <w:sz w:val="24"/>
          <w:szCs w:val="24"/>
        </w:rPr>
        <w:t>cs are provided in figu</w:t>
      </w:r>
      <w:r w:rsidR="008F256F" w:rsidRPr="001B26BD">
        <w:rPr>
          <w:rFonts w:ascii="Times New Roman" w:hAnsi="Times New Roman"/>
          <w:sz w:val="24"/>
          <w:szCs w:val="24"/>
        </w:rPr>
        <w:t>res</w:t>
      </w:r>
      <w:r w:rsidR="00F8710C" w:rsidRPr="001B26BD">
        <w:rPr>
          <w:rFonts w:ascii="Times New Roman" w:hAnsi="Times New Roman"/>
          <w:sz w:val="24"/>
          <w:szCs w:val="24"/>
        </w:rPr>
        <w:t xml:space="preserve"> 3-6</w:t>
      </w:r>
      <w:r w:rsidRPr="001B26BD">
        <w:rPr>
          <w:rFonts w:ascii="Times New Roman" w:hAnsi="Times New Roman"/>
          <w:sz w:val="24"/>
          <w:szCs w:val="24"/>
        </w:rPr>
        <w:t xml:space="preserve"> at the end of this section. Detailed statistical analysis is beyond the scope of this paper, which instead seeks to portray an overview of resident attitudes towa</w:t>
      </w:r>
      <w:r w:rsidR="00BF4288" w:rsidRPr="001B26BD">
        <w:rPr>
          <w:rFonts w:ascii="Times New Roman" w:hAnsi="Times New Roman"/>
          <w:sz w:val="24"/>
          <w:szCs w:val="24"/>
        </w:rPr>
        <w:t>rds tourism in the three cases.</w:t>
      </w:r>
      <w:r w:rsidR="00BF4288" w:rsidRPr="001B26BD">
        <w:rPr>
          <w:rFonts w:ascii="Times New Roman" w:hAnsi="Times New Roman"/>
          <w:color w:val="00B050"/>
          <w:sz w:val="24"/>
          <w:szCs w:val="24"/>
        </w:rPr>
        <w:t xml:space="preserve"> </w:t>
      </w:r>
      <w:r w:rsidRPr="001B26BD">
        <w:rPr>
          <w:rFonts w:ascii="Times New Roman" w:hAnsi="Times New Roman"/>
          <w:sz w:val="24"/>
          <w:szCs w:val="24"/>
        </w:rPr>
        <w:t>Tables are used to provide a quick summary of the key data gathered during postal surveys regards. Some key quotes from qualitative interviews have been used to illustrate general patterns and theme</w:t>
      </w:r>
      <w:r w:rsidR="00B873DB" w:rsidRPr="001B26BD">
        <w:rPr>
          <w:rFonts w:ascii="Times New Roman" w:hAnsi="Times New Roman"/>
          <w:sz w:val="24"/>
          <w:szCs w:val="24"/>
        </w:rPr>
        <w:t>s that emerged during research and discussed</w:t>
      </w:r>
      <w:r w:rsidRPr="001B26BD">
        <w:rPr>
          <w:rFonts w:ascii="Times New Roman" w:hAnsi="Times New Roman"/>
          <w:sz w:val="24"/>
          <w:szCs w:val="24"/>
        </w:rPr>
        <w:t xml:space="preserve"> here.</w:t>
      </w:r>
      <w:r w:rsidRPr="001B26BD">
        <w:rPr>
          <w:rFonts w:ascii="Times New Roman" w:hAnsi="Times New Roman"/>
          <w:color w:val="00B050"/>
          <w:sz w:val="24"/>
          <w:szCs w:val="24"/>
        </w:rPr>
        <w:t xml:space="preserve">  </w:t>
      </w:r>
    </w:p>
    <w:p w:rsidR="00790A6E" w:rsidRPr="001B26BD" w:rsidRDefault="00996FB2" w:rsidP="001B26BD">
      <w:pPr>
        <w:spacing w:after="0" w:line="240" w:lineRule="auto"/>
        <w:ind w:firstLine="720"/>
        <w:rPr>
          <w:rFonts w:ascii="Times New Roman" w:hAnsi="Times New Roman"/>
          <w:sz w:val="24"/>
          <w:szCs w:val="24"/>
        </w:rPr>
      </w:pPr>
      <w:r w:rsidRPr="001B26BD">
        <w:rPr>
          <w:rFonts w:ascii="Times New Roman" w:hAnsi="Times New Roman"/>
          <w:sz w:val="24"/>
          <w:szCs w:val="24"/>
        </w:rPr>
        <w:t>The key finding of research was th</w:t>
      </w:r>
      <w:r w:rsidR="00486B89" w:rsidRPr="001B26BD">
        <w:rPr>
          <w:rFonts w:ascii="Times New Roman" w:hAnsi="Times New Roman"/>
          <w:sz w:val="24"/>
          <w:szCs w:val="24"/>
        </w:rPr>
        <w:t>at</w:t>
      </w:r>
      <w:r w:rsidRPr="001B26BD">
        <w:rPr>
          <w:rFonts w:ascii="Times New Roman" w:hAnsi="Times New Roman"/>
          <w:sz w:val="24"/>
          <w:szCs w:val="24"/>
        </w:rPr>
        <w:t xml:space="preserve"> h</w:t>
      </w:r>
      <w:r w:rsidR="00C52530" w:rsidRPr="001B26BD">
        <w:rPr>
          <w:rFonts w:ascii="Times New Roman" w:hAnsi="Times New Roman"/>
          <w:sz w:val="24"/>
          <w:szCs w:val="24"/>
        </w:rPr>
        <w:t xml:space="preserve">ighly positive attitudes towards the </w:t>
      </w:r>
      <w:r w:rsidRPr="001B26BD">
        <w:rPr>
          <w:rFonts w:ascii="Times New Roman" w:hAnsi="Times New Roman"/>
          <w:sz w:val="24"/>
          <w:szCs w:val="24"/>
        </w:rPr>
        <w:t xml:space="preserve">tourism </w:t>
      </w:r>
      <w:r w:rsidR="00C52530" w:rsidRPr="001B26BD">
        <w:rPr>
          <w:rFonts w:ascii="Times New Roman" w:hAnsi="Times New Roman"/>
          <w:sz w:val="24"/>
          <w:szCs w:val="24"/>
        </w:rPr>
        <w:t>industry</w:t>
      </w:r>
      <w:r w:rsidR="00863F10" w:rsidRPr="001B26BD">
        <w:rPr>
          <w:rFonts w:ascii="Times New Roman" w:hAnsi="Times New Roman"/>
          <w:sz w:val="24"/>
          <w:szCs w:val="24"/>
        </w:rPr>
        <w:t xml:space="preserve"> were found</w:t>
      </w:r>
      <w:r w:rsidR="00906EAB" w:rsidRPr="001B26BD">
        <w:rPr>
          <w:rFonts w:ascii="Times New Roman" w:hAnsi="Times New Roman"/>
          <w:sz w:val="24"/>
          <w:szCs w:val="24"/>
        </w:rPr>
        <w:t xml:space="preserve"> i</w:t>
      </w:r>
      <w:r w:rsidR="00863F10" w:rsidRPr="001B26BD">
        <w:rPr>
          <w:rFonts w:ascii="Times New Roman" w:hAnsi="Times New Roman"/>
          <w:sz w:val="24"/>
          <w:szCs w:val="24"/>
        </w:rPr>
        <w:t>n all three islands</w:t>
      </w:r>
      <w:r w:rsidR="00661212" w:rsidRPr="001B26BD">
        <w:rPr>
          <w:rFonts w:ascii="Times New Roman" w:hAnsi="Times New Roman"/>
          <w:sz w:val="24"/>
          <w:szCs w:val="24"/>
        </w:rPr>
        <w:t xml:space="preserve">. </w:t>
      </w:r>
      <w:r w:rsidR="00267478" w:rsidRPr="001B26BD">
        <w:rPr>
          <w:rFonts w:ascii="Times New Roman" w:hAnsi="Times New Roman"/>
          <w:sz w:val="24"/>
          <w:szCs w:val="24"/>
        </w:rPr>
        <w:t>Increases in tourism were favoured in each case by majorities of respondents.</w:t>
      </w:r>
      <w:r w:rsidR="007432EE" w:rsidRPr="001B26BD">
        <w:rPr>
          <w:rFonts w:ascii="Times New Roman" w:hAnsi="Times New Roman"/>
          <w:sz w:val="24"/>
          <w:szCs w:val="24"/>
        </w:rPr>
        <w:t xml:space="preserve"> </w:t>
      </w:r>
      <w:r w:rsidR="00057360" w:rsidRPr="001B26BD">
        <w:rPr>
          <w:rFonts w:ascii="Times New Roman" w:hAnsi="Times New Roman"/>
          <w:sz w:val="24"/>
          <w:szCs w:val="24"/>
        </w:rPr>
        <w:t xml:space="preserve">Such favourable attitudes were underpinned by resident assessments of the significant, relevant, widely distributed, and diverse impacts of tourism across economic, social, and environmental landscapes. </w:t>
      </w:r>
    </w:p>
    <w:p w:rsidR="00057360" w:rsidRPr="001B26BD" w:rsidRDefault="007C5A93" w:rsidP="001B26BD">
      <w:pPr>
        <w:spacing w:after="0" w:line="240" w:lineRule="auto"/>
        <w:ind w:firstLine="720"/>
        <w:rPr>
          <w:rFonts w:ascii="Times New Roman" w:hAnsi="Times New Roman"/>
          <w:sz w:val="24"/>
          <w:szCs w:val="24"/>
        </w:rPr>
      </w:pPr>
      <w:r w:rsidRPr="001B26BD">
        <w:rPr>
          <w:rFonts w:ascii="Times New Roman" w:hAnsi="Times New Roman"/>
          <w:sz w:val="24"/>
          <w:szCs w:val="24"/>
        </w:rPr>
        <w:t>Tourism was widely seen to provide economic opportunities, such as increased employment</w:t>
      </w:r>
      <w:r w:rsidR="00057360" w:rsidRPr="001B26BD">
        <w:rPr>
          <w:rFonts w:ascii="Times New Roman" w:hAnsi="Times New Roman"/>
          <w:sz w:val="24"/>
          <w:szCs w:val="24"/>
        </w:rPr>
        <w:t>, government revenues, and business demand. Significant numbers of respondents considered their jobs at least pa</w:t>
      </w:r>
      <w:r w:rsidR="00435D4A">
        <w:rPr>
          <w:rFonts w:ascii="Times New Roman" w:hAnsi="Times New Roman"/>
          <w:sz w:val="24"/>
          <w:szCs w:val="24"/>
        </w:rPr>
        <w:t>rtially related to tourism (49% Belle Ile, 31% Isle of Man, 29% Lewis &amp; Harris</w:t>
      </w:r>
      <w:r w:rsidR="00057360" w:rsidRPr="001B26BD">
        <w:rPr>
          <w:rFonts w:ascii="Times New Roman" w:hAnsi="Times New Roman"/>
          <w:sz w:val="24"/>
          <w:szCs w:val="24"/>
        </w:rPr>
        <w:t xml:space="preserve">). Many described entrepreneurial </w:t>
      </w:r>
      <w:r w:rsidR="00694525" w:rsidRPr="001B26BD">
        <w:rPr>
          <w:rFonts w:ascii="Times New Roman" w:hAnsi="Times New Roman"/>
          <w:sz w:val="24"/>
          <w:szCs w:val="24"/>
        </w:rPr>
        <w:t>activity associated with the industry</w:t>
      </w:r>
      <w:r w:rsidR="00057360" w:rsidRPr="001B26BD">
        <w:rPr>
          <w:rFonts w:ascii="Times New Roman" w:hAnsi="Times New Roman"/>
          <w:sz w:val="24"/>
          <w:szCs w:val="24"/>
        </w:rPr>
        <w:t xml:space="preserve">, such as providing accommodation during peak seasons. Moreover, tourist spending was believed to help </w:t>
      </w:r>
      <w:r w:rsidRPr="001B26BD">
        <w:rPr>
          <w:rFonts w:ascii="Times New Roman" w:hAnsi="Times New Roman"/>
          <w:sz w:val="24"/>
          <w:szCs w:val="24"/>
        </w:rPr>
        <w:t>to support quality and diversity of facilities, services</w:t>
      </w:r>
      <w:r w:rsidR="00057360" w:rsidRPr="001B26BD">
        <w:rPr>
          <w:rFonts w:ascii="Times New Roman" w:hAnsi="Times New Roman"/>
          <w:sz w:val="24"/>
          <w:szCs w:val="24"/>
        </w:rPr>
        <w:t>,</w:t>
      </w:r>
      <w:r w:rsidRPr="001B26BD">
        <w:rPr>
          <w:rFonts w:ascii="Times New Roman" w:hAnsi="Times New Roman"/>
          <w:sz w:val="24"/>
          <w:szCs w:val="24"/>
        </w:rPr>
        <w:t xml:space="preserve"> and infrastructure. </w:t>
      </w:r>
    </w:p>
    <w:p w:rsidR="00694525" w:rsidRPr="001B26BD" w:rsidRDefault="00057360"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Such increased diversity of facilities helps to make the islands more interesting and easy places to live. </w:t>
      </w:r>
      <w:r w:rsidR="007C5A93" w:rsidRPr="001B26BD">
        <w:rPr>
          <w:rFonts w:ascii="Times New Roman" w:hAnsi="Times New Roman"/>
          <w:sz w:val="24"/>
          <w:szCs w:val="24"/>
        </w:rPr>
        <w:t xml:space="preserve">Respondents described </w:t>
      </w:r>
      <w:r w:rsidR="00694525" w:rsidRPr="001B26BD">
        <w:rPr>
          <w:rFonts w:ascii="Times New Roman" w:hAnsi="Times New Roman"/>
          <w:sz w:val="24"/>
          <w:szCs w:val="24"/>
        </w:rPr>
        <w:t xml:space="preserve">for example, </w:t>
      </w:r>
      <w:r w:rsidR="007C5A93" w:rsidRPr="001B26BD">
        <w:rPr>
          <w:rFonts w:ascii="Times New Roman" w:hAnsi="Times New Roman"/>
          <w:sz w:val="24"/>
          <w:szCs w:val="24"/>
        </w:rPr>
        <w:t>using tourist orientated facil</w:t>
      </w:r>
      <w:r w:rsidR="00694525" w:rsidRPr="001B26BD">
        <w:rPr>
          <w:rFonts w:ascii="Times New Roman" w:hAnsi="Times New Roman"/>
          <w:sz w:val="24"/>
          <w:szCs w:val="24"/>
        </w:rPr>
        <w:t>ities for their own amusement (see also Canavan, 2013</w:t>
      </w:r>
      <w:r w:rsidR="00522645" w:rsidRPr="001B26BD">
        <w:rPr>
          <w:rFonts w:ascii="Times New Roman" w:hAnsi="Times New Roman"/>
          <w:sz w:val="24"/>
          <w:szCs w:val="24"/>
        </w:rPr>
        <w:t>b</w:t>
      </w:r>
      <w:r w:rsidR="00694525" w:rsidRPr="001B26BD">
        <w:rPr>
          <w:rFonts w:ascii="Times New Roman" w:hAnsi="Times New Roman"/>
          <w:sz w:val="24"/>
          <w:szCs w:val="24"/>
        </w:rPr>
        <w:t>). Greater diversity of shopping and</w:t>
      </w:r>
      <w:r w:rsidR="007C5A93" w:rsidRPr="001B26BD">
        <w:rPr>
          <w:rFonts w:ascii="Times New Roman" w:hAnsi="Times New Roman"/>
          <w:sz w:val="24"/>
          <w:szCs w:val="24"/>
        </w:rPr>
        <w:t xml:space="preserve"> transport</w:t>
      </w:r>
      <w:r w:rsidR="00694525" w:rsidRPr="001B26BD">
        <w:rPr>
          <w:rFonts w:ascii="Times New Roman" w:hAnsi="Times New Roman"/>
          <w:sz w:val="24"/>
          <w:szCs w:val="24"/>
        </w:rPr>
        <w:t xml:space="preserve"> options available locally, was perceived to increase choice and lower prices</w:t>
      </w:r>
      <w:r w:rsidR="007C5A93" w:rsidRPr="001B26BD">
        <w:rPr>
          <w:rFonts w:ascii="Times New Roman" w:hAnsi="Times New Roman"/>
          <w:sz w:val="24"/>
          <w:szCs w:val="24"/>
        </w:rPr>
        <w:t xml:space="preserve">. Socially, </w:t>
      </w:r>
      <w:r w:rsidR="00694525" w:rsidRPr="001B26BD">
        <w:rPr>
          <w:rFonts w:ascii="Times New Roman" w:hAnsi="Times New Roman"/>
          <w:sz w:val="24"/>
          <w:szCs w:val="24"/>
        </w:rPr>
        <w:t>increased diversity of facilities was linked to more vibrant and entertaining communities. T</w:t>
      </w:r>
      <w:r w:rsidR="007C5A93" w:rsidRPr="001B26BD">
        <w:rPr>
          <w:rFonts w:ascii="Times New Roman" w:hAnsi="Times New Roman"/>
          <w:sz w:val="24"/>
          <w:szCs w:val="24"/>
        </w:rPr>
        <w:t xml:space="preserve">ourism </w:t>
      </w:r>
      <w:r w:rsidR="00694525" w:rsidRPr="001B26BD">
        <w:rPr>
          <w:rFonts w:ascii="Times New Roman" w:hAnsi="Times New Roman"/>
          <w:sz w:val="24"/>
          <w:szCs w:val="24"/>
        </w:rPr>
        <w:t xml:space="preserve">additionally </w:t>
      </w:r>
      <w:r w:rsidR="007C5A93" w:rsidRPr="001B26BD">
        <w:rPr>
          <w:rFonts w:ascii="Times New Roman" w:hAnsi="Times New Roman"/>
          <w:sz w:val="24"/>
          <w:szCs w:val="24"/>
        </w:rPr>
        <w:t xml:space="preserve">provided chances for interactions, and an increased sense of anonymity, in otherwise small and at times homogenous communities. Young residents in Belle Ile and the Isle of Man discussed parties, events, friendships, and sexual encounters, involving tourists. </w:t>
      </w:r>
      <w:r w:rsidR="00694525" w:rsidRPr="001B26BD">
        <w:rPr>
          <w:rFonts w:ascii="Times New Roman" w:hAnsi="Times New Roman"/>
          <w:sz w:val="24"/>
          <w:szCs w:val="24"/>
        </w:rPr>
        <w:t xml:space="preserve">Others described increased space for expressing their self and sexual identities. </w:t>
      </w:r>
      <w:r w:rsidR="007C5A93" w:rsidRPr="001B26BD">
        <w:rPr>
          <w:rFonts w:ascii="Times New Roman" w:hAnsi="Times New Roman"/>
          <w:sz w:val="24"/>
          <w:szCs w:val="24"/>
        </w:rPr>
        <w:t>Several participants in each case detailed that they had met their romantic or bu</w:t>
      </w:r>
      <w:r w:rsidR="00694525" w:rsidRPr="001B26BD">
        <w:rPr>
          <w:rFonts w:ascii="Times New Roman" w:hAnsi="Times New Roman"/>
          <w:sz w:val="24"/>
          <w:szCs w:val="24"/>
        </w:rPr>
        <w:t>siness partners through tourism</w:t>
      </w:r>
      <w:r w:rsidR="007C5A93" w:rsidRPr="001B26BD">
        <w:rPr>
          <w:rFonts w:ascii="Times New Roman" w:hAnsi="Times New Roman"/>
          <w:sz w:val="24"/>
          <w:szCs w:val="24"/>
        </w:rPr>
        <w:t xml:space="preserve">. And generally, the atmosphere and variety generated by visitors, was valued by residents of otherwise quiet and isolated communities. </w:t>
      </w:r>
    </w:p>
    <w:p w:rsidR="00790A6E" w:rsidRDefault="007C5A93"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Environmentally meanwhile, the sector was believed to provide protection for cultural and natural landscapes through the income and awareness generated. </w:t>
      </w:r>
      <w:r w:rsidR="00426244" w:rsidRPr="001B26BD">
        <w:rPr>
          <w:rFonts w:ascii="Times New Roman" w:hAnsi="Times New Roman"/>
          <w:sz w:val="24"/>
          <w:szCs w:val="24"/>
        </w:rPr>
        <w:t>Key stakeholders believed that tourist attention helped to promote conservation agendas. Additionally, that the interactions and exchanges engendered by tourism, helped to stimulate revivals and reinterpretations of cultural activities. General residents meanwhile, discussed their increased appreciation of local cultural and natural quality and variety. This was as a result of both observing tourist regard for</w:t>
      </w:r>
      <w:r w:rsidR="003C7DBC" w:rsidRPr="001B26BD">
        <w:rPr>
          <w:rFonts w:ascii="Times New Roman" w:hAnsi="Times New Roman"/>
          <w:sz w:val="24"/>
          <w:szCs w:val="24"/>
        </w:rPr>
        <w:t xml:space="preserve"> these</w:t>
      </w:r>
      <w:r w:rsidR="00426244" w:rsidRPr="001B26BD">
        <w:rPr>
          <w:rFonts w:ascii="Times New Roman" w:hAnsi="Times New Roman"/>
          <w:sz w:val="24"/>
          <w:szCs w:val="24"/>
        </w:rPr>
        <w:t xml:space="preserve">, and through participating in domestic tourism themselves. </w:t>
      </w:r>
    </w:p>
    <w:p w:rsidR="001B26BD" w:rsidRPr="001B26BD" w:rsidRDefault="001B26BD" w:rsidP="001B26BD">
      <w:pPr>
        <w:spacing w:after="0" w:line="240" w:lineRule="auto"/>
        <w:ind w:firstLine="720"/>
        <w:rPr>
          <w:rFonts w:ascii="Times New Roman" w:hAnsi="Times New Roman"/>
          <w:sz w:val="24"/>
          <w:szCs w:val="24"/>
        </w:rPr>
      </w:pPr>
    </w:p>
    <w:p w:rsidR="009472F5" w:rsidRPr="001B26BD" w:rsidRDefault="009472F5"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“I have friends now all over France who I can go to stay with. I have been to Nantes, St Lo...”  (F, Resident, Belle Ile)</w:t>
      </w:r>
    </w:p>
    <w:p w:rsidR="00D74FBE" w:rsidRPr="001B26BD" w:rsidRDefault="00D74FBE"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“I think the pubs depend on it (TT festival) really to make most of their money.” (K, Conservationist, Isle of Man)</w:t>
      </w:r>
    </w:p>
    <w:p w:rsidR="00D74FBE" w:rsidRPr="001B26BD" w:rsidRDefault="00D74FBE" w:rsidP="001B26BD">
      <w:pPr>
        <w:spacing w:after="0" w:line="240" w:lineRule="auto"/>
        <w:ind w:left="283" w:right="283"/>
        <w:rPr>
          <w:rFonts w:ascii="Times New Roman" w:hAnsi="Times New Roman"/>
          <w:sz w:val="24"/>
          <w:szCs w:val="24"/>
        </w:rPr>
      </w:pPr>
      <w:r w:rsidRPr="001B26BD">
        <w:rPr>
          <w:rFonts w:ascii="Times New Roman" w:hAnsi="Times New Roman"/>
          <w:i/>
          <w:sz w:val="24"/>
          <w:szCs w:val="24"/>
        </w:rPr>
        <w:t>“Without the TT a lot of things would change... Strand Street would probably half close, the, pubs, cafes, transport.” (N. Tourism employee)</w:t>
      </w:r>
      <w:r w:rsidRPr="001B26BD">
        <w:rPr>
          <w:rFonts w:ascii="Times New Roman" w:hAnsi="Times New Roman"/>
          <w:sz w:val="24"/>
          <w:szCs w:val="24"/>
        </w:rPr>
        <w:t xml:space="preserve"> </w:t>
      </w:r>
    </w:p>
    <w:p w:rsidR="00D74FBE" w:rsidRPr="001B26BD" w:rsidRDefault="00D74FBE" w:rsidP="001B26BD">
      <w:pPr>
        <w:spacing w:after="0" w:line="240" w:lineRule="auto"/>
        <w:ind w:left="283" w:right="283"/>
        <w:rPr>
          <w:rFonts w:ascii="Times New Roman" w:hAnsi="Times New Roman"/>
          <w:sz w:val="24"/>
          <w:szCs w:val="24"/>
        </w:rPr>
      </w:pPr>
      <w:r w:rsidRPr="001B26BD">
        <w:rPr>
          <w:rFonts w:ascii="Times New Roman" w:hAnsi="Times New Roman"/>
          <w:i/>
          <w:sz w:val="24"/>
          <w:szCs w:val="24"/>
        </w:rPr>
        <w:t>“That is why you need the visitors... There aren’t enough of us (island inhabitants) to keep things going.” (V, Accommodation manager)</w:t>
      </w:r>
      <w:r w:rsidRPr="001B26BD">
        <w:rPr>
          <w:rFonts w:ascii="Times New Roman" w:hAnsi="Times New Roman"/>
          <w:sz w:val="24"/>
          <w:szCs w:val="24"/>
        </w:rPr>
        <w:t xml:space="preserve"> </w:t>
      </w:r>
    </w:p>
    <w:p w:rsidR="009472F5" w:rsidRPr="001B26BD" w:rsidRDefault="009472F5"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“There were two of them (tourists) in the pub... Took him home with me (laughs). The next night went back and got his friend!” (R, Resident, Isle of Man)</w:t>
      </w:r>
    </w:p>
    <w:p w:rsidR="009472F5" w:rsidRPr="001B26BD" w:rsidRDefault="009472F5"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lastRenderedPageBreak/>
        <w:t>“I like the visitors. They give the place a bit of spark.” (C, Accommodation Manager, Isle of Man)</w:t>
      </w:r>
    </w:p>
    <w:p w:rsidR="009472F5" w:rsidRPr="001B26BD" w:rsidRDefault="009472F5"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 xml:space="preserve"> “Yeah and also awareness, that’s also the key. If people don’t know there is anything there to look after then why the hell would they look after it?” (K, Conservationist, Isle of Man)</w:t>
      </w:r>
    </w:p>
    <w:p w:rsidR="009472F5" w:rsidRPr="001B26BD" w:rsidRDefault="009472F5" w:rsidP="001B26BD">
      <w:pPr>
        <w:spacing w:after="0" w:line="240" w:lineRule="auto"/>
        <w:ind w:left="283" w:right="283"/>
        <w:rPr>
          <w:rFonts w:ascii="Times New Roman" w:hAnsi="Times New Roman"/>
          <w:sz w:val="24"/>
          <w:szCs w:val="24"/>
        </w:rPr>
      </w:pPr>
      <w:r w:rsidRPr="001B26BD">
        <w:rPr>
          <w:rFonts w:ascii="Times New Roman" w:hAnsi="Times New Roman"/>
          <w:i/>
          <w:sz w:val="24"/>
          <w:szCs w:val="24"/>
        </w:rPr>
        <w:t>“It is the fact that you can say this is something tourists visit that is something they enjoy which makes them (government) have to appreciate and look after more.” (J, Conservationist</w:t>
      </w:r>
      <w:r w:rsidR="00D74FBE" w:rsidRPr="001B26BD">
        <w:rPr>
          <w:rFonts w:ascii="Times New Roman" w:hAnsi="Times New Roman"/>
          <w:i/>
          <w:sz w:val="24"/>
          <w:szCs w:val="24"/>
        </w:rPr>
        <w:t>, Isle of Man</w:t>
      </w:r>
      <w:r w:rsidRPr="001B26BD">
        <w:rPr>
          <w:rFonts w:ascii="Times New Roman" w:hAnsi="Times New Roman"/>
          <w:i/>
          <w:sz w:val="24"/>
          <w:szCs w:val="24"/>
        </w:rPr>
        <w:t>)</w:t>
      </w:r>
      <w:r w:rsidRPr="001B26BD">
        <w:rPr>
          <w:rFonts w:ascii="Times New Roman" w:hAnsi="Times New Roman"/>
          <w:sz w:val="24"/>
          <w:szCs w:val="24"/>
        </w:rPr>
        <w:t xml:space="preserve"> </w:t>
      </w:r>
    </w:p>
    <w:p w:rsidR="007F18F5" w:rsidRPr="001B26BD" w:rsidRDefault="007F18F5" w:rsidP="001B26BD">
      <w:pPr>
        <w:spacing w:after="0" w:line="240" w:lineRule="auto"/>
        <w:ind w:firstLine="720"/>
        <w:rPr>
          <w:rFonts w:ascii="Times New Roman" w:hAnsi="Times New Roman"/>
          <w:sz w:val="24"/>
          <w:szCs w:val="24"/>
        </w:rPr>
      </w:pPr>
    </w:p>
    <w:p w:rsidR="007F18F5" w:rsidRPr="001B26BD" w:rsidRDefault="003C7DBC"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Thus tourism was held in high regard, and seen as contributing to island communities. What is more, a lack of negative impacts of tourism, </w:t>
      </w:r>
      <w:r w:rsidR="007F18F5" w:rsidRPr="001B26BD">
        <w:rPr>
          <w:rFonts w:ascii="Times New Roman" w:hAnsi="Times New Roman"/>
          <w:sz w:val="24"/>
          <w:szCs w:val="24"/>
        </w:rPr>
        <w:t>further supported such positive attitudes.</w:t>
      </w:r>
      <w:r w:rsidRPr="001B26BD">
        <w:rPr>
          <w:rFonts w:ascii="Times New Roman" w:hAnsi="Times New Roman"/>
          <w:sz w:val="24"/>
          <w:szCs w:val="24"/>
        </w:rPr>
        <w:t xml:space="preserve"> </w:t>
      </w:r>
      <w:r w:rsidR="007F18F5" w:rsidRPr="001B26BD">
        <w:rPr>
          <w:rFonts w:ascii="Times New Roman" w:hAnsi="Times New Roman"/>
          <w:sz w:val="24"/>
          <w:szCs w:val="24"/>
        </w:rPr>
        <w:t>L</w:t>
      </w:r>
      <w:r w:rsidRPr="001B26BD">
        <w:rPr>
          <w:rFonts w:ascii="Times New Roman" w:hAnsi="Times New Roman"/>
          <w:sz w:val="24"/>
          <w:szCs w:val="24"/>
        </w:rPr>
        <w:t>imitations and negative impacts were perceived. Lifecycle factors reduced the ability of tourism to adequately meet economic expectations of residents. The small scale, seasonality, or decline of the industry in the respective cases, made somewhat unpredictable the economic benefits brought. For example, quality and desirability of tourism jobs was seen as low. Those who worked or had worked in the sector discussed low wages, seasonality, and uncertainty of future employment. Negative impacts of tourism were also related to lifecycle stage, with concern for changes to traditional ways of life in Lewis &amp; Harris, and pressures resulting from large tourist numbers during the summer in Belle Ile, such as crowding or resource competition. More generally,</w:t>
      </w:r>
      <w:r w:rsidR="004663A4">
        <w:rPr>
          <w:rFonts w:ascii="Times New Roman" w:hAnsi="Times New Roman"/>
          <w:sz w:val="24"/>
          <w:szCs w:val="24"/>
        </w:rPr>
        <w:t xml:space="preserve"> complaints existed of litter</w:t>
      </w:r>
      <w:r w:rsidR="00D74FBE" w:rsidRPr="001B26BD">
        <w:rPr>
          <w:rFonts w:ascii="Times New Roman" w:hAnsi="Times New Roman"/>
          <w:sz w:val="24"/>
          <w:szCs w:val="24"/>
        </w:rPr>
        <w:t xml:space="preserve"> and noise</w:t>
      </w:r>
      <w:r w:rsidRPr="001B26BD">
        <w:rPr>
          <w:rFonts w:ascii="Times New Roman" w:hAnsi="Times New Roman"/>
          <w:sz w:val="24"/>
          <w:szCs w:val="24"/>
        </w:rPr>
        <w:t xml:space="preserve">.   </w:t>
      </w:r>
    </w:p>
    <w:p w:rsidR="007C5A93" w:rsidRPr="001B26BD" w:rsidRDefault="003C7DBC"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Nevertheless, such complaints about tourism were only observed by a small minority of participants in each case. </w:t>
      </w:r>
      <w:r w:rsidR="007F18F5" w:rsidRPr="001B26BD">
        <w:rPr>
          <w:rFonts w:ascii="Times New Roman" w:hAnsi="Times New Roman"/>
          <w:sz w:val="24"/>
          <w:szCs w:val="24"/>
        </w:rPr>
        <w:t xml:space="preserve">Frequently, qualifications were stated, emphasising that only minorities of tourists, or specific policies, created problems. Residents furthermore, were found to adapt routines in order to accommodate inconveniences of tourism. For example, observed and described during fieldwork in Belle Ile, is that residents tend to attend beaches and locations for leisure purposes that are not known to or popular with tourists. </w:t>
      </w:r>
      <w:r w:rsidRPr="001B26BD">
        <w:rPr>
          <w:rFonts w:ascii="Times New Roman" w:hAnsi="Times New Roman"/>
          <w:sz w:val="24"/>
          <w:szCs w:val="24"/>
        </w:rPr>
        <w:t>Negative impacts</w:t>
      </w:r>
      <w:r w:rsidR="00982B1B" w:rsidRPr="001B26BD">
        <w:rPr>
          <w:rFonts w:ascii="Times New Roman" w:hAnsi="Times New Roman"/>
          <w:sz w:val="24"/>
          <w:szCs w:val="24"/>
        </w:rPr>
        <w:t xml:space="preserve"> </w:t>
      </w:r>
      <w:r w:rsidRPr="001B26BD">
        <w:rPr>
          <w:rFonts w:ascii="Times New Roman" w:hAnsi="Times New Roman"/>
          <w:sz w:val="24"/>
          <w:szCs w:val="24"/>
        </w:rPr>
        <w:t xml:space="preserve">also </w:t>
      </w:r>
      <w:r w:rsidR="00982B1B" w:rsidRPr="001B26BD">
        <w:rPr>
          <w:rFonts w:ascii="Times New Roman" w:hAnsi="Times New Roman"/>
          <w:sz w:val="24"/>
          <w:szCs w:val="24"/>
        </w:rPr>
        <w:t>tended to be tolerated in light of wider community gains</w:t>
      </w:r>
      <w:r w:rsidR="007F18F5" w:rsidRPr="001B26BD">
        <w:rPr>
          <w:rFonts w:ascii="Times New Roman" w:hAnsi="Times New Roman"/>
          <w:sz w:val="24"/>
          <w:szCs w:val="24"/>
        </w:rPr>
        <w:t>, with beneficial impacts of the industry viewed as outweighing negatives</w:t>
      </w:r>
      <w:r w:rsidR="00982B1B" w:rsidRPr="001B26BD">
        <w:rPr>
          <w:rFonts w:ascii="Times New Roman" w:hAnsi="Times New Roman"/>
          <w:sz w:val="24"/>
          <w:szCs w:val="24"/>
        </w:rPr>
        <w:t xml:space="preserve">. </w:t>
      </w:r>
      <w:r w:rsidR="007C5A93" w:rsidRPr="001B26BD">
        <w:rPr>
          <w:rFonts w:ascii="Times New Roman" w:hAnsi="Times New Roman"/>
          <w:sz w:val="24"/>
          <w:szCs w:val="24"/>
        </w:rPr>
        <w:t>Hence w</w:t>
      </w:r>
      <w:r w:rsidR="0067588B" w:rsidRPr="001B26BD">
        <w:rPr>
          <w:rFonts w:ascii="Times New Roman" w:hAnsi="Times New Roman"/>
          <w:sz w:val="24"/>
          <w:szCs w:val="24"/>
        </w:rPr>
        <w:t xml:space="preserve">hilst a number of participants in each case stated that they did not personally gain from tourism, or disliked certain aspects, they put up with it. </w:t>
      </w:r>
    </w:p>
    <w:p w:rsidR="00790A6E" w:rsidRPr="001B26BD" w:rsidRDefault="00790A6E" w:rsidP="001B26BD">
      <w:pPr>
        <w:spacing w:after="0" w:line="240" w:lineRule="auto"/>
        <w:ind w:firstLine="720"/>
        <w:rPr>
          <w:rFonts w:ascii="Times New Roman" w:hAnsi="Times New Roman"/>
          <w:color w:val="FF0000"/>
          <w:sz w:val="24"/>
          <w:szCs w:val="24"/>
        </w:rPr>
      </w:pPr>
    </w:p>
    <w:p w:rsidR="00790A6E" w:rsidRPr="001B26BD" w:rsidRDefault="00790A6E"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 xml:space="preserve">“You get some difficult ones (tourists) of course... making impossible demands... However most (tourists) are nice.” (A, Tourism Employee, Belle Ile) </w:t>
      </w:r>
    </w:p>
    <w:p w:rsidR="007F18F5" w:rsidRPr="001B26BD" w:rsidRDefault="007F18F5"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“It is difficult sometimes. (Pause) If you just want to go shopping; there are so many people. It is slow. However, you adjust your routine, local people go out earlier and later when they (tourists) have gone, we go to the supermarket on the hill where they do not visit. And you know, most of life takes place in the office or the home and they do not come in there.” (B, Resident, Belle Ile)</w:t>
      </w:r>
    </w:p>
    <w:p w:rsidR="00790A6E" w:rsidRPr="001B26BD" w:rsidRDefault="00790A6E"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“Worst thing about living here is the TT (and its) noise disruption; I know we have to have it though.” (S, Resident, Isle of Man)</w:t>
      </w:r>
    </w:p>
    <w:p w:rsidR="001C1907" w:rsidRPr="001B26BD" w:rsidRDefault="00790A6E"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“I’m not that bothered about (local tourism) really. Like I don’t notice it very much... but I think it is a good thing like, just generally.” (K, Conservationist, Isle of Man)</w:t>
      </w:r>
    </w:p>
    <w:p w:rsidR="001C1907" w:rsidRPr="001B26BD" w:rsidRDefault="001C1907"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“The work isn’t very good. I remember when I was in the (hotel) sector the pay was pretty bad for what you were expected to do... a lot of work physically and socially dealing with people.” (C, Former manager, Isle of Man)</w:t>
      </w:r>
    </w:p>
    <w:p w:rsidR="007F18F5" w:rsidRPr="001B26BD" w:rsidRDefault="007F18F5" w:rsidP="001B26BD">
      <w:pPr>
        <w:spacing w:after="0" w:line="240" w:lineRule="auto"/>
        <w:rPr>
          <w:rFonts w:ascii="Times New Roman" w:hAnsi="Times New Roman"/>
          <w:sz w:val="24"/>
          <w:szCs w:val="24"/>
        </w:rPr>
      </w:pPr>
    </w:p>
    <w:p w:rsidR="00D74FBE" w:rsidRPr="001B26BD" w:rsidRDefault="007F18F5"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Research illustrated that tourism sustainability was favourably perceived by island residents. This was in terms of both sustainability of communities, and sustainability of industry development itself. </w:t>
      </w:r>
      <w:r w:rsidR="003E045A" w:rsidRPr="001B26BD">
        <w:rPr>
          <w:rFonts w:ascii="Times New Roman" w:hAnsi="Times New Roman"/>
          <w:sz w:val="24"/>
          <w:szCs w:val="24"/>
        </w:rPr>
        <w:t xml:space="preserve">Tourism itself was considered to be largely sustainable in terms of bringing diverse, significant, and relevant positive impacts to the islands, with few </w:t>
      </w:r>
      <w:r w:rsidR="003E045A" w:rsidRPr="001B26BD">
        <w:rPr>
          <w:rFonts w:ascii="Times New Roman" w:hAnsi="Times New Roman"/>
          <w:sz w:val="24"/>
          <w:szCs w:val="24"/>
        </w:rPr>
        <w:lastRenderedPageBreak/>
        <w:t>negative impacts. Thus respondents believed that benefits of tourist hosting outweighed the few costs. B</w:t>
      </w:r>
      <w:r w:rsidR="00CA461B" w:rsidRPr="001B26BD">
        <w:rPr>
          <w:rFonts w:ascii="Times New Roman" w:hAnsi="Times New Roman"/>
          <w:sz w:val="24"/>
          <w:szCs w:val="24"/>
        </w:rPr>
        <w:t>y providing</w:t>
      </w:r>
      <w:r w:rsidRPr="001B26BD">
        <w:rPr>
          <w:rFonts w:ascii="Times New Roman" w:hAnsi="Times New Roman"/>
          <w:sz w:val="24"/>
          <w:szCs w:val="24"/>
        </w:rPr>
        <w:t xml:space="preserve"> </w:t>
      </w:r>
      <w:r w:rsidR="003E045A" w:rsidRPr="001B26BD">
        <w:rPr>
          <w:rFonts w:ascii="Times New Roman" w:hAnsi="Times New Roman"/>
          <w:sz w:val="24"/>
          <w:szCs w:val="24"/>
        </w:rPr>
        <w:t xml:space="preserve">such </w:t>
      </w:r>
      <w:r w:rsidR="00CA461B" w:rsidRPr="001B26BD">
        <w:rPr>
          <w:rFonts w:ascii="Times New Roman" w:hAnsi="Times New Roman"/>
          <w:sz w:val="24"/>
          <w:szCs w:val="24"/>
        </w:rPr>
        <w:t xml:space="preserve">economic, social and environmental </w:t>
      </w:r>
      <w:r w:rsidRPr="001B26BD">
        <w:rPr>
          <w:rFonts w:ascii="Times New Roman" w:hAnsi="Times New Roman"/>
          <w:sz w:val="24"/>
          <w:szCs w:val="24"/>
        </w:rPr>
        <w:t xml:space="preserve">opportunity and variety, tourism was judged, by residents in each case, to contribute to the overall sustainability of island communities. </w:t>
      </w:r>
    </w:p>
    <w:p w:rsidR="00054C0C" w:rsidRPr="001B26BD" w:rsidRDefault="007F18F5"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Habitability was a widespread concern. </w:t>
      </w:r>
      <w:r w:rsidR="00D74FBE" w:rsidRPr="001B26BD">
        <w:rPr>
          <w:rFonts w:ascii="Times New Roman" w:hAnsi="Times New Roman"/>
          <w:sz w:val="24"/>
          <w:szCs w:val="24"/>
        </w:rPr>
        <w:t xml:space="preserve">Research demonstrated the many challenges of inhabiting a small island, including access barriers and costs, increased sense of isolation, and concerns over a lack of local employment and social opportunities, potentially limiting future prospects regards. </w:t>
      </w:r>
      <w:r w:rsidRPr="001B26BD">
        <w:rPr>
          <w:rFonts w:ascii="Times New Roman" w:hAnsi="Times New Roman"/>
          <w:sz w:val="24"/>
          <w:szCs w:val="24"/>
        </w:rPr>
        <w:t xml:space="preserve">Perceived lack of opportunities, for young people especially, as well as a sense of isolation, </w:t>
      </w:r>
      <w:r w:rsidR="00D74FBE" w:rsidRPr="001B26BD">
        <w:rPr>
          <w:rFonts w:ascii="Times New Roman" w:hAnsi="Times New Roman"/>
          <w:sz w:val="24"/>
          <w:szCs w:val="24"/>
        </w:rPr>
        <w:t xml:space="preserve">in this respect particularly felt by elderly respondents, </w:t>
      </w:r>
      <w:r w:rsidRPr="001B26BD">
        <w:rPr>
          <w:rFonts w:ascii="Times New Roman" w:hAnsi="Times New Roman"/>
          <w:sz w:val="24"/>
          <w:szCs w:val="24"/>
        </w:rPr>
        <w:t xml:space="preserve">left many considering emigration overseas. </w:t>
      </w:r>
    </w:p>
    <w:p w:rsidR="007F18F5" w:rsidRPr="001B26BD" w:rsidRDefault="00054C0C"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The impacts of tourism were seen as highly relevant to addressing the various limitations of small island life. </w:t>
      </w:r>
      <w:r w:rsidR="003E045A" w:rsidRPr="001B26BD">
        <w:rPr>
          <w:rFonts w:ascii="Times New Roman" w:hAnsi="Times New Roman"/>
          <w:sz w:val="24"/>
          <w:szCs w:val="24"/>
        </w:rPr>
        <w:t xml:space="preserve">As a result, </w:t>
      </w:r>
      <w:r w:rsidRPr="001B26BD">
        <w:rPr>
          <w:rFonts w:ascii="Times New Roman" w:hAnsi="Times New Roman"/>
          <w:sz w:val="24"/>
          <w:szCs w:val="24"/>
        </w:rPr>
        <w:t xml:space="preserve">majorities of </w:t>
      </w:r>
      <w:r w:rsidR="003E045A" w:rsidRPr="001B26BD">
        <w:rPr>
          <w:rFonts w:ascii="Times New Roman" w:hAnsi="Times New Roman"/>
          <w:sz w:val="24"/>
          <w:szCs w:val="24"/>
        </w:rPr>
        <w:t>residents in each case desired expansion of the tourism sector, in order to increas</w:t>
      </w:r>
      <w:r w:rsidRPr="001B26BD">
        <w:rPr>
          <w:rFonts w:ascii="Times New Roman" w:hAnsi="Times New Roman"/>
          <w:sz w:val="24"/>
          <w:szCs w:val="24"/>
        </w:rPr>
        <w:t>e the benefits brought by</w:t>
      </w:r>
      <w:r w:rsidR="003E045A" w:rsidRPr="001B26BD">
        <w:rPr>
          <w:rFonts w:ascii="Times New Roman" w:hAnsi="Times New Roman"/>
          <w:sz w:val="24"/>
          <w:szCs w:val="24"/>
        </w:rPr>
        <w:t xml:space="preserve">, and to reduce outward migration. </w:t>
      </w:r>
      <w:r w:rsidR="00D74FBE" w:rsidRPr="001B26BD">
        <w:rPr>
          <w:rFonts w:ascii="Times New Roman" w:hAnsi="Times New Roman"/>
          <w:sz w:val="24"/>
          <w:szCs w:val="24"/>
        </w:rPr>
        <w:t>Residents additionally believed</w:t>
      </w:r>
      <w:r w:rsidR="003E045A" w:rsidRPr="001B26BD">
        <w:rPr>
          <w:rFonts w:ascii="Times New Roman" w:hAnsi="Times New Roman"/>
          <w:sz w:val="24"/>
          <w:szCs w:val="24"/>
        </w:rPr>
        <w:t xml:space="preserve"> that expansion could be accommodated without detriment to natural and cultural landscapes. </w:t>
      </w:r>
    </w:p>
    <w:p w:rsidR="007F18F5" w:rsidRPr="001B26BD" w:rsidRDefault="007F18F5" w:rsidP="001B26BD">
      <w:pPr>
        <w:spacing w:after="0" w:line="240" w:lineRule="auto"/>
        <w:ind w:right="283"/>
        <w:rPr>
          <w:rFonts w:ascii="Times New Roman" w:hAnsi="Times New Roman"/>
          <w:i/>
          <w:sz w:val="24"/>
          <w:szCs w:val="24"/>
        </w:rPr>
      </w:pPr>
    </w:p>
    <w:p w:rsidR="007F18F5" w:rsidRPr="001B26BD" w:rsidRDefault="007F18F5"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“My family live across... It can be very lonely.” (I, Resident, Lewis &amp; Harris)</w:t>
      </w:r>
    </w:p>
    <w:p w:rsidR="007F18F5" w:rsidRPr="001B26BD" w:rsidRDefault="007F18F5"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“There is nothing for young people to keep them here... We need employment and education opportunities on (island).” (H, Resident, Lewis &amp; Harris)</w:t>
      </w:r>
    </w:p>
    <w:p w:rsidR="003E045A" w:rsidRPr="001B26BD" w:rsidRDefault="003E045A"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“I think it (tourism expansion) can only be a good thing in terms of bringing money into the community.” (T, Attraction Manager, Lewis &amp; Harris)</w:t>
      </w:r>
    </w:p>
    <w:p w:rsidR="007F18F5" w:rsidRPr="001B26BD" w:rsidRDefault="007F18F5"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“Without tourists the island would shut down.” (B, Resident, Belle Ile)</w:t>
      </w:r>
    </w:p>
    <w:p w:rsidR="00054C0C" w:rsidRPr="001B26BD" w:rsidRDefault="00054C0C"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“The only work is this (points to bar). It is not enough for a good life.” (D, Tourism Employee, Belle Ile)</w:t>
      </w:r>
    </w:p>
    <w:p w:rsidR="00054C0C" w:rsidRPr="001B26BD" w:rsidRDefault="00054C0C"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“There is nothing to do!” (A, Tourism Employee, Belle Ile)</w:t>
      </w:r>
    </w:p>
    <w:p w:rsidR="00054C0C" w:rsidRPr="001B26BD" w:rsidRDefault="00054C0C"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“It is so boring.” (Open comment, Belle Ile)</w:t>
      </w:r>
    </w:p>
    <w:p w:rsidR="00054C0C" w:rsidRPr="001B26BD" w:rsidRDefault="00054C0C"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“(In the winter) it can get very lonely.” (B, Resident, Belle Ile)</w:t>
      </w:r>
    </w:p>
    <w:p w:rsidR="00054C0C" w:rsidRPr="001B26BD" w:rsidRDefault="00054C0C"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“There is not the range of jobs on the Isle of Man... here (UK) I have potential to go into all so</w:t>
      </w:r>
      <w:r w:rsidR="004663A4">
        <w:rPr>
          <w:rFonts w:ascii="Times New Roman" w:hAnsi="Times New Roman"/>
          <w:i/>
          <w:sz w:val="24"/>
          <w:szCs w:val="24"/>
        </w:rPr>
        <w:t>rts of areas with my degree; not</w:t>
      </w:r>
      <w:r w:rsidRPr="001B26BD">
        <w:rPr>
          <w:rFonts w:ascii="Times New Roman" w:hAnsi="Times New Roman"/>
          <w:i/>
          <w:sz w:val="24"/>
          <w:szCs w:val="24"/>
        </w:rPr>
        <w:t xml:space="preserve"> limited to finance.” (JJ, Émigré, Isle of Man)</w:t>
      </w:r>
    </w:p>
    <w:p w:rsidR="00054C0C" w:rsidRPr="001B26BD" w:rsidRDefault="00054C0C"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“You can’t do anything; everyone know(s) your business!” (S, Resident, Isle of Man)</w:t>
      </w:r>
    </w:p>
    <w:p w:rsidR="007F18F5" w:rsidRPr="001B26BD" w:rsidRDefault="007F18F5"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“I think I’d like to see us moving towards that (tourism expansion) before we</w:t>
      </w:r>
      <w:r w:rsidR="004663A4">
        <w:rPr>
          <w:rFonts w:ascii="Times New Roman" w:hAnsi="Times New Roman"/>
          <w:i/>
          <w:sz w:val="24"/>
          <w:szCs w:val="24"/>
        </w:rPr>
        <w:t xml:space="preserve"> need to worry about (</w:t>
      </w:r>
      <w:r w:rsidRPr="001B26BD">
        <w:rPr>
          <w:rFonts w:ascii="Times New Roman" w:hAnsi="Times New Roman"/>
          <w:i/>
          <w:sz w:val="24"/>
          <w:szCs w:val="24"/>
        </w:rPr>
        <w:t>environmental protection).” (P, Attraction Manager, Isle of Man)</w:t>
      </w:r>
    </w:p>
    <w:p w:rsidR="007F18F5" w:rsidRPr="001B26BD" w:rsidRDefault="007F18F5" w:rsidP="001B26BD">
      <w:pPr>
        <w:spacing w:after="0" w:line="240" w:lineRule="auto"/>
        <w:rPr>
          <w:rFonts w:ascii="Times New Roman" w:hAnsi="Times New Roman"/>
          <w:b/>
          <w:sz w:val="24"/>
          <w:szCs w:val="24"/>
        </w:rPr>
      </w:pPr>
    </w:p>
    <w:p w:rsidR="003E045A" w:rsidRPr="001B26BD" w:rsidRDefault="003E045A"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By contrast, in the Isle of Man, there was widespread concern noted amongst residents regards the negative implications of a downturn in tourism. Here, attitudes were that tourism decline threatened the advantages brought by the sector. Loss of facilities, outsider attention, atmosphere, and traditional architecture, were all associated with tourism decline. </w:t>
      </w:r>
      <w:r w:rsidR="00043A4E" w:rsidRPr="001B26BD">
        <w:rPr>
          <w:rFonts w:ascii="Times New Roman" w:hAnsi="Times New Roman"/>
          <w:sz w:val="24"/>
          <w:szCs w:val="24"/>
        </w:rPr>
        <w:t>This had increased a sense of isolation from and disregard by the wid</w:t>
      </w:r>
      <w:r w:rsidR="00522645" w:rsidRPr="001B26BD">
        <w:rPr>
          <w:rFonts w:ascii="Times New Roman" w:hAnsi="Times New Roman"/>
          <w:sz w:val="24"/>
          <w:szCs w:val="24"/>
        </w:rPr>
        <w:t>er world (see also Canavan, 2013c</w:t>
      </w:r>
      <w:r w:rsidR="00043A4E" w:rsidRPr="001B26BD">
        <w:rPr>
          <w:rFonts w:ascii="Times New Roman" w:hAnsi="Times New Roman"/>
          <w:sz w:val="24"/>
          <w:szCs w:val="24"/>
        </w:rPr>
        <w:t xml:space="preserve">), and left residents concerned for less diversified economic and social landscapes. Noticeable was a strong sense of nostalgia, amongst older residents especially, for the more touristic past.  </w:t>
      </w:r>
    </w:p>
    <w:p w:rsidR="00057360" w:rsidRPr="001B26BD" w:rsidRDefault="003E045A"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 </w:t>
      </w:r>
    </w:p>
    <w:p w:rsidR="00057360" w:rsidRPr="001B26BD" w:rsidRDefault="00057360"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“I remember it back in the 70’s – it was wonderful!” (Open comment, Isle of Man)</w:t>
      </w:r>
    </w:p>
    <w:p w:rsidR="00057360" w:rsidRPr="001B26BD" w:rsidRDefault="00057360"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 xml:space="preserve">“There isn’t much for the young people to do now. It isn’t like it was.” (Open comment, Isle of Man) </w:t>
      </w:r>
    </w:p>
    <w:p w:rsidR="00057360" w:rsidRPr="001B26BD" w:rsidRDefault="00057360" w:rsidP="001B26BD">
      <w:pPr>
        <w:spacing w:after="0" w:line="240" w:lineRule="auto"/>
        <w:ind w:left="283" w:right="283"/>
        <w:rPr>
          <w:rFonts w:ascii="Times New Roman" w:hAnsi="Times New Roman"/>
          <w:i/>
          <w:sz w:val="24"/>
          <w:szCs w:val="24"/>
        </w:rPr>
      </w:pPr>
      <w:r w:rsidRPr="001B26BD">
        <w:rPr>
          <w:rFonts w:ascii="Times New Roman" w:hAnsi="Times New Roman"/>
          <w:i/>
          <w:sz w:val="24"/>
          <w:szCs w:val="24"/>
        </w:rPr>
        <w:t>“They closed the Grand Island (hotel) last year. It isn’t just the loss of a historic building... but it was a facility for all the community... school concerts held there... now they have nowhere to go.” (J, Conservationist, Isle of Man)</w:t>
      </w:r>
    </w:p>
    <w:p w:rsidR="00057360" w:rsidRPr="001B26BD" w:rsidRDefault="00057360"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1B26BD" w:rsidRPr="001B26BD" w:rsidRDefault="001B26BD" w:rsidP="001B26BD">
      <w:pPr>
        <w:spacing w:after="0" w:line="240" w:lineRule="auto"/>
        <w:rPr>
          <w:rFonts w:ascii="Times New Roman" w:hAnsi="Times New Roman"/>
          <w:b/>
          <w:sz w:val="24"/>
          <w:szCs w:val="24"/>
        </w:rPr>
      </w:pPr>
      <w:r w:rsidRPr="001B26BD">
        <w:rPr>
          <w:rFonts w:ascii="Times New Roman" w:hAnsi="Times New Roman"/>
          <w:b/>
          <w:sz w:val="24"/>
          <w:szCs w:val="24"/>
        </w:rPr>
        <w:lastRenderedPageBreak/>
        <w:t>Table 2: Overall attitudes towards tourism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1016"/>
        <w:gridCol w:w="868"/>
        <w:gridCol w:w="809"/>
        <w:gridCol w:w="955"/>
        <w:gridCol w:w="868"/>
        <w:gridCol w:w="729"/>
        <w:gridCol w:w="1036"/>
        <w:gridCol w:w="868"/>
      </w:tblGrid>
      <w:tr w:rsidR="001B26BD" w:rsidRPr="001B26BD" w:rsidTr="00283D4F">
        <w:tc>
          <w:tcPr>
            <w:tcW w:w="1384"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Statement</w:t>
            </w:r>
          </w:p>
        </w:tc>
        <w:tc>
          <w:tcPr>
            <w:tcW w:w="2593"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 xml:space="preserve">More tourists would be good for the island </w:t>
            </w:r>
          </w:p>
        </w:tc>
        <w:tc>
          <w:tcPr>
            <w:tcW w:w="2632"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The island should become more of a tourist destination</w:t>
            </w:r>
          </w:p>
        </w:tc>
        <w:tc>
          <w:tcPr>
            <w:tcW w:w="2633"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 xml:space="preserve">Tourism makes the island a better place to live </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Case</w:t>
            </w:r>
          </w:p>
        </w:tc>
        <w:tc>
          <w:tcPr>
            <w:tcW w:w="7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101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c>
          <w:tcPr>
            <w:tcW w:w="8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955"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c>
          <w:tcPr>
            <w:tcW w:w="72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103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Disagree a lot</w:t>
            </w:r>
          </w:p>
        </w:tc>
        <w:tc>
          <w:tcPr>
            <w:tcW w:w="7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101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8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w:t>
            </w:r>
          </w:p>
        </w:tc>
        <w:tc>
          <w:tcPr>
            <w:tcW w:w="955"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72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103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Disagree</w:t>
            </w:r>
          </w:p>
        </w:tc>
        <w:tc>
          <w:tcPr>
            <w:tcW w:w="7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8%</w:t>
            </w:r>
          </w:p>
        </w:tc>
        <w:tc>
          <w:tcPr>
            <w:tcW w:w="101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8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w:t>
            </w:r>
          </w:p>
        </w:tc>
        <w:tc>
          <w:tcPr>
            <w:tcW w:w="955"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72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w:t>
            </w:r>
          </w:p>
        </w:tc>
        <w:tc>
          <w:tcPr>
            <w:tcW w:w="103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N.A/Neutral</w:t>
            </w:r>
          </w:p>
        </w:tc>
        <w:tc>
          <w:tcPr>
            <w:tcW w:w="7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25%</w:t>
            </w:r>
          </w:p>
        </w:tc>
        <w:tc>
          <w:tcPr>
            <w:tcW w:w="101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10%</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w:t>
            </w:r>
          </w:p>
        </w:tc>
        <w:tc>
          <w:tcPr>
            <w:tcW w:w="8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36%</w:t>
            </w:r>
          </w:p>
        </w:tc>
        <w:tc>
          <w:tcPr>
            <w:tcW w:w="955"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13%</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w:t>
            </w:r>
          </w:p>
        </w:tc>
        <w:tc>
          <w:tcPr>
            <w:tcW w:w="72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28%</w:t>
            </w:r>
          </w:p>
        </w:tc>
        <w:tc>
          <w:tcPr>
            <w:tcW w:w="103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17%</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29%</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Agree</w:t>
            </w:r>
          </w:p>
        </w:tc>
        <w:tc>
          <w:tcPr>
            <w:tcW w:w="7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52%</w:t>
            </w:r>
          </w:p>
        </w:tc>
        <w:tc>
          <w:tcPr>
            <w:tcW w:w="101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47%</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49%</w:t>
            </w:r>
          </w:p>
        </w:tc>
        <w:tc>
          <w:tcPr>
            <w:tcW w:w="8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41%</w:t>
            </w:r>
          </w:p>
        </w:tc>
        <w:tc>
          <w:tcPr>
            <w:tcW w:w="955"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46%</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52%</w:t>
            </w:r>
          </w:p>
        </w:tc>
        <w:tc>
          <w:tcPr>
            <w:tcW w:w="72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61%</w:t>
            </w:r>
          </w:p>
        </w:tc>
        <w:tc>
          <w:tcPr>
            <w:tcW w:w="103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58%</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49%</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Agree a lot</w:t>
            </w:r>
          </w:p>
        </w:tc>
        <w:tc>
          <w:tcPr>
            <w:tcW w:w="7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14%</w:t>
            </w:r>
          </w:p>
        </w:tc>
        <w:tc>
          <w:tcPr>
            <w:tcW w:w="101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38%</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46%</w:t>
            </w:r>
          </w:p>
        </w:tc>
        <w:tc>
          <w:tcPr>
            <w:tcW w:w="80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14%</w:t>
            </w:r>
          </w:p>
        </w:tc>
        <w:tc>
          <w:tcPr>
            <w:tcW w:w="955"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36%</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41%</w:t>
            </w:r>
          </w:p>
        </w:tc>
        <w:tc>
          <w:tcPr>
            <w:tcW w:w="729"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w:t>
            </w:r>
          </w:p>
        </w:tc>
        <w:tc>
          <w:tcPr>
            <w:tcW w:w="1036"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17%</w:t>
            </w:r>
          </w:p>
        </w:tc>
      </w:tr>
    </w:tbl>
    <w:p w:rsidR="001B26BD" w:rsidRPr="001B26BD" w:rsidRDefault="001B26BD" w:rsidP="001B26BD">
      <w:pPr>
        <w:spacing w:after="0" w:line="240" w:lineRule="auto"/>
        <w:rPr>
          <w:rFonts w:ascii="Times New Roman" w:hAnsi="Times New Roman"/>
          <w:b/>
          <w:sz w:val="24"/>
          <w:szCs w:val="24"/>
        </w:rPr>
      </w:pPr>
    </w:p>
    <w:p w:rsidR="001B26BD" w:rsidRPr="001B26BD" w:rsidRDefault="001B26BD" w:rsidP="001B26BD">
      <w:pPr>
        <w:spacing w:after="0" w:line="240" w:lineRule="auto"/>
        <w:rPr>
          <w:rFonts w:ascii="Times New Roman" w:hAnsi="Times New Roman"/>
          <w:b/>
          <w:sz w:val="24"/>
          <w:szCs w:val="24"/>
        </w:rPr>
      </w:pPr>
      <w:r w:rsidRPr="001B26BD">
        <w:rPr>
          <w:rFonts w:ascii="Times New Roman" w:hAnsi="Times New Roman"/>
          <w:b/>
          <w:sz w:val="24"/>
          <w:szCs w:val="24"/>
        </w:rPr>
        <w:t>Table 3: Economic impacts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733"/>
        <w:gridCol w:w="868"/>
        <w:gridCol w:w="951"/>
        <w:gridCol w:w="813"/>
        <w:gridCol w:w="868"/>
        <w:gridCol w:w="1012"/>
        <w:gridCol w:w="753"/>
        <w:gridCol w:w="868"/>
      </w:tblGrid>
      <w:tr w:rsidR="001B26BD" w:rsidRPr="001B26BD" w:rsidTr="00283D4F">
        <w:tc>
          <w:tcPr>
            <w:tcW w:w="1384"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Statement</w:t>
            </w:r>
          </w:p>
        </w:tc>
        <w:tc>
          <w:tcPr>
            <w:tcW w:w="2593"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Tourists make an important contribution to the island's economy</w:t>
            </w:r>
          </w:p>
        </w:tc>
        <w:tc>
          <w:tcPr>
            <w:tcW w:w="2632"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The island is too dependent on tourism</w:t>
            </w:r>
          </w:p>
        </w:tc>
        <w:tc>
          <w:tcPr>
            <w:tcW w:w="2633"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Tourism provides good jobs for local residents</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Case</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Disagree a lot</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Disagree</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47%</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39%</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10%</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N.A/Neutral</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8%</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8%</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9%</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33%</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25%</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19%</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20%</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9%</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Agree</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53%</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59%</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61%</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15%</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30%</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52%</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39%</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66%</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61%</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Agree a Lot</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36%</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31%</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27%</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41%</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7%</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13%</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27%</w:t>
            </w:r>
          </w:p>
        </w:tc>
      </w:tr>
    </w:tbl>
    <w:p w:rsidR="001B26BD" w:rsidRPr="001B26BD" w:rsidRDefault="001B26BD" w:rsidP="001B26BD">
      <w:pPr>
        <w:spacing w:after="0" w:line="240" w:lineRule="auto"/>
        <w:rPr>
          <w:rFonts w:ascii="Times New Roman" w:hAnsi="Times New Roman"/>
          <w:b/>
          <w:sz w:val="24"/>
          <w:szCs w:val="24"/>
        </w:rPr>
      </w:pPr>
    </w:p>
    <w:p w:rsidR="001B26BD" w:rsidRPr="001B26BD" w:rsidRDefault="001B26BD" w:rsidP="001B26BD">
      <w:pPr>
        <w:spacing w:after="0" w:line="240" w:lineRule="auto"/>
        <w:rPr>
          <w:rFonts w:ascii="Times New Roman" w:hAnsi="Times New Roman"/>
          <w:b/>
          <w:sz w:val="24"/>
          <w:szCs w:val="24"/>
        </w:rPr>
      </w:pPr>
      <w:r w:rsidRPr="001B26BD">
        <w:rPr>
          <w:rFonts w:ascii="Times New Roman" w:hAnsi="Times New Roman"/>
          <w:b/>
          <w:sz w:val="24"/>
          <w:szCs w:val="24"/>
        </w:rPr>
        <w:t>Table 4: Social impacts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733"/>
        <w:gridCol w:w="868"/>
        <w:gridCol w:w="951"/>
        <w:gridCol w:w="813"/>
        <w:gridCol w:w="868"/>
        <w:gridCol w:w="1012"/>
        <w:gridCol w:w="753"/>
        <w:gridCol w:w="868"/>
      </w:tblGrid>
      <w:tr w:rsidR="001B26BD" w:rsidRPr="001B26BD" w:rsidTr="00283D4F">
        <w:tc>
          <w:tcPr>
            <w:tcW w:w="1384"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Statement</w:t>
            </w:r>
          </w:p>
        </w:tc>
        <w:tc>
          <w:tcPr>
            <w:tcW w:w="2593"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More tourists will spoil island quality of life</w:t>
            </w:r>
          </w:p>
        </w:tc>
        <w:tc>
          <w:tcPr>
            <w:tcW w:w="2632"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 enjoy the atmosphere tourists bring to the island</w:t>
            </w:r>
          </w:p>
        </w:tc>
        <w:tc>
          <w:tcPr>
            <w:tcW w:w="2633"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Tourism increases awareness of the island abroad</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Case</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Disagree a lot</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14%</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11%</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18%</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Disagree</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56%</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58%</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65%</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N.A/Neutral</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17%</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14%</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14%</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23%</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23%</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17%</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7%</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28%</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Agree</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12%</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16%</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3%</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56%</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61%</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57%</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69%</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64%</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65%</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Agree a Lot</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15%</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9%</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24%</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23%</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29%</w:t>
            </w:r>
          </w:p>
        </w:tc>
      </w:tr>
    </w:tbl>
    <w:p w:rsidR="001B26BD" w:rsidRPr="001B26BD" w:rsidRDefault="001B26BD" w:rsidP="001B26BD">
      <w:pPr>
        <w:spacing w:after="0" w:line="240" w:lineRule="auto"/>
        <w:rPr>
          <w:rFonts w:ascii="Times New Roman" w:hAnsi="Times New Roman"/>
          <w:b/>
          <w:sz w:val="24"/>
          <w:szCs w:val="24"/>
        </w:rPr>
      </w:pPr>
    </w:p>
    <w:p w:rsidR="001B26BD" w:rsidRPr="001B26BD" w:rsidRDefault="001B26BD" w:rsidP="001B26BD">
      <w:pPr>
        <w:spacing w:after="0" w:line="240" w:lineRule="auto"/>
        <w:rPr>
          <w:rFonts w:ascii="Times New Roman" w:hAnsi="Times New Roman"/>
          <w:b/>
          <w:sz w:val="24"/>
          <w:szCs w:val="24"/>
        </w:rPr>
      </w:pPr>
      <w:r w:rsidRPr="001B26BD">
        <w:rPr>
          <w:rFonts w:ascii="Times New Roman" w:hAnsi="Times New Roman"/>
          <w:b/>
          <w:sz w:val="24"/>
          <w:szCs w:val="24"/>
        </w:rPr>
        <w:t>Table 5: Environmental impacts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733"/>
        <w:gridCol w:w="868"/>
        <w:gridCol w:w="951"/>
        <w:gridCol w:w="813"/>
        <w:gridCol w:w="868"/>
        <w:gridCol w:w="1012"/>
        <w:gridCol w:w="753"/>
        <w:gridCol w:w="868"/>
      </w:tblGrid>
      <w:tr w:rsidR="001B26BD" w:rsidRPr="001B26BD" w:rsidTr="00283D4F">
        <w:tc>
          <w:tcPr>
            <w:tcW w:w="1384"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Statement</w:t>
            </w:r>
          </w:p>
        </w:tc>
        <w:tc>
          <w:tcPr>
            <w:tcW w:w="2593"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Tourist interest helps to protect natural and cultural sites</w:t>
            </w:r>
          </w:p>
        </w:tc>
        <w:tc>
          <w:tcPr>
            <w:tcW w:w="2632"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Tourist’s cause damage to natural and cultural sites</w:t>
            </w:r>
          </w:p>
        </w:tc>
        <w:tc>
          <w:tcPr>
            <w:tcW w:w="2633" w:type="dxa"/>
            <w:gridSpan w:val="3"/>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Tourists increase litter and pollution</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b/>
                <w:sz w:val="20"/>
                <w:szCs w:val="20"/>
              </w:rPr>
            </w:pPr>
            <w:r w:rsidRPr="004663A4">
              <w:rPr>
                <w:rFonts w:ascii="Times New Roman" w:hAnsi="Times New Roman"/>
                <w:b/>
                <w:sz w:val="20"/>
                <w:szCs w:val="20"/>
              </w:rPr>
              <w:t>Case</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Lewis &amp; Harris</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Belle Ile</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Isle of Man</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Disagree a lot</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10%</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17%</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13%</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8%</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13%</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13%</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Disagree</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8%</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57%</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56%</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58%</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48%</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58%</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60%</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N.A/Neutral</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16%</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11%</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9%</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22%</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23%</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19%</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28%</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19%</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21%</w:t>
            </w:r>
          </w:p>
        </w:tc>
      </w:tr>
      <w:tr w:rsidR="001B26BD" w:rsidRPr="001B26BD" w:rsidTr="00283D4F">
        <w:trPr>
          <w:trHeight w:val="109"/>
        </w:trPr>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Agree</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58%</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77%</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61%</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10%</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11%</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15%</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11%</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6%</w:t>
            </w:r>
          </w:p>
        </w:tc>
      </w:tr>
      <w:tr w:rsidR="001B26BD" w:rsidRPr="001B26BD" w:rsidTr="00283D4F">
        <w:tc>
          <w:tcPr>
            <w:tcW w:w="1384"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Agree a Lot</w:t>
            </w:r>
          </w:p>
        </w:tc>
        <w:tc>
          <w:tcPr>
            <w:tcW w:w="99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19%</w:t>
            </w:r>
          </w:p>
        </w:tc>
        <w:tc>
          <w:tcPr>
            <w:tcW w:w="73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9%</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28%</w:t>
            </w:r>
          </w:p>
        </w:tc>
        <w:tc>
          <w:tcPr>
            <w:tcW w:w="951"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1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2%</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1012"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1%</w:t>
            </w:r>
          </w:p>
        </w:tc>
        <w:tc>
          <w:tcPr>
            <w:tcW w:w="753"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c>
          <w:tcPr>
            <w:tcW w:w="868" w:type="dxa"/>
          </w:tcPr>
          <w:p w:rsidR="001B26BD" w:rsidRPr="004663A4" w:rsidRDefault="001B26BD" w:rsidP="00283D4F">
            <w:pPr>
              <w:spacing w:after="0" w:line="240" w:lineRule="auto"/>
              <w:rPr>
                <w:rFonts w:ascii="Times New Roman" w:hAnsi="Times New Roman"/>
                <w:sz w:val="20"/>
                <w:szCs w:val="20"/>
              </w:rPr>
            </w:pPr>
            <w:r w:rsidRPr="004663A4">
              <w:rPr>
                <w:rFonts w:ascii="Times New Roman" w:hAnsi="Times New Roman"/>
                <w:sz w:val="20"/>
                <w:szCs w:val="20"/>
              </w:rPr>
              <w:t>0</w:t>
            </w:r>
          </w:p>
        </w:tc>
      </w:tr>
    </w:tbl>
    <w:p w:rsidR="002675CE" w:rsidRPr="001B26BD" w:rsidRDefault="002675CE"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4663A4" w:rsidRDefault="004663A4" w:rsidP="001B26BD">
      <w:pPr>
        <w:spacing w:after="0" w:line="240" w:lineRule="auto"/>
        <w:rPr>
          <w:rFonts w:ascii="Times New Roman" w:hAnsi="Times New Roman"/>
          <w:b/>
          <w:sz w:val="24"/>
          <w:szCs w:val="24"/>
        </w:rPr>
      </w:pPr>
    </w:p>
    <w:p w:rsidR="006F55C0" w:rsidRPr="001B26BD" w:rsidRDefault="006F55C0" w:rsidP="001B26BD">
      <w:pPr>
        <w:spacing w:after="0" w:line="240" w:lineRule="auto"/>
        <w:rPr>
          <w:rFonts w:ascii="Times New Roman" w:hAnsi="Times New Roman"/>
          <w:b/>
          <w:sz w:val="24"/>
          <w:szCs w:val="24"/>
        </w:rPr>
      </w:pPr>
      <w:r w:rsidRPr="001B26BD">
        <w:rPr>
          <w:rFonts w:ascii="Times New Roman" w:hAnsi="Times New Roman"/>
          <w:b/>
          <w:sz w:val="24"/>
          <w:szCs w:val="24"/>
        </w:rPr>
        <w:lastRenderedPageBreak/>
        <w:t>Discussion</w:t>
      </w:r>
    </w:p>
    <w:p w:rsidR="006F55C0" w:rsidRPr="001B26BD" w:rsidRDefault="006F55C0" w:rsidP="001B26BD">
      <w:pPr>
        <w:spacing w:after="0" w:line="240" w:lineRule="auto"/>
        <w:rPr>
          <w:rFonts w:ascii="Times New Roman" w:hAnsi="Times New Roman"/>
          <w:b/>
          <w:sz w:val="24"/>
          <w:szCs w:val="24"/>
        </w:rPr>
      </w:pPr>
    </w:p>
    <w:p w:rsidR="004663A4" w:rsidRDefault="003F4435" w:rsidP="001B26BD">
      <w:pPr>
        <w:spacing w:after="0" w:line="240" w:lineRule="auto"/>
        <w:rPr>
          <w:rFonts w:ascii="Times New Roman" w:hAnsi="Times New Roman"/>
          <w:sz w:val="24"/>
          <w:szCs w:val="24"/>
        </w:rPr>
      </w:pPr>
      <w:r w:rsidRPr="001B26BD">
        <w:rPr>
          <w:rFonts w:ascii="Times New Roman" w:hAnsi="Times New Roman"/>
          <w:sz w:val="24"/>
          <w:szCs w:val="24"/>
        </w:rPr>
        <w:t>In demonstrating the consistently positive attitudes towards tourism</w:t>
      </w:r>
      <w:r w:rsidR="005C0590" w:rsidRPr="001B26BD">
        <w:rPr>
          <w:rFonts w:ascii="Times New Roman" w:hAnsi="Times New Roman"/>
          <w:sz w:val="24"/>
          <w:szCs w:val="24"/>
        </w:rPr>
        <w:t>,</w:t>
      </w:r>
      <w:r w:rsidRPr="001B26BD">
        <w:rPr>
          <w:rFonts w:ascii="Times New Roman" w:hAnsi="Times New Roman"/>
          <w:sz w:val="24"/>
          <w:szCs w:val="24"/>
        </w:rPr>
        <w:t xml:space="preserve"> of three small island communities at various stages of the TALC, findings contrasted with much of the prevalent resident attitudes literature. </w:t>
      </w:r>
      <w:r w:rsidR="004663A4" w:rsidRPr="00646780">
        <w:rPr>
          <w:rFonts w:ascii="Times New Roman" w:hAnsi="Times New Roman"/>
          <w:sz w:val="24"/>
          <w:szCs w:val="24"/>
        </w:rPr>
        <w:t>This has a number of impli</w:t>
      </w:r>
      <w:r w:rsidR="00F8368A" w:rsidRPr="00646780">
        <w:rPr>
          <w:rFonts w:ascii="Times New Roman" w:hAnsi="Times New Roman"/>
          <w:sz w:val="24"/>
          <w:szCs w:val="24"/>
        </w:rPr>
        <w:t xml:space="preserve">cations for businesses, which may be encouraged by the prospects for largely amicable and long term relationships with local communities. At the same time, highlighted, is the importance of communication with, and involvement of, those communities, in order to maintain. Communication of </w:t>
      </w:r>
      <w:r w:rsidR="00656EA2" w:rsidRPr="00646780">
        <w:rPr>
          <w:rFonts w:ascii="Times New Roman" w:hAnsi="Times New Roman"/>
          <w:sz w:val="24"/>
          <w:szCs w:val="24"/>
        </w:rPr>
        <w:t xml:space="preserve">future </w:t>
      </w:r>
      <w:r w:rsidR="00F8368A" w:rsidRPr="00646780">
        <w:rPr>
          <w:rFonts w:ascii="Times New Roman" w:hAnsi="Times New Roman"/>
          <w:sz w:val="24"/>
          <w:szCs w:val="24"/>
        </w:rPr>
        <w:t xml:space="preserve">development plans will help to overcome potential fears of development, </w:t>
      </w:r>
      <w:r w:rsidR="00656EA2" w:rsidRPr="00646780">
        <w:rPr>
          <w:rFonts w:ascii="Times New Roman" w:hAnsi="Times New Roman"/>
          <w:sz w:val="24"/>
          <w:szCs w:val="24"/>
        </w:rPr>
        <w:t xml:space="preserve">(and indeed, decline), </w:t>
      </w:r>
      <w:r w:rsidR="00F8368A" w:rsidRPr="00646780">
        <w:rPr>
          <w:rFonts w:ascii="Times New Roman" w:hAnsi="Times New Roman"/>
          <w:sz w:val="24"/>
          <w:szCs w:val="24"/>
        </w:rPr>
        <w:t xml:space="preserve">and avoid </w:t>
      </w:r>
      <w:r w:rsidR="00656EA2" w:rsidRPr="00646780">
        <w:rPr>
          <w:rFonts w:ascii="Times New Roman" w:hAnsi="Times New Roman"/>
          <w:sz w:val="24"/>
          <w:szCs w:val="24"/>
        </w:rPr>
        <w:t xml:space="preserve">potential </w:t>
      </w:r>
      <w:r w:rsidR="00F8368A" w:rsidRPr="00646780">
        <w:rPr>
          <w:rFonts w:ascii="Times New Roman" w:hAnsi="Times New Roman"/>
          <w:sz w:val="24"/>
          <w:szCs w:val="24"/>
        </w:rPr>
        <w:t>misunderstandings or misinfor</w:t>
      </w:r>
      <w:r w:rsidR="00656EA2" w:rsidRPr="00646780">
        <w:rPr>
          <w:rFonts w:ascii="Times New Roman" w:hAnsi="Times New Roman"/>
          <w:sz w:val="24"/>
          <w:szCs w:val="24"/>
        </w:rPr>
        <w:t>mation</w:t>
      </w:r>
      <w:r w:rsidR="00F8368A" w:rsidRPr="00646780">
        <w:rPr>
          <w:rFonts w:ascii="Times New Roman" w:hAnsi="Times New Roman"/>
          <w:sz w:val="24"/>
          <w:szCs w:val="24"/>
        </w:rPr>
        <w:t xml:space="preserve"> (Ioannides, 1995; Puhakka </w:t>
      </w:r>
      <w:r w:rsidR="00F8368A" w:rsidRPr="00646780">
        <w:rPr>
          <w:rFonts w:ascii="Times New Roman" w:hAnsi="Times New Roman"/>
          <w:i/>
          <w:sz w:val="24"/>
          <w:szCs w:val="24"/>
        </w:rPr>
        <w:t xml:space="preserve">et al, </w:t>
      </w:r>
      <w:r w:rsidR="00F8368A" w:rsidRPr="00646780">
        <w:rPr>
          <w:rFonts w:ascii="Times New Roman" w:hAnsi="Times New Roman"/>
          <w:sz w:val="24"/>
          <w:szCs w:val="24"/>
        </w:rPr>
        <w:t xml:space="preserve">2009). Involvement </w:t>
      </w:r>
      <w:r w:rsidR="00656EA2" w:rsidRPr="00646780">
        <w:rPr>
          <w:rFonts w:ascii="Times New Roman" w:hAnsi="Times New Roman"/>
          <w:sz w:val="24"/>
          <w:szCs w:val="24"/>
        </w:rPr>
        <w:t>meanwhile might help to further foster the entrepreneurism and adaptability evident in these cases and associated with positive attitudes.</w:t>
      </w:r>
      <w:r w:rsidR="00656EA2">
        <w:rPr>
          <w:rFonts w:ascii="Times New Roman" w:hAnsi="Times New Roman"/>
          <w:color w:val="FF0000"/>
          <w:sz w:val="24"/>
          <w:szCs w:val="24"/>
        </w:rPr>
        <w:t xml:space="preserve">  </w:t>
      </w:r>
      <w:r w:rsidR="00F8368A">
        <w:rPr>
          <w:rFonts w:ascii="Times New Roman" w:hAnsi="Times New Roman"/>
          <w:sz w:val="24"/>
          <w:szCs w:val="24"/>
        </w:rPr>
        <w:t xml:space="preserve"> </w:t>
      </w:r>
      <w:r w:rsidR="004663A4">
        <w:rPr>
          <w:rFonts w:ascii="Times New Roman" w:hAnsi="Times New Roman"/>
          <w:sz w:val="24"/>
          <w:szCs w:val="24"/>
        </w:rPr>
        <w:t xml:space="preserve">  </w:t>
      </w:r>
    </w:p>
    <w:p w:rsidR="00704198" w:rsidRDefault="0090241D" w:rsidP="00704198">
      <w:pPr>
        <w:spacing w:after="0" w:line="240" w:lineRule="auto"/>
        <w:ind w:firstLine="720"/>
        <w:rPr>
          <w:rFonts w:ascii="Times New Roman" w:hAnsi="Times New Roman"/>
          <w:color w:val="7030A0"/>
          <w:sz w:val="24"/>
          <w:szCs w:val="24"/>
        </w:rPr>
      </w:pPr>
      <w:r w:rsidRPr="001B26BD">
        <w:rPr>
          <w:rFonts w:ascii="Times New Roman" w:hAnsi="Times New Roman"/>
          <w:sz w:val="24"/>
          <w:szCs w:val="24"/>
        </w:rPr>
        <w:t xml:space="preserve">Research was broadly in line with TALC and Irridex, in that certain familiar attitudes were identified according to lifecycle stage. For instance, </w:t>
      </w:r>
      <w:r w:rsidR="00B70D7C" w:rsidRPr="001B26BD">
        <w:rPr>
          <w:rFonts w:ascii="Times New Roman" w:hAnsi="Times New Roman"/>
          <w:sz w:val="24"/>
          <w:szCs w:val="24"/>
        </w:rPr>
        <w:t>reservations existed in Lewis &amp; Harris regards development altering traditions, although others argued that change would be a desirable thing, highlighting the spectrum of opinion within a community.</w:t>
      </w:r>
      <w:r w:rsidR="00B70D7C" w:rsidRPr="001B26BD">
        <w:rPr>
          <w:rFonts w:ascii="Times New Roman" w:hAnsi="Times New Roman"/>
          <w:color w:val="0070C0"/>
          <w:sz w:val="24"/>
          <w:szCs w:val="24"/>
        </w:rPr>
        <w:t xml:space="preserve"> </w:t>
      </w:r>
      <w:r w:rsidR="005525C8" w:rsidRPr="001B26BD">
        <w:rPr>
          <w:rFonts w:ascii="Times New Roman" w:hAnsi="Times New Roman"/>
          <w:sz w:val="24"/>
          <w:szCs w:val="24"/>
        </w:rPr>
        <w:t xml:space="preserve">Meanwhile, </w:t>
      </w:r>
      <w:r w:rsidRPr="001B26BD">
        <w:rPr>
          <w:rFonts w:ascii="Times New Roman" w:hAnsi="Times New Roman"/>
          <w:sz w:val="24"/>
          <w:szCs w:val="24"/>
        </w:rPr>
        <w:t>increased signs of resident antagonism were noted in Belle Ile, albeit marginally.</w:t>
      </w:r>
      <w:r w:rsidRPr="001B26BD">
        <w:rPr>
          <w:rFonts w:ascii="Times New Roman" w:hAnsi="Times New Roman"/>
          <w:color w:val="7030A0"/>
          <w:sz w:val="24"/>
          <w:szCs w:val="24"/>
        </w:rPr>
        <w:t xml:space="preserve"> </w:t>
      </w:r>
    </w:p>
    <w:p w:rsidR="005525C8" w:rsidRPr="00704198" w:rsidRDefault="00B70D7C" w:rsidP="00704198">
      <w:pPr>
        <w:spacing w:after="0" w:line="240" w:lineRule="auto"/>
        <w:ind w:firstLine="720"/>
        <w:rPr>
          <w:rFonts w:ascii="Times New Roman" w:hAnsi="Times New Roman"/>
          <w:color w:val="7030A0"/>
          <w:sz w:val="24"/>
          <w:szCs w:val="24"/>
        </w:rPr>
      </w:pPr>
      <w:r w:rsidRPr="001B26BD">
        <w:rPr>
          <w:rFonts w:ascii="Times New Roman" w:hAnsi="Times New Roman"/>
          <w:sz w:val="24"/>
          <w:szCs w:val="24"/>
        </w:rPr>
        <w:t>However, in the heretofore overlooked post mature context, resident attitudes were the most positive overall. Attitudes in the Isle of Man illustrated how tourism decline can have highly negative effects upon a community. Participants discussed a loss of traditional facilities and outside attention, which both reduced landscape diversity and heightened a sense of isolation from the outside world. Many interviewees here, desired a return to a more touristic past, and of the three cases, responses were most the favourable overall.</w:t>
      </w:r>
    </w:p>
    <w:p w:rsidR="00A5671D" w:rsidRPr="00283D4F" w:rsidRDefault="00AD34C0" w:rsidP="001B26BD">
      <w:pPr>
        <w:spacing w:after="0" w:line="240" w:lineRule="auto"/>
        <w:ind w:firstLine="720"/>
        <w:rPr>
          <w:rFonts w:ascii="Times New Roman" w:hAnsi="Times New Roman"/>
          <w:color w:val="FF0000"/>
          <w:sz w:val="24"/>
          <w:szCs w:val="24"/>
        </w:rPr>
      </w:pPr>
      <w:r w:rsidRPr="001B26BD">
        <w:rPr>
          <w:rFonts w:ascii="Times New Roman" w:hAnsi="Times New Roman"/>
          <w:sz w:val="24"/>
          <w:szCs w:val="24"/>
        </w:rPr>
        <w:t>F</w:t>
      </w:r>
      <w:r w:rsidR="0090241D" w:rsidRPr="001B26BD">
        <w:rPr>
          <w:rFonts w:ascii="Times New Roman" w:hAnsi="Times New Roman"/>
          <w:sz w:val="24"/>
          <w:szCs w:val="24"/>
        </w:rPr>
        <w:t>or the most part</w:t>
      </w:r>
      <w:r w:rsidRPr="001B26BD">
        <w:rPr>
          <w:rFonts w:ascii="Times New Roman" w:hAnsi="Times New Roman"/>
          <w:sz w:val="24"/>
          <w:szCs w:val="24"/>
        </w:rPr>
        <w:t xml:space="preserve"> therefore</w:t>
      </w:r>
      <w:r w:rsidR="0090241D" w:rsidRPr="001B26BD">
        <w:rPr>
          <w:rFonts w:ascii="Times New Roman" w:hAnsi="Times New Roman"/>
          <w:sz w:val="24"/>
          <w:szCs w:val="24"/>
        </w:rPr>
        <w:t>,</w:t>
      </w:r>
      <w:r w:rsidR="0090241D" w:rsidRPr="001B26BD">
        <w:rPr>
          <w:rFonts w:ascii="Times New Roman" w:hAnsi="Times New Roman"/>
          <w:color w:val="7030A0"/>
          <w:sz w:val="24"/>
          <w:szCs w:val="24"/>
        </w:rPr>
        <w:t xml:space="preserve"> </w:t>
      </w:r>
      <w:r w:rsidR="00390A73" w:rsidRPr="001B26BD">
        <w:rPr>
          <w:rFonts w:ascii="Times New Roman" w:hAnsi="Times New Roman"/>
          <w:sz w:val="24"/>
          <w:szCs w:val="24"/>
        </w:rPr>
        <w:t xml:space="preserve">findings were that </w:t>
      </w:r>
      <w:r w:rsidR="0090241D" w:rsidRPr="001B26BD">
        <w:rPr>
          <w:rFonts w:ascii="Times New Roman" w:hAnsi="Times New Roman"/>
          <w:sz w:val="24"/>
          <w:szCs w:val="24"/>
        </w:rPr>
        <w:t>r</w:t>
      </w:r>
      <w:r w:rsidR="00CC613A" w:rsidRPr="001B26BD">
        <w:rPr>
          <w:rFonts w:ascii="Times New Roman" w:hAnsi="Times New Roman"/>
          <w:sz w:val="24"/>
          <w:szCs w:val="24"/>
        </w:rPr>
        <w:t>ather than antagonising residents, i</w:t>
      </w:r>
      <w:r w:rsidR="005C0590" w:rsidRPr="001B26BD">
        <w:rPr>
          <w:rFonts w:ascii="Times New Roman" w:hAnsi="Times New Roman"/>
          <w:sz w:val="24"/>
          <w:szCs w:val="24"/>
        </w:rPr>
        <w:t xml:space="preserve">ncreased development resulted in </w:t>
      </w:r>
      <w:r w:rsidR="007A1642" w:rsidRPr="001B26BD">
        <w:rPr>
          <w:rFonts w:ascii="Times New Roman" w:hAnsi="Times New Roman"/>
          <w:sz w:val="24"/>
          <w:szCs w:val="24"/>
        </w:rPr>
        <w:t xml:space="preserve">only </w:t>
      </w:r>
      <w:r w:rsidR="005C0590" w:rsidRPr="001B26BD">
        <w:rPr>
          <w:rFonts w:ascii="Times New Roman" w:hAnsi="Times New Roman"/>
          <w:sz w:val="24"/>
          <w:szCs w:val="24"/>
        </w:rPr>
        <w:t xml:space="preserve">some </w:t>
      </w:r>
      <w:r w:rsidR="007A1642" w:rsidRPr="001B26BD">
        <w:rPr>
          <w:rFonts w:ascii="Times New Roman" w:hAnsi="Times New Roman"/>
          <w:sz w:val="24"/>
          <w:szCs w:val="24"/>
        </w:rPr>
        <w:t xml:space="preserve">loose signs of </w:t>
      </w:r>
      <w:r w:rsidR="005C0590" w:rsidRPr="001B26BD">
        <w:rPr>
          <w:rFonts w:ascii="Times New Roman" w:hAnsi="Times New Roman"/>
          <w:sz w:val="24"/>
          <w:szCs w:val="24"/>
        </w:rPr>
        <w:t>increased awareness of the negatives associated with</w:t>
      </w:r>
      <w:r w:rsidR="00D81C30" w:rsidRPr="001B26BD">
        <w:rPr>
          <w:rFonts w:ascii="Times New Roman" w:hAnsi="Times New Roman"/>
          <w:sz w:val="24"/>
          <w:szCs w:val="24"/>
        </w:rPr>
        <w:t>, (as per Faulkner and Tideswell, 1997</w:t>
      </w:r>
      <w:r w:rsidR="007A1642" w:rsidRPr="001B26BD">
        <w:rPr>
          <w:rFonts w:ascii="Times New Roman" w:hAnsi="Times New Roman"/>
          <w:sz w:val="24"/>
          <w:szCs w:val="24"/>
        </w:rPr>
        <w:t xml:space="preserve">). </w:t>
      </w:r>
      <w:r w:rsidR="00A5671D" w:rsidRPr="001B26BD">
        <w:rPr>
          <w:rFonts w:ascii="Times New Roman" w:hAnsi="Times New Roman"/>
          <w:sz w:val="24"/>
          <w:szCs w:val="24"/>
        </w:rPr>
        <w:t xml:space="preserve">As per Irandu (2004), findings were that increasingly negative attitudes towards tourism are not inevitable, where favourable underlying conditions exist: in these cases, appreciation amongst residents of community sustainability issues, local adaptability, and sustainability of the local tourism industries. </w:t>
      </w:r>
      <w:r w:rsidR="00283D4F">
        <w:rPr>
          <w:rFonts w:ascii="Times New Roman" w:hAnsi="Times New Roman"/>
          <w:color w:val="FF0000"/>
          <w:sz w:val="24"/>
          <w:szCs w:val="24"/>
        </w:rPr>
        <w:t xml:space="preserve">  </w:t>
      </w:r>
    </w:p>
    <w:p w:rsidR="00561C41" w:rsidRPr="001B26BD" w:rsidRDefault="005525C8" w:rsidP="001B26BD">
      <w:pPr>
        <w:spacing w:after="0" w:line="240" w:lineRule="auto"/>
        <w:ind w:firstLine="720"/>
        <w:rPr>
          <w:rFonts w:ascii="Times New Roman" w:hAnsi="Times New Roman"/>
          <w:sz w:val="24"/>
          <w:szCs w:val="24"/>
        </w:rPr>
      </w:pPr>
      <w:r w:rsidRPr="001B26BD">
        <w:rPr>
          <w:rFonts w:ascii="Times New Roman" w:hAnsi="Times New Roman"/>
          <w:sz w:val="24"/>
          <w:szCs w:val="24"/>
        </w:rPr>
        <w:t>To elaborate, r</w:t>
      </w:r>
      <w:r w:rsidR="00561C41" w:rsidRPr="001B26BD">
        <w:rPr>
          <w:rFonts w:ascii="Times New Roman" w:hAnsi="Times New Roman"/>
          <w:sz w:val="24"/>
          <w:szCs w:val="24"/>
        </w:rPr>
        <w:t>esidents’ aw</w:t>
      </w:r>
      <w:r w:rsidRPr="001B26BD">
        <w:rPr>
          <w:rFonts w:ascii="Times New Roman" w:hAnsi="Times New Roman"/>
          <w:sz w:val="24"/>
          <w:szCs w:val="24"/>
        </w:rPr>
        <w:t>areness of peripherality issues</w:t>
      </w:r>
      <w:r w:rsidR="00561C41" w:rsidRPr="001B26BD">
        <w:rPr>
          <w:rFonts w:ascii="Times New Roman" w:hAnsi="Times New Roman"/>
          <w:sz w:val="24"/>
          <w:szCs w:val="24"/>
        </w:rPr>
        <w:t xml:space="preserve"> </w:t>
      </w:r>
      <w:r w:rsidR="00A5671D" w:rsidRPr="001B26BD">
        <w:rPr>
          <w:rFonts w:ascii="Times New Roman" w:hAnsi="Times New Roman"/>
          <w:sz w:val="24"/>
          <w:szCs w:val="24"/>
        </w:rPr>
        <w:t xml:space="preserve">was found to moderate attitudes towards tourism. </w:t>
      </w:r>
      <w:r w:rsidR="00561C41" w:rsidRPr="001B26BD">
        <w:rPr>
          <w:rFonts w:ascii="Times New Roman" w:hAnsi="Times New Roman"/>
          <w:sz w:val="24"/>
          <w:szCs w:val="24"/>
        </w:rPr>
        <w:t>Research found these island communities were highly aware of their peripherality, and the limitations associated with, such as restricted economic opportunities. Consequent outward migration of young people was a common concern. As such, participants appreciated the impacts of tourism</w:t>
      </w:r>
      <w:r w:rsidR="007A1642" w:rsidRPr="001B26BD">
        <w:rPr>
          <w:rFonts w:ascii="Times New Roman" w:hAnsi="Times New Roman"/>
          <w:sz w:val="24"/>
          <w:szCs w:val="24"/>
        </w:rPr>
        <w:t xml:space="preserve">, and may </w:t>
      </w:r>
      <w:r w:rsidR="000211DC" w:rsidRPr="001B26BD">
        <w:rPr>
          <w:rFonts w:ascii="Times New Roman" w:hAnsi="Times New Roman"/>
          <w:sz w:val="24"/>
          <w:szCs w:val="24"/>
        </w:rPr>
        <w:t xml:space="preserve">consequently </w:t>
      </w:r>
      <w:r w:rsidR="007A1642" w:rsidRPr="001B26BD">
        <w:rPr>
          <w:rFonts w:ascii="Times New Roman" w:hAnsi="Times New Roman"/>
          <w:sz w:val="24"/>
          <w:szCs w:val="24"/>
        </w:rPr>
        <w:t>be more disposed to overlook negatives and adapt to industr</w:t>
      </w:r>
      <w:r w:rsidR="00146457" w:rsidRPr="001B26BD">
        <w:rPr>
          <w:rFonts w:ascii="Times New Roman" w:hAnsi="Times New Roman"/>
          <w:sz w:val="24"/>
          <w:szCs w:val="24"/>
        </w:rPr>
        <w:t>y hosting</w:t>
      </w:r>
      <w:r w:rsidR="00A5671D" w:rsidRPr="001B26BD">
        <w:rPr>
          <w:rFonts w:ascii="Times New Roman" w:hAnsi="Times New Roman"/>
          <w:sz w:val="24"/>
          <w:szCs w:val="24"/>
        </w:rPr>
        <w:t>, in light of the benefits brought</w:t>
      </w:r>
      <w:r w:rsidR="006A28AB" w:rsidRPr="001B26BD">
        <w:rPr>
          <w:rFonts w:ascii="Times New Roman" w:hAnsi="Times New Roman"/>
          <w:sz w:val="24"/>
          <w:szCs w:val="24"/>
        </w:rPr>
        <w:t xml:space="preserve"> (see also</w:t>
      </w:r>
      <w:r w:rsidR="00A226C8" w:rsidRPr="001B26BD">
        <w:rPr>
          <w:rFonts w:ascii="Times New Roman" w:hAnsi="Times New Roman"/>
          <w:sz w:val="24"/>
          <w:szCs w:val="24"/>
        </w:rPr>
        <w:t xml:space="preserve"> </w:t>
      </w:r>
      <w:r w:rsidR="006A28AB" w:rsidRPr="001B26BD">
        <w:rPr>
          <w:rFonts w:ascii="Times New Roman" w:hAnsi="Times New Roman"/>
          <w:sz w:val="24"/>
          <w:szCs w:val="24"/>
        </w:rPr>
        <w:t xml:space="preserve">Lepp, 2007, </w:t>
      </w:r>
      <w:r w:rsidR="00A226C8" w:rsidRPr="001B26BD">
        <w:rPr>
          <w:rFonts w:ascii="Times New Roman" w:hAnsi="Times New Roman"/>
          <w:sz w:val="24"/>
          <w:szCs w:val="24"/>
        </w:rPr>
        <w:t>Tovar and Lockwood, 2008)</w:t>
      </w:r>
      <w:r w:rsidR="00146457" w:rsidRPr="001B26BD">
        <w:rPr>
          <w:rFonts w:ascii="Times New Roman" w:hAnsi="Times New Roman"/>
          <w:sz w:val="24"/>
          <w:szCs w:val="24"/>
        </w:rPr>
        <w:t xml:space="preserve">. </w:t>
      </w:r>
      <w:r w:rsidR="007A1642" w:rsidRPr="001B26BD">
        <w:rPr>
          <w:rFonts w:ascii="Times New Roman" w:hAnsi="Times New Roman"/>
          <w:sz w:val="24"/>
          <w:szCs w:val="24"/>
        </w:rPr>
        <w:t xml:space="preserve">Faulkner and Tideswell (1997) </w:t>
      </w:r>
      <w:r w:rsidR="000211DC" w:rsidRPr="001B26BD">
        <w:rPr>
          <w:rFonts w:ascii="Times New Roman" w:hAnsi="Times New Roman"/>
          <w:sz w:val="24"/>
          <w:szCs w:val="24"/>
        </w:rPr>
        <w:t xml:space="preserve">for instance, </w:t>
      </w:r>
      <w:r w:rsidR="007A1642" w:rsidRPr="001B26BD">
        <w:rPr>
          <w:rFonts w:ascii="Times New Roman" w:hAnsi="Times New Roman"/>
          <w:sz w:val="24"/>
          <w:szCs w:val="24"/>
        </w:rPr>
        <w:t xml:space="preserve">highlight how </w:t>
      </w:r>
      <w:r w:rsidR="00320497" w:rsidRPr="001B26BD">
        <w:rPr>
          <w:rFonts w:ascii="Times New Roman" w:hAnsi="Times New Roman"/>
          <w:sz w:val="24"/>
          <w:szCs w:val="24"/>
        </w:rPr>
        <w:t xml:space="preserve">residents of mature resorts do not necessarily become more antagonistic towards tourism, as they are prepared to tolerate personal inconveniences for the broader community wide gains.  </w:t>
      </w:r>
    </w:p>
    <w:p w:rsidR="00146457" w:rsidRPr="001B26BD" w:rsidRDefault="00A5671D" w:rsidP="001B26BD">
      <w:pPr>
        <w:spacing w:after="0" w:line="240" w:lineRule="auto"/>
        <w:ind w:firstLine="720"/>
        <w:rPr>
          <w:rFonts w:ascii="Times New Roman" w:hAnsi="Times New Roman"/>
          <w:color w:val="00B050"/>
          <w:sz w:val="24"/>
          <w:szCs w:val="24"/>
        </w:rPr>
      </w:pPr>
      <w:r w:rsidRPr="001B26BD">
        <w:rPr>
          <w:rFonts w:ascii="Times New Roman" w:hAnsi="Times New Roman"/>
          <w:sz w:val="24"/>
          <w:szCs w:val="24"/>
        </w:rPr>
        <w:t>R</w:t>
      </w:r>
      <w:r w:rsidR="005C0590" w:rsidRPr="001B26BD">
        <w:rPr>
          <w:rFonts w:ascii="Times New Roman" w:hAnsi="Times New Roman"/>
          <w:sz w:val="24"/>
          <w:szCs w:val="24"/>
        </w:rPr>
        <w:t>esilience and adaptability of the communities investigated</w:t>
      </w:r>
      <w:r w:rsidRPr="001B26BD">
        <w:rPr>
          <w:rFonts w:ascii="Times New Roman" w:hAnsi="Times New Roman"/>
          <w:sz w:val="24"/>
          <w:szCs w:val="24"/>
        </w:rPr>
        <w:t xml:space="preserve"> was evident</w:t>
      </w:r>
      <w:r w:rsidR="000211DC" w:rsidRPr="001B26BD">
        <w:rPr>
          <w:rFonts w:ascii="Times New Roman" w:hAnsi="Times New Roman"/>
          <w:sz w:val="24"/>
          <w:szCs w:val="24"/>
        </w:rPr>
        <w:t>.</w:t>
      </w:r>
      <w:r w:rsidR="005C0590" w:rsidRPr="001B26BD">
        <w:rPr>
          <w:rFonts w:ascii="Times New Roman" w:hAnsi="Times New Roman"/>
          <w:sz w:val="24"/>
          <w:szCs w:val="24"/>
        </w:rPr>
        <w:t xml:space="preserve"> </w:t>
      </w:r>
      <w:r w:rsidR="000211DC" w:rsidRPr="001B26BD">
        <w:rPr>
          <w:rFonts w:ascii="Times New Roman" w:hAnsi="Times New Roman"/>
          <w:sz w:val="24"/>
          <w:szCs w:val="24"/>
        </w:rPr>
        <w:t xml:space="preserve">Examples were of communities able to cope with change (Adger, 2000), and of mechanisms used to shape lives to surrounding environments and adjust the environment to their lives and purposes (Hernandez Cruz </w:t>
      </w:r>
      <w:r w:rsidR="000211DC" w:rsidRPr="001B26BD">
        <w:rPr>
          <w:rFonts w:ascii="Times New Roman" w:hAnsi="Times New Roman"/>
          <w:i/>
          <w:sz w:val="24"/>
          <w:szCs w:val="24"/>
        </w:rPr>
        <w:t>et al</w:t>
      </w:r>
      <w:r w:rsidR="000211DC" w:rsidRPr="001B26BD">
        <w:rPr>
          <w:rFonts w:ascii="Times New Roman" w:hAnsi="Times New Roman"/>
          <w:sz w:val="24"/>
          <w:szCs w:val="24"/>
        </w:rPr>
        <w:t>, 2005)</w:t>
      </w:r>
      <w:r w:rsidRPr="001B26BD">
        <w:rPr>
          <w:rFonts w:ascii="Times New Roman" w:hAnsi="Times New Roman"/>
          <w:sz w:val="24"/>
          <w:szCs w:val="24"/>
        </w:rPr>
        <w:t>. To illustrate, there were numerous examples across cases of formal and informal participation in tourism for financial and social benefit, and of strategies for avoiding negative aspects of tourism such as congestion</w:t>
      </w:r>
      <w:r w:rsidR="00561C41" w:rsidRPr="001B26BD">
        <w:rPr>
          <w:rFonts w:ascii="Times New Roman" w:hAnsi="Times New Roman"/>
          <w:sz w:val="24"/>
          <w:szCs w:val="24"/>
        </w:rPr>
        <w:t>.</w:t>
      </w:r>
      <w:r w:rsidR="00146457" w:rsidRPr="001B26BD">
        <w:rPr>
          <w:rFonts w:ascii="Times New Roman" w:hAnsi="Times New Roman"/>
          <w:sz w:val="24"/>
          <w:szCs w:val="24"/>
        </w:rPr>
        <w:t xml:space="preserve"> </w:t>
      </w:r>
      <w:r w:rsidR="00FA449D" w:rsidRPr="001B26BD">
        <w:rPr>
          <w:rFonts w:ascii="Times New Roman" w:hAnsi="Times New Roman"/>
          <w:sz w:val="24"/>
          <w:szCs w:val="24"/>
        </w:rPr>
        <w:t xml:space="preserve">This may </w:t>
      </w:r>
      <w:r w:rsidR="00A226C8" w:rsidRPr="001B26BD">
        <w:rPr>
          <w:rFonts w:ascii="Times New Roman" w:hAnsi="Times New Roman"/>
          <w:sz w:val="24"/>
          <w:szCs w:val="24"/>
        </w:rPr>
        <w:t xml:space="preserve">contribute to and </w:t>
      </w:r>
      <w:r w:rsidR="00FA449D" w:rsidRPr="001B26BD">
        <w:rPr>
          <w:rFonts w:ascii="Times New Roman" w:hAnsi="Times New Roman"/>
          <w:sz w:val="24"/>
          <w:szCs w:val="24"/>
        </w:rPr>
        <w:t>be</w:t>
      </w:r>
      <w:r w:rsidR="00146457" w:rsidRPr="001B26BD">
        <w:rPr>
          <w:rFonts w:ascii="Times New Roman" w:hAnsi="Times New Roman"/>
          <w:sz w:val="24"/>
          <w:szCs w:val="24"/>
        </w:rPr>
        <w:t xml:space="preserve"> evidence of the ‘tourist culture’</w:t>
      </w:r>
      <w:r w:rsidR="00FA449D" w:rsidRPr="001B26BD">
        <w:rPr>
          <w:rFonts w:ascii="Times New Roman" w:hAnsi="Times New Roman"/>
          <w:sz w:val="24"/>
          <w:szCs w:val="24"/>
        </w:rPr>
        <w:t xml:space="preserve"> which can</w:t>
      </w:r>
      <w:r w:rsidR="00146457" w:rsidRPr="001B26BD">
        <w:rPr>
          <w:rFonts w:ascii="Times New Roman" w:hAnsi="Times New Roman"/>
          <w:sz w:val="24"/>
          <w:szCs w:val="24"/>
        </w:rPr>
        <w:t xml:space="preserve"> emerge in resorts with long exposure to tourism, where</w:t>
      </w:r>
      <w:r w:rsidR="00FA449D" w:rsidRPr="001B26BD">
        <w:rPr>
          <w:rFonts w:ascii="Times New Roman" w:hAnsi="Times New Roman"/>
          <w:sz w:val="24"/>
          <w:szCs w:val="24"/>
        </w:rPr>
        <w:t>by the industry</w:t>
      </w:r>
      <w:r w:rsidR="00146457" w:rsidRPr="001B26BD">
        <w:rPr>
          <w:rFonts w:ascii="Times New Roman" w:hAnsi="Times New Roman"/>
          <w:sz w:val="24"/>
          <w:szCs w:val="24"/>
        </w:rPr>
        <w:t xml:space="preserve"> becomes part of the cultural landscape</w:t>
      </w:r>
      <w:r w:rsidR="000211DC" w:rsidRPr="001B26BD">
        <w:rPr>
          <w:rFonts w:ascii="Times New Roman" w:hAnsi="Times New Roman"/>
          <w:sz w:val="24"/>
          <w:szCs w:val="24"/>
        </w:rPr>
        <w:t>,</w:t>
      </w:r>
      <w:r w:rsidR="00146457" w:rsidRPr="001B26BD">
        <w:rPr>
          <w:rFonts w:ascii="Times New Roman" w:hAnsi="Times New Roman"/>
          <w:sz w:val="24"/>
          <w:szCs w:val="24"/>
        </w:rPr>
        <w:t xml:space="preserve"> and</w:t>
      </w:r>
      <w:r w:rsidRPr="001B26BD">
        <w:rPr>
          <w:rFonts w:ascii="Times New Roman" w:hAnsi="Times New Roman"/>
          <w:sz w:val="24"/>
          <w:szCs w:val="24"/>
        </w:rPr>
        <w:t xml:space="preserve"> goes</w:t>
      </w:r>
      <w:r w:rsidR="00146457" w:rsidRPr="001B26BD">
        <w:rPr>
          <w:rFonts w:ascii="Times New Roman" w:hAnsi="Times New Roman"/>
          <w:sz w:val="24"/>
          <w:szCs w:val="24"/>
        </w:rPr>
        <w:t xml:space="preserve"> largely unnoticed by residents (Smith, 1989, Sindiga, 1996, Butcher, 2003). </w:t>
      </w:r>
      <w:r w:rsidR="005C0590" w:rsidRPr="001B26BD">
        <w:rPr>
          <w:rFonts w:ascii="Times New Roman" w:hAnsi="Times New Roman"/>
          <w:sz w:val="24"/>
          <w:szCs w:val="24"/>
        </w:rPr>
        <w:t xml:space="preserve"> </w:t>
      </w:r>
    </w:p>
    <w:p w:rsidR="0090241D" w:rsidRPr="001B26BD" w:rsidRDefault="00F34B2B" w:rsidP="001B26BD">
      <w:pPr>
        <w:spacing w:after="0" w:line="240" w:lineRule="auto"/>
        <w:ind w:firstLine="720"/>
        <w:rPr>
          <w:rFonts w:ascii="Times New Roman" w:hAnsi="Times New Roman"/>
          <w:sz w:val="24"/>
          <w:szCs w:val="24"/>
        </w:rPr>
      </w:pPr>
      <w:r w:rsidRPr="001B26BD">
        <w:rPr>
          <w:rFonts w:ascii="Times New Roman" w:hAnsi="Times New Roman"/>
          <w:sz w:val="24"/>
          <w:szCs w:val="24"/>
        </w:rPr>
        <w:lastRenderedPageBreak/>
        <w:t>T</w:t>
      </w:r>
      <w:r w:rsidR="00146457" w:rsidRPr="001B26BD">
        <w:rPr>
          <w:rFonts w:ascii="Times New Roman" w:hAnsi="Times New Roman"/>
          <w:sz w:val="24"/>
          <w:szCs w:val="24"/>
        </w:rPr>
        <w:t>hirdly, tourism in th</w:t>
      </w:r>
      <w:r w:rsidR="00A226C8" w:rsidRPr="001B26BD">
        <w:rPr>
          <w:rFonts w:ascii="Times New Roman" w:hAnsi="Times New Roman"/>
          <w:sz w:val="24"/>
          <w:szCs w:val="24"/>
        </w:rPr>
        <w:t>e three islands was judged by respondents as largely</w:t>
      </w:r>
      <w:r w:rsidR="00146457" w:rsidRPr="001B26BD">
        <w:rPr>
          <w:rFonts w:ascii="Times New Roman" w:hAnsi="Times New Roman"/>
          <w:sz w:val="24"/>
          <w:szCs w:val="24"/>
        </w:rPr>
        <w:t xml:space="preserve"> sustainable. T</w:t>
      </w:r>
      <w:r w:rsidRPr="001B26BD">
        <w:rPr>
          <w:rFonts w:ascii="Times New Roman" w:hAnsi="Times New Roman"/>
          <w:sz w:val="24"/>
          <w:szCs w:val="24"/>
        </w:rPr>
        <w:t xml:space="preserve">he relatively small tourism sectors in Lewis &amp; Harris and the Isle of Man might mean that thresholds of favourable attitudes had not been breached (around 30% of local retail sales derived from tourism according to Long et al, 1990). </w:t>
      </w:r>
      <w:r w:rsidR="000211DC" w:rsidRPr="001B26BD">
        <w:rPr>
          <w:rFonts w:ascii="Times New Roman" w:hAnsi="Times New Roman"/>
          <w:sz w:val="24"/>
          <w:szCs w:val="24"/>
        </w:rPr>
        <w:t>In all three cases, there was little evidence or comment regards negative impacts of tourism</w:t>
      </w:r>
      <w:r w:rsidRPr="001B26BD">
        <w:rPr>
          <w:rFonts w:ascii="Times New Roman" w:hAnsi="Times New Roman"/>
          <w:sz w:val="24"/>
          <w:szCs w:val="24"/>
        </w:rPr>
        <w:t>, so often linked to disappointment i</w:t>
      </w:r>
      <w:r w:rsidR="000211DC" w:rsidRPr="001B26BD">
        <w:rPr>
          <w:rFonts w:ascii="Times New Roman" w:hAnsi="Times New Roman"/>
          <w:sz w:val="24"/>
          <w:szCs w:val="24"/>
        </w:rPr>
        <w:t>n and hostility towards development</w:t>
      </w:r>
      <w:r w:rsidRPr="001B26BD">
        <w:rPr>
          <w:rFonts w:ascii="Times New Roman" w:hAnsi="Times New Roman"/>
          <w:sz w:val="24"/>
          <w:szCs w:val="24"/>
        </w:rPr>
        <w:t xml:space="preserve"> (i.e. Tsartas, </w:t>
      </w:r>
      <w:r w:rsidR="000211DC" w:rsidRPr="001B26BD">
        <w:rPr>
          <w:rFonts w:ascii="Times New Roman" w:hAnsi="Times New Roman"/>
          <w:sz w:val="24"/>
          <w:szCs w:val="24"/>
        </w:rPr>
        <w:t>1992, Marwick, 2000)</w:t>
      </w:r>
      <w:r w:rsidRPr="001B26BD">
        <w:rPr>
          <w:rFonts w:ascii="Times New Roman" w:hAnsi="Times New Roman"/>
          <w:sz w:val="24"/>
          <w:szCs w:val="24"/>
        </w:rPr>
        <w:t xml:space="preserve">. </w:t>
      </w:r>
    </w:p>
    <w:p w:rsidR="00283D4F" w:rsidRPr="00283D4F" w:rsidRDefault="0090241D" w:rsidP="00283D4F">
      <w:pPr>
        <w:spacing w:after="0" w:line="240" w:lineRule="auto"/>
        <w:ind w:firstLine="720"/>
        <w:rPr>
          <w:rFonts w:ascii="Times New Roman" w:hAnsi="Times New Roman"/>
          <w:sz w:val="24"/>
          <w:szCs w:val="24"/>
        </w:rPr>
      </w:pPr>
      <w:r w:rsidRPr="001B26BD">
        <w:rPr>
          <w:rFonts w:ascii="Times New Roman" w:hAnsi="Times New Roman"/>
          <w:sz w:val="24"/>
          <w:szCs w:val="24"/>
        </w:rPr>
        <w:t>Research additionally found that t</w:t>
      </w:r>
      <w:r w:rsidR="00427CF1" w:rsidRPr="001B26BD">
        <w:rPr>
          <w:rFonts w:ascii="Times New Roman" w:hAnsi="Times New Roman"/>
          <w:sz w:val="24"/>
          <w:szCs w:val="24"/>
        </w:rPr>
        <w:t>he attitudes of participants in the three islands were more n</w:t>
      </w:r>
      <w:r w:rsidR="00A5671D" w:rsidRPr="001B26BD">
        <w:rPr>
          <w:rFonts w:ascii="Times New Roman" w:hAnsi="Times New Roman"/>
          <w:sz w:val="24"/>
          <w:szCs w:val="24"/>
        </w:rPr>
        <w:t>uanced, adaptable and pragmatic</w:t>
      </w:r>
      <w:r w:rsidRPr="001B26BD">
        <w:rPr>
          <w:rFonts w:ascii="Times New Roman" w:hAnsi="Times New Roman"/>
          <w:sz w:val="24"/>
          <w:szCs w:val="24"/>
        </w:rPr>
        <w:t>, than Irridex or TALC allow for</w:t>
      </w:r>
      <w:r w:rsidR="00427CF1" w:rsidRPr="001B26BD">
        <w:rPr>
          <w:rFonts w:ascii="Times New Roman" w:hAnsi="Times New Roman"/>
          <w:sz w:val="24"/>
          <w:szCs w:val="24"/>
        </w:rPr>
        <w:t xml:space="preserve">. </w:t>
      </w:r>
      <w:r w:rsidR="00A5671D" w:rsidRPr="001B26BD">
        <w:rPr>
          <w:rFonts w:ascii="Times New Roman" w:hAnsi="Times New Roman"/>
          <w:sz w:val="24"/>
          <w:szCs w:val="24"/>
        </w:rPr>
        <w:t>Research in</w:t>
      </w:r>
      <w:r w:rsidR="00A5671D" w:rsidRPr="001B26BD">
        <w:rPr>
          <w:rFonts w:ascii="Times New Roman" w:hAnsi="Times New Roman"/>
          <w:color w:val="00B0F0"/>
          <w:sz w:val="24"/>
          <w:szCs w:val="24"/>
        </w:rPr>
        <w:t xml:space="preserve"> </w:t>
      </w:r>
      <w:r w:rsidR="00427CF1" w:rsidRPr="001B26BD">
        <w:rPr>
          <w:rFonts w:ascii="Times New Roman" w:hAnsi="Times New Roman"/>
          <w:sz w:val="24"/>
          <w:szCs w:val="24"/>
        </w:rPr>
        <w:t xml:space="preserve">Lewis &amp; Harris for instance, gave insight into the reservations that may be harboured amongst residents, who on the one hand might welcome potential opportunities for development, but also fear change to traditions (as per Ireland, 2003, Saarinen, 2006). Here meanwhile, different elements of a community were shown to welcome or object to different aspects of the same thing (as </w:t>
      </w:r>
      <w:r w:rsidR="00607D26" w:rsidRPr="001B26BD">
        <w:rPr>
          <w:rFonts w:ascii="Times New Roman" w:hAnsi="Times New Roman"/>
          <w:sz w:val="24"/>
          <w:szCs w:val="24"/>
        </w:rPr>
        <w:t xml:space="preserve">per </w:t>
      </w:r>
      <w:r w:rsidR="00427CF1" w:rsidRPr="001B26BD">
        <w:rPr>
          <w:rFonts w:ascii="Times New Roman" w:hAnsi="Times New Roman"/>
          <w:sz w:val="24"/>
          <w:szCs w:val="24"/>
        </w:rPr>
        <w:t xml:space="preserve">Weaver and Opperman, 2000). </w:t>
      </w:r>
      <w:r w:rsidR="00A5671D" w:rsidRPr="001B26BD">
        <w:rPr>
          <w:rFonts w:ascii="Times New Roman" w:hAnsi="Times New Roman"/>
          <w:sz w:val="24"/>
          <w:szCs w:val="24"/>
        </w:rPr>
        <w:t xml:space="preserve">Communities might also be somewhat divided, with certain residents more or less favourable regards sustainable development (Almeyda </w:t>
      </w:r>
      <w:r w:rsidR="00A5671D" w:rsidRPr="001B26BD">
        <w:rPr>
          <w:rFonts w:ascii="Times New Roman" w:hAnsi="Times New Roman"/>
          <w:i/>
          <w:sz w:val="24"/>
          <w:szCs w:val="24"/>
        </w:rPr>
        <w:t>et al</w:t>
      </w:r>
      <w:r w:rsidR="00607D26" w:rsidRPr="001B26BD">
        <w:rPr>
          <w:rFonts w:ascii="Times New Roman" w:hAnsi="Times New Roman"/>
          <w:sz w:val="24"/>
          <w:szCs w:val="24"/>
        </w:rPr>
        <w:t>, 2010</w:t>
      </w:r>
      <w:r w:rsidR="00A5671D" w:rsidRPr="001B26BD">
        <w:rPr>
          <w:rFonts w:ascii="Times New Roman" w:hAnsi="Times New Roman"/>
          <w:sz w:val="24"/>
          <w:szCs w:val="24"/>
        </w:rPr>
        <w:t>).</w:t>
      </w:r>
      <w:r w:rsidR="00A5671D" w:rsidRPr="001B26BD">
        <w:rPr>
          <w:rFonts w:ascii="Times New Roman" w:hAnsi="Times New Roman"/>
          <w:color w:val="00B0F0"/>
          <w:sz w:val="24"/>
          <w:szCs w:val="24"/>
        </w:rPr>
        <w:t xml:space="preserve"> </w:t>
      </w:r>
      <w:r w:rsidR="00427CF1" w:rsidRPr="001B26BD">
        <w:rPr>
          <w:rFonts w:ascii="Times New Roman" w:hAnsi="Times New Roman"/>
          <w:sz w:val="24"/>
          <w:szCs w:val="24"/>
        </w:rPr>
        <w:t>Community and individual opinions moreover might n</w:t>
      </w:r>
      <w:r w:rsidR="006A28AB" w:rsidRPr="001B26BD">
        <w:rPr>
          <w:rFonts w:ascii="Times New Roman" w:hAnsi="Times New Roman"/>
          <w:sz w:val="24"/>
          <w:szCs w:val="24"/>
        </w:rPr>
        <w:t>ot always be concurrent (</w:t>
      </w:r>
      <w:r w:rsidR="00427CF1" w:rsidRPr="001B26BD">
        <w:rPr>
          <w:rFonts w:ascii="Times New Roman" w:hAnsi="Times New Roman"/>
          <w:sz w:val="24"/>
          <w:szCs w:val="24"/>
        </w:rPr>
        <w:t>Tovar and Lockwood, 2008). Several Isle of Man depth interviewees for instance, suggested that they did not personally like aspects of tourism, but considered them to be good for the island at large.</w:t>
      </w:r>
      <w:r w:rsidRPr="001B26BD">
        <w:rPr>
          <w:rFonts w:ascii="Times New Roman" w:hAnsi="Times New Roman"/>
          <w:color w:val="00B0F0"/>
          <w:sz w:val="24"/>
          <w:szCs w:val="24"/>
        </w:rPr>
        <w:t xml:space="preserve"> </w:t>
      </w:r>
      <w:r w:rsidRPr="001B26BD">
        <w:rPr>
          <w:rFonts w:ascii="Times New Roman" w:hAnsi="Times New Roman"/>
          <w:sz w:val="24"/>
          <w:szCs w:val="24"/>
        </w:rPr>
        <w:t xml:space="preserve">Such findings </w:t>
      </w:r>
      <w:r w:rsidR="0029568C" w:rsidRPr="001B26BD">
        <w:rPr>
          <w:rFonts w:ascii="Times New Roman" w:hAnsi="Times New Roman"/>
          <w:sz w:val="24"/>
          <w:szCs w:val="24"/>
        </w:rPr>
        <w:t xml:space="preserve">therefore </w:t>
      </w:r>
      <w:r w:rsidRPr="001B26BD">
        <w:rPr>
          <w:rFonts w:ascii="Times New Roman" w:hAnsi="Times New Roman"/>
          <w:sz w:val="24"/>
          <w:szCs w:val="24"/>
        </w:rPr>
        <w:t xml:space="preserve">highlight weaknesses in the </w:t>
      </w:r>
      <w:r w:rsidR="0029568C" w:rsidRPr="001B26BD">
        <w:rPr>
          <w:rFonts w:ascii="Times New Roman" w:hAnsi="Times New Roman"/>
          <w:sz w:val="24"/>
          <w:szCs w:val="24"/>
        </w:rPr>
        <w:t xml:space="preserve">overly broad </w:t>
      </w:r>
      <w:r w:rsidRPr="001B26BD">
        <w:rPr>
          <w:rFonts w:ascii="Times New Roman" w:hAnsi="Times New Roman"/>
          <w:sz w:val="24"/>
          <w:szCs w:val="24"/>
        </w:rPr>
        <w:t xml:space="preserve">generalisations </w:t>
      </w:r>
      <w:r w:rsidR="0029568C" w:rsidRPr="001B26BD">
        <w:rPr>
          <w:rFonts w:ascii="Times New Roman" w:hAnsi="Times New Roman"/>
          <w:sz w:val="24"/>
          <w:szCs w:val="24"/>
        </w:rPr>
        <w:t xml:space="preserve">and categorical definitions </w:t>
      </w:r>
      <w:r w:rsidRPr="001B26BD">
        <w:rPr>
          <w:rFonts w:ascii="Times New Roman" w:hAnsi="Times New Roman"/>
          <w:sz w:val="24"/>
          <w:szCs w:val="24"/>
        </w:rPr>
        <w:t>of the Irridex and TALC models.</w:t>
      </w:r>
    </w:p>
    <w:p w:rsidR="00186295" w:rsidRPr="001B26BD" w:rsidRDefault="00186295" w:rsidP="001B26BD">
      <w:pPr>
        <w:spacing w:after="0" w:line="240" w:lineRule="auto"/>
        <w:ind w:firstLine="720"/>
        <w:rPr>
          <w:rFonts w:ascii="Times New Roman" w:hAnsi="Times New Roman"/>
          <w:sz w:val="24"/>
          <w:szCs w:val="24"/>
        </w:rPr>
      </w:pPr>
      <w:r w:rsidRPr="001B26BD">
        <w:rPr>
          <w:rFonts w:ascii="Times New Roman" w:hAnsi="Times New Roman"/>
          <w:sz w:val="24"/>
          <w:szCs w:val="24"/>
        </w:rPr>
        <w:t>A</w:t>
      </w:r>
      <w:r w:rsidR="00B05172" w:rsidRPr="001B26BD">
        <w:rPr>
          <w:rFonts w:ascii="Times New Roman" w:hAnsi="Times New Roman"/>
          <w:sz w:val="24"/>
          <w:szCs w:val="24"/>
        </w:rPr>
        <w:t xml:space="preserve"> more comprehensive</w:t>
      </w:r>
      <w:r w:rsidR="00912FE7" w:rsidRPr="001B26BD">
        <w:rPr>
          <w:rFonts w:ascii="Times New Roman" w:hAnsi="Times New Roman"/>
          <w:sz w:val="24"/>
          <w:szCs w:val="24"/>
        </w:rPr>
        <w:t>,</w:t>
      </w:r>
      <w:r w:rsidR="00F232D5" w:rsidRPr="001B26BD">
        <w:rPr>
          <w:rFonts w:ascii="Times New Roman" w:hAnsi="Times New Roman"/>
          <w:sz w:val="24"/>
          <w:szCs w:val="24"/>
        </w:rPr>
        <w:t xml:space="preserve"> alternative fr</w:t>
      </w:r>
      <w:r w:rsidRPr="001B26BD">
        <w:rPr>
          <w:rFonts w:ascii="Times New Roman" w:hAnsi="Times New Roman"/>
          <w:sz w:val="24"/>
          <w:szCs w:val="24"/>
        </w:rPr>
        <w:t xml:space="preserve">amework is presented in figure </w:t>
      </w:r>
      <w:r w:rsidR="000F610E" w:rsidRPr="001B26BD">
        <w:rPr>
          <w:rFonts w:ascii="Times New Roman" w:hAnsi="Times New Roman"/>
          <w:sz w:val="24"/>
          <w:szCs w:val="24"/>
        </w:rPr>
        <w:t>3</w:t>
      </w:r>
      <w:r w:rsidRPr="001B26BD">
        <w:rPr>
          <w:rFonts w:ascii="Times New Roman" w:hAnsi="Times New Roman"/>
          <w:sz w:val="24"/>
          <w:szCs w:val="24"/>
        </w:rPr>
        <w:t>. This attempts to reflect majority attitudes</w:t>
      </w:r>
      <w:r w:rsidR="00B05172" w:rsidRPr="001B26BD">
        <w:rPr>
          <w:rFonts w:ascii="Times New Roman" w:hAnsi="Times New Roman"/>
          <w:sz w:val="24"/>
          <w:szCs w:val="24"/>
        </w:rPr>
        <w:t xml:space="preserve"> </w:t>
      </w:r>
      <w:r w:rsidRPr="001B26BD">
        <w:rPr>
          <w:rFonts w:ascii="Times New Roman" w:hAnsi="Times New Roman"/>
          <w:sz w:val="24"/>
          <w:szCs w:val="24"/>
        </w:rPr>
        <w:t>(</w:t>
      </w:r>
      <w:r w:rsidR="00A87E16" w:rsidRPr="001B26BD">
        <w:rPr>
          <w:rFonts w:ascii="Times New Roman" w:hAnsi="Times New Roman"/>
          <w:sz w:val="24"/>
          <w:szCs w:val="24"/>
        </w:rPr>
        <w:t>the term majority is used in recognition that opinion will n</w:t>
      </w:r>
      <w:r w:rsidR="00B05172" w:rsidRPr="001B26BD">
        <w:rPr>
          <w:rFonts w:ascii="Times New Roman" w:hAnsi="Times New Roman"/>
          <w:sz w:val="24"/>
          <w:szCs w:val="24"/>
        </w:rPr>
        <w:t>ot be homogenous in a community</w:t>
      </w:r>
      <w:r w:rsidRPr="001B26BD">
        <w:rPr>
          <w:rFonts w:ascii="Times New Roman" w:hAnsi="Times New Roman"/>
          <w:sz w:val="24"/>
          <w:szCs w:val="24"/>
        </w:rPr>
        <w:t xml:space="preserve">, as per Irandu, 2008), using a </w:t>
      </w:r>
      <w:r w:rsidR="00B05172" w:rsidRPr="001B26BD">
        <w:rPr>
          <w:rFonts w:ascii="Times New Roman" w:hAnsi="Times New Roman"/>
          <w:sz w:val="24"/>
          <w:szCs w:val="24"/>
        </w:rPr>
        <w:t xml:space="preserve">matrix </w:t>
      </w:r>
      <w:r w:rsidRPr="001B26BD">
        <w:rPr>
          <w:rFonts w:ascii="Times New Roman" w:hAnsi="Times New Roman"/>
          <w:sz w:val="24"/>
          <w:szCs w:val="24"/>
        </w:rPr>
        <w:t>to recognise</w:t>
      </w:r>
      <w:r w:rsidR="00B05172" w:rsidRPr="001B26BD">
        <w:rPr>
          <w:rFonts w:ascii="Times New Roman" w:hAnsi="Times New Roman"/>
          <w:sz w:val="24"/>
          <w:szCs w:val="24"/>
        </w:rPr>
        <w:t xml:space="preserve"> the flexibility of attitudes, s</w:t>
      </w:r>
      <w:r w:rsidRPr="001B26BD">
        <w:rPr>
          <w:rFonts w:ascii="Times New Roman" w:hAnsi="Times New Roman"/>
          <w:sz w:val="24"/>
          <w:szCs w:val="24"/>
        </w:rPr>
        <w:t>ubject to change and adaptation.</w:t>
      </w:r>
      <w:r w:rsidRPr="001B26BD">
        <w:rPr>
          <w:rFonts w:ascii="Times New Roman" w:hAnsi="Times New Roman"/>
          <w:color w:val="FFC000"/>
          <w:sz w:val="24"/>
          <w:szCs w:val="24"/>
        </w:rPr>
        <w:t xml:space="preserve"> </w:t>
      </w:r>
      <w:r w:rsidR="007B00E3" w:rsidRPr="001B26BD">
        <w:rPr>
          <w:rFonts w:ascii="Times New Roman" w:hAnsi="Times New Roman"/>
          <w:sz w:val="24"/>
          <w:szCs w:val="24"/>
        </w:rPr>
        <w:t xml:space="preserve">As Ivars I Baidal </w:t>
      </w:r>
      <w:r w:rsidR="007B00E3" w:rsidRPr="001B26BD">
        <w:rPr>
          <w:rFonts w:ascii="Times New Roman" w:hAnsi="Times New Roman"/>
          <w:i/>
          <w:sz w:val="24"/>
          <w:szCs w:val="24"/>
        </w:rPr>
        <w:t>et al</w:t>
      </w:r>
      <w:r w:rsidR="007B00E3" w:rsidRPr="001B26BD">
        <w:rPr>
          <w:rFonts w:ascii="Times New Roman" w:hAnsi="Times New Roman"/>
          <w:sz w:val="24"/>
          <w:szCs w:val="24"/>
        </w:rPr>
        <w:t xml:space="preserve">, (2013) highlight, past models are overly deterministic, with theoretical frameworks requiring revision to better reflect the complex and dynamic way in which destinations evolve and interact with tourism and socio-economic environments. </w:t>
      </w:r>
      <w:r w:rsidRPr="001B26BD">
        <w:rPr>
          <w:rFonts w:ascii="Times New Roman" w:hAnsi="Times New Roman"/>
          <w:sz w:val="24"/>
          <w:szCs w:val="24"/>
        </w:rPr>
        <w:t xml:space="preserve">Research demonstrated that attitudes towards tourism do not necessarily progress in a linear fashion, towards increasing hostility. Instead they might be prone to rapid change; from doubt straight to distress for example, should a development fail to live up to promises and expectations (as per Kontogeorgopoulos, 2005), or due to external factors such as information provided (as per Ioannides, 1995). A matrix </w:t>
      </w:r>
      <w:r w:rsidR="007B00E3" w:rsidRPr="001B26BD">
        <w:rPr>
          <w:rFonts w:ascii="Times New Roman" w:hAnsi="Times New Roman"/>
          <w:sz w:val="24"/>
          <w:szCs w:val="24"/>
        </w:rPr>
        <w:t xml:space="preserve">better represents this, and </w:t>
      </w:r>
      <w:r w:rsidRPr="001B26BD">
        <w:rPr>
          <w:rFonts w:ascii="Times New Roman" w:hAnsi="Times New Roman"/>
          <w:sz w:val="24"/>
          <w:szCs w:val="24"/>
        </w:rPr>
        <w:t xml:space="preserve">additionally </w:t>
      </w:r>
      <w:r w:rsidR="00B05172" w:rsidRPr="001B26BD">
        <w:rPr>
          <w:rFonts w:ascii="Times New Roman" w:hAnsi="Times New Roman"/>
          <w:sz w:val="24"/>
          <w:szCs w:val="24"/>
        </w:rPr>
        <w:t xml:space="preserve">highlights the </w:t>
      </w:r>
      <w:r w:rsidRPr="001B26BD">
        <w:rPr>
          <w:rFonts w:ascii="Times New Roman" w:hAnsi="Times New Roman"/>
          <w:sz w:val="24"/>
          <w:szCs w:val="24"/>
        </w:rPr>
        <w:t xml:space="preserve">overlapping and </w:t>
      </w:r>
      <w:r w:rsidR="00B05172" w:rsidRPr="001B26BD">
        <w:rPr>
          <w:rFonts w:ascii="Times New Roman" w:hAnsi="Times New Roman"/>
          <w:sz w:val="24"/>
          <w:szCs w:val="24"/>
        </w:rPr>
        <w:t xml:space="preserve">broad scope of </w:t>
      </w:r>
      <w:r w:rsidRPr="001B26BD">
        <w:rPr>
          <w:rFonts w:ascii="Times New Roman" w:hAnsi="Times New Roman"/>
          <w:sz w:val="24"/>
          <w:szCs w:val="24"/>
        </w:rPr>
        <w:t>attitudes, which</w:t>
      </w:r>
      <w:r w:rsidR="00B05172" w:rsidRPr="001B26BD">
        <w:rPr>
          <w:rFonts w:ascii="Times New Roman" w:hAnsi="Times New Roman"/>
          <w:sz w:val="24"/>
          <w:szCs w:val="24"/>
        </w:rPr>
        <w:t xml:space="preserve"> can for example f</w:t>
      </w:r>
      <w:r w:rsidRPr="001B26BD">
        <w:rPr>
          <w:rFonts w:ascii="Times New Roman" w:hAnsi="Times New Roman"/>
          <w:sz w:val="24"/>
          <w:szCs w:val="24"/>
        </w:rPr>
        <w:t>all between categories, also</w:t>
      </w:r>
      <w:r w:rsidR="00B05172" w:rsidRPr="001B26BD">
        <w:rPr>
          <w:rFonts w:ascii="Times New Roman" w:hAnsi="Times New Roman"/>
          <w:sz w:val="24"/>
          <w:szCs w:val="24"/>
        </w:rPr>
        <w:t xml:space="preserve"> the potential to hold multiple opinions about different aspects simultaneously.</w:t>
      </w:r>
      <w:r w:rsidR="00B05172" w:rsidRPr="001B26BD">
        <w:rPr>
          <w:rFonts w:ascii="Times New Roman" w:hAnsi="Times New Roman"/>
          <w:color w:val="FF0000"/>
          <w:sz w:val="24"/>
          <w:szCs w:val="24"/>
        </w:rPr>
        <w:t xml:space="preserve"> </w:t>
      </w:r>
      <w:r w:rsidR="00B05172" w:rsidRPr="001B26BD">
        <w:rPr>
          <w:rFonts w:ascii="Times New Roman" w:hAnsi="Times New Roman"/>
          <w:sz w:val="24"/>
          <w:szCs w:val="24"/>
        </w:rPr>
        <w:t>For instance, findings illustrated that residents can have high regard for tourism, at the same time as viewing industry employment relatively negatively.</w:t>
      </w:r>
    </w:p>
    <w:p w:rsidR="00912FE7" w:rsidRPr="001B26BD" w:rsidRDefault="006E3502" w:rsidP="001B26BD">
      <w:pPr>
        <w:spacing w:after="0" w:line="240" w:lineRule="auto"/>
        <w:ind w:firstLine="720"/>
        <w:rPr>
          <w:rFonts w:ascii="Times New Roman" w:hAnsi="Times New Roman"/>
          <w:sz w:val="24"/>
          <w:szCs w:val="24"/>
        </w:rPr>
      </w:pPr>
      <w:r w:rsidRPr="001B26BD">
        <w:rPr>
          <w:rFonts w:ascii="Times New Roman" w:hAnsi="Times New Roman"/>
          <w:sz w:val="24"/>
          <w:szCs w:val="24"/>
        </w:rPr>
        <w:t>This model</w:t>
      </w:r>
      <w:r w:rsidR="00DC7167" w:rsidRPr="001B26BD">
        <w:rPr>
          <w:rFonts w:ascii="Times New Roman" w:hAnsi="Times New Roman"/>
          <w:sz w:val="24"/>
          <w:szCs w:val="24"/>
        </w:rPr>
        <w:t xml:space="preserve"> attempts to </w:t>
      </w:r>
      <w:r w:rsidRPr="001B26BD">
        <w:rPr>
          <w:rFonts w:ascii="Times New Roman" w:hAnsi="Times New Roman"/>
          <w:sz w:val="24"/>
          <w:szCs w:val="24"/>
        </w:rPr>
        <w:t>more accurately reflect</w:t>
      </w:r>
      <w:r w:rsidR="00DC7167" w:rsidRPr="001B26BD">
        <w:rPr>
          <w:rFonts w:ascii="Times New Roman" w:hAnsi="Times New Roman"/>
          <w:sz w:val="24"/>
          <w:szCs w:val="24"/>
        </w:rPr>
        <w:t xml:space="preserve"> the broad and chang</w:t>
      </w:r>
      <w:r w:rsidR="007106A5" w:rsidRPr="001B26BD">
        <w:rPr>
          <w:rFonts w:ascii="Times New Roman" w:hAnsi="Times New Roman"/>
          <w:sz w:val="24"/>
          <w:szCs w:val="24"/>
        </w:rPr>
        <w:t>eable nature of resident attitud</w:t>
      </w:r>
      <w:r w:rsidR="00DC7167" w:rsidRPr="001B26BD">
        <w:rPr>
          <w:rFonts w:ascii="Times New Roman" w:hAnsi="Times New Roman"/>
          <w:sz w:val="24"/>
          <w:szCs w:val="24"/>
        </w:rPr>
        <w:t>es</w:t>
      </w:r>
      <w:r w:rsidR="00320497" w:rsidRPr="001B26BD">
        <w:rPr>
          <w:rFonts w:ascii="Times New Roman" w:hAnsi="Times New Roman"/>
          <w:sz w:val="24"/>
          <w:szCs w:val="24"/>
        </w:rPr>
        <w:t>, and better represents the varied and unique evolution of each resort (Choy, 1992, Ratz, 2000)</w:t>
      </w:r>
      <w:r w:rsidR="00DC7167" w:rsidRPr="001B26BD">
        <w:rPr>
          <w:rFonts w:ascii="Times New Roman" w:hAnsi="Times New Roman"/>
          <w:sz w:val="24"/>
          <w:szCs w:val="24"/>
        </w:rPr>
        <w:t xml:space="preserve">. The two curves offer alternate lifecycle patterns, the higher being less sustainable and the lower more so. Resorts could fall at any point within the matrix, according to the variables and local attitudes recorded. </w:t>
      </w:r>
    </w:p>
    <w:p w:rsidR="00D346A7" w:rsidRPr="001B26BD" w:rsidRDefault="00DC7167" w:rsidP="001B26BD">
      <w:pPr>
        <w:spacing w:after="0" w:line="240" w:lineRule="auto"/>
        <w:ind w:firstLine="720"/>
        <w:rPr>
          <w:rFonts w:ascii="Times New Roman" w:hAnsi="Times New Roman"/>
          <w:color w:val="00B050"/>
          <w:sz w:val="24"/>
          <w:szCs w:val="24"/>
        </w:rPr>
      </w:pPr>
      <w:r w:rsidRPr="001B26BD">
        <w:rPr>
          <w:rFonts w:ascii="Times New Roman" w:hAnsi="Times New Roman"/>
          <w:sz w:val="24"/>
          <w:szCs w:val="24"/>
        </w:rPr>
        <w:t xml:space="preserve">Matrix labels define various categories which majority community attitudes might fall into, depending on the key variables of level of tourism development and stage of development. </w:t>
      </w:r>
      <w:r w:rsidR="00A87E16" w:rsidRPr="001B26BD">
        <w:rPr>
          <w:rFonts w:ascii="Times New Roman" w:hAnsi="Times New Roman"/>
          <w:sz w:val="24"/>
          <w:szCs w:val="24"/>
        </w:rPr>
        <w:t>Labe</w:t>
      </w:r>
      <w:r w:rsidR="006E3502" w:rsidRPr="001B26BD">
        <w:rPr>
          <w:rFonts w:ascii="Times New Roman" w:hAnsi="Times New Roman"/>
          <w:sz w:val="24"/>
          <w:szCs w:val="24"/>
        </w:rPr>
        <w:t>ls have been worded to reflect the</w:t>
      </w:r>
      <w:r w:rsidR="00A87E16" w:rsidRPr="001B26BD">
        <w:rPr>
          <w:rFonts w:ascii="Times New Roman" w:hAnsi="Times New Roman"/>
          <w:sz w:val="24"/>
          <w:szCs w:val="24"/>
        </w:rPr>
        <w:t xml:space="preserve"> more nuanced and generalised view of atti</w:t>
      </w:r>
      <w:r w:rsidR="006E3502" w:rsidRPr="001B26BD">
        <w:rPr>
          <w:rFonts w:ascii="Times New Roman" w:hAnsi="Times New Roman"/>
          <w:sz w:val="24"/>
          <w:szCs w:val="24"/>
        </w:rPr>
        <w:t>tudes identified during investigation</w:t>
      </w:r>
      <w:r w:rsidR="00A87E16" w:rsidRPr="001B26BD">
        <w:rPr>
          <w:rFonts w:ascii="Times New Roman" w:hAnsi="Times New Roman"/>
          <w:sz w:val="24"/>
          <w:szCs w:val="24"/>
        </w:rPr>
        <w:t>.</w:t>
      </w:r>
      <w:r w:rsidR="00A87E16" w:rsidRPr="001B26BD">
        <w:rPr>
          <w:rFonts w:ascii="Times New Roman" w:hAnsi="Times New Roman"/>
          <w:color w:val="FF0000"/>
          <w:sz w:val="24"/>
          <w:szCs w:val="24"/>
        </w:rPr>
        <w:t xml:space="preserve"> </w:t>
      </w:r>
      <w:r w:rsidR="00B05172" w:rsidRPr="001B26BD">
        <w:rPr>
          <w:rFonts w:ascii="Times New Roman" w:hAnsi="Times New Roman"/>
          <w:sz w:val="24"/>
          <w:szCs w:val="24"/>
        </w:rPr>
        <w:t>L</w:t>
      </w:r>
      <w:r w:rsidR="00D346A7" w:rsidRPr="001B26BD">
        <w:rPr>
          <w:rFonts w:ascii="Times New Roman" w:hAnsi="Times New Roman"/>
          <w:sz w:val="24"/>
          <w:szCs w:val="24"/>
        </w:rPr>
        <w:t xml:space="preserve">abels such as ‘euphoria’, </w:t>
      </w:r>
      <w:r w:rsidR="006E3502" w:rsidRPr="001B26BD">
        <w:rPr>
          <w:rFonts w:ascii="Times New Roman" w:hAnsi="Times New Roman"/>
          <w:sz w:val="24"/>
          <w:szCs w:val="24"/>
        </w:rPr>
        <w:t xml:space="preserve">may </w:t>
      </w:r>
      <w:r w:rsidR="00D346A7" w:rsidRPr="001B26BD">
        <w:rPr>
          <w:rFonts w:ascii="Times New Roman" w:hAnsi="Times New Roman"/>
          <w:sz w:val="24"/>
          <w:szCs w:val="24"/>
        </w:rPr>
        <w:t xml:space="preserve">overstate attitudes that are in fact more </w:t>
      </w:r>
      <w:r w:rsidR="00B05172" w:rsidRPr="001B26BD">
        <w:rPr>
          <w:rFonts w:ascii="Times New Roman" w:hAnsi="Times New Roman"/>
          <w:sz w:val="24"/>
          <w:szCs w:val="24"/>
        </w:rPr>
        <w:t xml:space="preserve">complex, </w:t>
      </w:r>
      <w:r w:rsidR="00D346A7" w:rsidRPr="001B26BD">
        <w:rPr>
          <w:rFonts w:ascii="Times New Roman" w:hAnsi="Times New Roman"/>
          <w:sz w:val="24"/>
          <w:szCs w:val="24"/>
        </w:rPr>
        <w:t xml:space="preserve">diverse, multiple, flexible, and nuanced. </w:t>
      </w:r>
    </w:p>
    <w:p w:rsidR="00411BDF" w:rsidRPr="001B26BD" w:rsidRDefault="00DE7CE2"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Labels were established as follows. </w:t>
      </w:r>
      <w:r w:rsidR="00DC7167" w:rsidRPr="001B26BD">
        <w:rPr>
          <w:rFonts w:ascii="Times New Roman" w:hAnsi="Times New Roman"/>
          <w:sz w:val="24"/>
          <w:szCs w:val="24"/>
        </w:rPr>
        <w:t>Those destinations with a lower level of development might fall within the category of ‘Desire’, in the sense that they appreciate the advantages further expansion of the sector</w:t>
      </w:r>
      <w:r w:rsidR="003E7FE3" w:rsidRPr="001B26BD">
        <w:rPr>
          <w:rFonts w:ascii="Times New Roman" w:hAnsi="Times New Roman"/>
          <w:sz w:val="24"/>
          <w:szCs w:val="24"/>
        </w:rPr>
        <w:t xml:space="preserve"> might bring, albeit ‘Doubt’ might moderate such a view</w:t>
      </w:r>
      <w:r w:rsidR="00C104E1" w:rsidRPr="001B26BD">
        <w:rPr>
          <w:rFonts w:ascii="Times New Roman" w:hAnsi="Times New Roman"/>
          <w:sz w:val="24"/>
          <w:szCs w:val="24"/>
        </w:rPr>
        <w:t>, as in Lewis &amp; Harris</w:t>
      </w:r>
      <w:r w:rsidR="00DC7167" w:rsidRPr="001B26BD">
        <w:rPr>
          <w:rFonts w:ascii="Times New Roman" w:hAnsi="Times New Roman"/>
          <w:sz w:val="24"/>
          <w:szCs w:val="24"/>
        </w:rPr>
        <w:t>. As levels of development increase, the</w:t>
      </w:r>
      <w:r w:rsidR="003E7FE3" w:rsidRPr="001B26BD">
        <w:rPr>
          <w:rFonts w:ascii="Times New Roman" w:hAnsi="Times New Roman"/>
          <w:sz w:val="24"/>
          <w:szCs w:val="24"/>
        </w:rPr>
        <w:t>re are likely to be increasing</w:t>
      </w:r>
      <w:r w:rsidR="006E3502" w:rsidRPr="001B26BD">
        <w:rPr>
          <w:rFonts w:ascii="Times New Roman" w:hAnsi="Times New Roman"/>
          <w:sz w:val="24"/>
          <w:szCs w:val="24"/>
        </w:rPr>
        <w:t xml:space="preserve"> negative attitudes, as</w:t>
      </w:r>
      <w:r w:rsidR="003E7FE3" w:rsidRPr="001B26BD">
        <w:rPr>
          <w:rFonts w:ascii="Times New Roman" w:hAnsi="Times New Roman"/>
          <w:sz w:val="24"/>
          <w:szCs w:val="24"/>
        </w:rPr>
        <w:t xml:space="preserve"> was the case</w:t>
      </w:r>
      <w:r w:rsidR="008B47D2" w:rsidRPr="001B26BD">
        <w:rPr>
          <w:rFonts w:ascii="Times New Roman" w:hAnsi="Times New Roman"/>
          <w:sz w:val="24"/>
          <w:szCs w:val="24"/>
        </w:rPr>
        <w:t xml:space="preserve"> for Belle Ile. </w:t>
      </w:r>
      <w:r w:rsidR="006E3502" w:rsidRPr="001B26BD">
        <w:rPr>
          <w:rFonts w:ascii="Times New Roman" w:hAnsi="Times New Roman"/>
          <w:sz w:val="24"/>
          <w:szCs w:val="24"/>
        </w:rPr>
        <w:t xml:space="preserve">Albeit, here attitudes had not </w:t>
      </w:r>
      <w:r w:rsidR="006E3502" w:rsidRPr="001B26BD">
        <w:rPr>
          <w:rFonts w:ascii="Times New Roman" w:hAnsi="Times New Roman"/>
          <w:sz w:val="24"/>
          <w:szCs w:val="24"/>
        </w:rPr>
        <w:lastRenderedPageBreak/>
        <w:t xml:space="preserve">become overtly negative, despite high development, due to favourable underlying factors. </w:t>
      </w:r>
      <w:r w:rsidR="00C104E1" w:rsidRPr="001B26BD">
        <w:rPr>
          <w:rFonts w:ascii="Times New Roman" w:hAnsi="Times New Roman"/>
          <w:sz w:val="24"/>
          <w:szCs w:val="24"/>
        </w:rPr>
        <w:t xml:space="preserve">When </w:t>
      </w:r>
      <w:r w:rsidR="0062783C" w:rsidRPr="001B26BD">
        <w:rPr>
          <w:rFonts w:ascii="Times New Roman" w:hAnsi="Times New Roman"/>
          <w:sz w:val="24"/>
          <w:szCs w:val="24"/>
        </w:rPr>
        <w:t>a threshold of acceptable landscape alteration and resident adaptability is passed</w:t>
      </w:r>
      <w:r w:rsidR="006E3502" w:rsidRPr="001B26BD">
        <w:rPr>
          <w:rFonts w:ascii="Times New Roman" w:hAnsi="Times New Roman"/>
          <w:sz w:val="24"/>
          <w:szCs w:val="24"/>
        </w:rPr>
        <w:t xml:space="preserve"> however</w:t>
      </w:r>
      <w:r w:rsidR="0062783C" w:rsidRPr="001B26BD">
        <w:rPr>
          <w:rFonts w:ascii="Times New Roman" w:hAnsi="Times New Roman"/>
          <w:sz w:val="24"/>
          <w:szCs w:val="24"/>
        </w:rPr>
        <w:t xml:space="preserve">, </w:t>
      </w:r>
      <w:r w:rsidR="00DC7167" w:rsidRPr="001B26BD">
        <w:rPr>
          <w:rFonts w:ascii="Times New Roman" w:hAnsi="Times New Roman"/>
          <w:sz w:val="24"/>
          <w:szCs w:val="24"/>
        </w:rPr>
        <w:t xml:space="preserve">attitudes </w:t>
      </w:r>
      <w:r w:rsidR="00C104E1" w:rsidRPr="001B26BD">
        <w:rPr>
          <w:rFonts w:ascii="Times New Roman" w:hAnsi="Times New Roman"/>
          <w:sz w:val="24"/>
          <w:szCs w:val="24"/>
        </w:rPr>
        <w:t>may turn to ‘Distress’ with the</w:t>
      </w:r>
      <w:r w:rsidR="00DC7167" w:rsidRPr="001B26BD">
        <w:rPr>
          <w:rFonts w:ascii="Times New Roman" w:hAnsi="Times New Roman"/>
          <w:sz w:val="24"/>
          <w:szCs w:val="24"/>
        </w:rPr>
        <w:t xml:space="preserve"> negative impacts</w:t>
      </w:r>
      <w:r w:rsidR="006E3502" w:rsidRPr="001B26BD">
        <w:rPr>
          <w:rFonts w:ascii="Times New Roman" w:hAnsi="Times New Roman"/>
          <w:sz w:val="24"/>
          <w:szCs w:val="24"/>
        </w:rPr>
        <w:t>.</w:t>
      </w:r>
      <w:r w:rsidR="00DC7167" w:rsidRPr="001B26BD">
        <w:rPr>
          <w:rFonts w:ascii="Times New Roman" w:hAnsi="Times New Roman"/>
          <w:sz w:val="24"/>
          <w:szCs w:val="24"/>
        </w:rPr>
        <w:t xml:space="preserve"> A pos</w:t>
      </w:r>
      <w:r w:rsidR="006E3502" w:rsidRPr="001B26BD">
        <w:rPr>
          <w:rFonts w:ascii="Times New Roman" w:hAnsi="Times New Roman"/>
          <w:sz w:val="24"/>
          <w:szCs w:val="24"/>
        </w:rPr>
        <w:t>ition of ‘Dependence’ could</w:t>
      </w:r>
      <w:r w:rsidR="00DC7167" w:rsidRPr="001B26BD">
        <w:rPr>
          <w:rFonts w:ascii="Times New Roman" w:hAnsi="Times New Roman"/>
          <w:sz w:val="24"/>
          <w:szCs w:val="24"/>
        </w:rPr>
        <w:t xml:space="preserve"> be reach</w:t>
      </w:r>
      <w:r w:rsidR="0078245C" w:rsidRPr="001B26BD">
        <w:rPr>
          <w:rFonts w:ascii="Times New Roman" w:hAnsi="Times New Roman"/>
          <w:sz w:val="24"/>
          <w:szCs w:val="24"/>
        </w:rPr>
        <w:t>ed in locations with economically dominant</w:t>
      </w:r>
      <w:r w:rsidR="00DC7167" w:rsidRPr="001B26BD">
        <w:rPr>
          <w:rFonts w:ascii="Times New Roman" w:hAnsi="Times New Roman"/>
          <w:sz w:val="24"/>
          <w:szCs w:val="24"/>
        </w:rPr>
        <w:t xml:space="preserve"> yet stagnant tour</w:t>
      </w:r>
      <w:r w:rsidR="0078245C" w:rsidRPr="001B26BD">
        <w:rPr>
          <w:rFonts w:ascii="Times New Roman" w:hAnsi="Times New Roman"/>
          <w:sz w:val="24"/>
          <w:szCs w:val="24"/>
        </w:rPr>
        <w:t>ism industries (i.e. Shiel et al, 2002</w:t>
      </w:r>
      <w:r w:rsidR="008B47D2" w:rsidRPr="001B26BD">
        <w:rPr>
          <w:rFonts w:ascii="Times New Roman" w:hAnsi="Times New Roman"/>
          <w:sz w:val="24"/>
          <w:szCs w:val="24"/>
        </w:rPr>
        <w:t>)</w:t>
      </w:r>
      <w:r w:rsidR="00DC7167" w:rsidRPr="001B26BD">
        <w:rPr>
          <w:rFonts w:ascii="Times New Roman" w:hAnsi="Times New Roman"/>
          <w:sz w:val="24"/>
          <w:szCs w:val="24"/>
        </w:rPr>
        <w:t>.</w:t>
      </w:r>
      <w:r w:rsidR="00C104E1" w:rsidRPr="001B26BD">
        <w:rPr>
          <w:rFonts w:ascii="Times New Roman" w:hAnsi="Times New Roman"/>
          <w:sz w:val="24"/>
          <w:szCs w:val="24"/>
        </w:rPr>
        <w:t xml:space="preserve"> Finally</w:t>
      </w:r>
      <w:r w:rsidR="00DC7167" w:rsidRPr="001B26BD">
        <w:rPr>
          <w:rFonts w:ascii="Times New Roman" w:hAnsi="Times New Roman"/>
          <w:sz w:val="24"/>
          <w:szCs w:val="24"/>
        </w:rPr>
        <w:t>, ‘Disappointment’ might describe attitudes in stagnant and declining resorts, whereby residents mour</w:t>
      </w:r>
      <w:r w:rsidR="006E3502" w:rsidRPr="001B26BD">
        <w:rPr>
          <w:rFonts w:ascii="Times New Roman" w:hAnsi="Times New Roman"/>
          <w:sz w:val="24"/>
          <w:szCs w:val="24"/>
        </w:rPr>
        <w:t>n the loss of positive</w:t>
      </w:r>
      <w:r w:rsidR="00DC7167" w:rsidRPr="001B26BD">
        <w:rPr>
          <w:rFonts w:ascii="Times New Roman" w:hAnsi="Times New Roman"/>
          <w:sz w:val="24"/>
          <w:szCs w:val="24"/>
        </w:rPr>
        <w:t xml:space="preserve"> industry </w:t>
      </w:r>
      <w:r w:rsidR="006E3502" w:rsidRPr="001B26BD">
        <w:rPr>
          <w:rFonts w:ascii="Times New Roman" w:hAnsi="Times New Roman"/>
          <w:sz w:val="24"/>
          <w:szCs w:val="24"/>
        </w:rPr>
        <w:t>impacts (</w:t>
      </w:r>
      <w:r w:rsidR="008B47D2" w:rsidRPr="001B26BD">
        <w:rPr>
          <w:rFonts w:ascii="Times New Roman" w:hAnsi="Times New Roman"/>
          <w:sz w:val="24"/>
          <w:szCs w:val="24"/>
        </w:rPr>
        <w:t>Canavan, 2013</w:t>
      </w:r>
      <w:r w:rsidR="00094C28" w:rsidRPr="001B26BD">
        <w:rPr>
          <w:rFonts w:ascii="Times New Roman" w:hAnsi="Times New Roman"/>
          <w:sz w:val="24"/>
          <w:szCs w:val="24"/>
        </w:rPr>
        <w:t>b</w:t>
      </w:r>
      <w:r w:rsidR="00FA449D" w:rsidRPr="001B26BD">
        <w:rPr>
          <w:rFonts w:ascii="Times New Roman" w:hAnsi="Times New Roman"/>
          <w:sz w:val="24"/>
          <w:szCs w:val="24"/>
        </w:rPr>
        <w:t>)</w:t>
      </w:r>
      <w:r w:rsidR="00DC7167" w:rsidRPr="001B26BD">
        <w:rPr>
          <w:rFonts w:ascii="Times New Roman" w:hAnsi="Times New Roman"/>
          <w:sz w:val="24"/>
          <w:szCs w:val="24"/>
        </w:rPr>
        <w:t>. More severely, ‘Desperation’ might occur in those resorts in decline which have failed to diversify into new sectors, and consequently show signs of socio-economic deprivation (i.e. Argawal and Brunt, 2006).</w:t>
      </w:r>
      <w:r w:rsidR="00A87E16" w:rsidRPr="001B26BD">
        <w:rPr>
          <w:rFonts w:ascii="Times New Roman" w:hAnsi="Times New Roman"/>
          <w:sz w:val="24"/>
          <w:szCs w:val="24"/>
        </w:rPr>
        <w:t xml:space="preserve"> </w:t>
      </w:r>
      <w:r w:rsidR="00DC7167" w:rsidRPr="001B26BD">
        <w:rPr>
          <w:rFonts w:ascii="Times New Roman" w:hAnsi="Times New Roman"/>
          <w:sz w:val="24"/>
          <w:szCs w:val="24"/>
        </w:rPr>
        <w:t xml:space="preserve"> </w:t>
      </w:r>
    </w:p>
    <w:p w:rsidR="00B05172" w:rsidRPr="001B26BD" w:rsidRDefault="00DC7167" w:rsidP="001B26BD">
      <w:pPr>
        <w:spacing w:after="0" w:line="240" w:lineRule="auto"/>
        <w:ind w:firstLine="720"/>
        <w:rPr>
          <w:rFonts w:ascii="Times New Roman" w:hAnsi="Times New Roman"/>
          <w:color w:val="00B050"/>
          <w:sz w:val="24"/>
          <w:szCs w:val="24"/>
        </w:rPr>
      </w:pPr>
      <w:r w:rsidRPr="001B26BD">
        <w:rPr>
          <w:rFonts w:ascii="Times New Roman" w:hAnsi="Times New Roman"/>
          <w:color w:val="00B050"/>
          <w:sz w:val="24"/>
          <w:szCs w:val="24"/>
        </w:rPr>
        <w:t xml:space="preserve"> </w:t>
      </w:r>
    </w:p>
    <w:p w:rsidR="001B26BD" w:rsidRPr="00646780" w:rsidRDefault="001B26BD" w:rsidP="001B26BD">
      <w:pPr>
        <w:spacing w:after="0" w:line="240" w:lineRule="auto"/>
        <w:rPr>
          <w:rFonts w:ascii="Times New Roman" w:hAnsi="Times New Roman"/>
          <w:b/>
          <w:sz w:val="24"/>
          <w:szCs w:val="24"/>
        </w:rPr>
      </w:pPr>
      <w:r w:rsidRPr="001B26BD">
        <w:rPr>
          <w:rFonts w:ascii="Times New Roman" w:hAnsi="Times New Roman"/>
          <w:b/>
          <w:sz w:val="24"/>
          <w:szCs w:val="24"/>
        </w:rPr>
        <w:t>Figure 3: Resident Majority Attitudes Matrix</w:t>
      </w:r>
    </w:p>
    <w:p w:rsidR="001B26BD" w:rsidRPr="001B26BD" w:rsidRDefault="001B26BD" w:rsidP="001B26BD">
      <w:pPr>
        <w:spacing w:after="0" w:line="240" w:lineRule="auto"/>
        <w:rPr>
          <w:rFonts w:ascii="Times New Roman" w:hAnsi="Times New Roman"/>
          <w:color w:val="FF0000"/>
          <w:sz w:val="24"/>
          <w:szCs w:val="24"/>
        </w:rPr>
      </w:pPr>
      <w:r w:rsidRPr="001B26BD">
        <w:rPr>
          <w:rFonts w:ascii="Times New Roman" w:hAnsi="Times New Roman"/>
          <w:noProof/>
          <w:color w:val="FF0000"/>
          <w:sz w:val="24"/>
          <w:szCs w:val="24"/>
          <w:lang w:eastAsia="en-GB"/>
        </w:rPr>
        <w:drawing>
          <wp:inline distT="0" distB="0" distL="0" distR="0">
            <wp:extent cx="6183416" cy="4324350"/>
            <wp:effectExtent l="19050" t="0" r="7834" b="0"/>
            <wp:docPr id="4" name="Picture 4" descr="Attitudes Matrix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itudes Matrix5.png"/>
                    <pic:cNvPicPr>
                      <a:picLocks noChangeAspect="1" noChangeArrowheads="1"/>
                    </pic:cNvPicPr>
                  </pic:nvPicPr>
                  <pic:blipFill>
                    <a:blip r:embed="rId11" cstate="print">
                      <a:grayscl/>
                    </a:blip>
                    <a:srcRect/>
                    <a:stretch>
                      <a:fillRect/>
                    </a:stretch>
                  </pic:blipFill>
                  <pic:spPr bwMode="auto">
                    <a:xfrm>
                      <a:off x="0" y="0"/>
                      <a:ext cx="6183416" cy="4324350"/>
                    </a:xfrm>
                    <a:prstGeom prst="rect">
                      <a:avLst/>
                    </a:prstGeom>
                    <a:noFill/>
                    <a:ln w="9525">
                      <a:noFill/>
                      <a:miter lim="800000"/>
                      <a:headEnd/>
                      <a:tailEnd/>
                    </a:ln>
                  </pic:spPr>
                </pic:pic>
              </a:graphicData>
            </a:graphic>
          </wp:inline>
        </w:drawing>
      </w:r>
    </w:p>
    <w:p w:rsidR="001B26BD" w:rsidRDefault="001B26BD" w:rsidP="001B26BD">
      <w:pPr>
        <w:spacing w:after="0" w:line="240" w:lineRule="auto"/>
        <w:rPr>
          <w:rFonts w:ascii="Times New Roman" w:hAnsi="Times New Roman"/>
          <w:b/>
          <w:sz w:val="24"/>
          <w:szCs w:val="24"/>
        </w:rPr>
      </w:pPr>
    </w:p>
    <w:p w:rsidR="006F55C0" w:rsidRPr="001B26BD" w:rsidRDefault="00D418C2" w:rsidP="001B26BD">
      <w:pPr>
        <w:spacing w:after="0" w:line="240" w:lineRule="auto"/>
        <w:rPr>
          <w:rFonts w:ascii="Times New Roman" w:hAnsi="Times New Roman"/>
          <w:b/>
          <w:sz w:val="24"/>
          <w:szCs w:val="24"/>
        </w:rPr>
      </w:pPr>
      <w:r w:rsidRPr="001B26BD">
        <w:rPr>
          <w:rFonts w:ascii="Times New Roman" w:hAnsi="Times New Roman"/>
          <w:b/>
          <w:sz w:val="24"/>
          <w:szCs w:val="24"/>
        </w:rPr>
        <w:t>Conclusion</w:t>
      </w:r>
    </w:p>
    <w:p w:rsidR="00C44627" w:rsidRPr="001B26BD" w:rsidRDefault="00C44627" w:rsidP="001B26BD">
      <w:pPr>
        <w:spacing w:after="0" w:line="240" w:lineRule="auto"/>
        <w:rPr>
          <w:rFonts w:ascii="Times New Roman" w:hAnsi="Times New Roman"/>
          <w:b/>
          <w:sz w:val="24"/>
          <w:szCs w:val="24"/>
        </w:rPr>
      </w:pPr>
    </w:p>
    <w:p w:rsidR="0078245C" w:rsidRDefault="00C104E1" w:rsidP="001B26BD">
      <w:pPr>
        <w:spacing w:after="0" w:line="240" w:lineRule="auto"/>
        <w:rPr>
          <w:rFonts w:ascii="Times New Roman" w:hAnsi="Times New Roman"/>
          <w:color w:val="0070C0"/>
          <w:sz w:val="24"/>
          <w:szCs w:val="24"/>
        </w:rPr>
      </w:pPr>
      <w:r w:rsidRPr="001B26BD">
        <w:rPr>
          <w:rFonts w:ascii="Times New Roman" w:hAnsi="Times New Roman"/>
          <w:sz w:val="24"/>
          <w:szCs w:val="24"/>
        </w:rPr>
        <w:t xml:space="preserve">Overall, </w:t>
      </w:r>
      <w:r w:rsidR="00C44627" w:rsidRPr="001B26BD">
        <w:rPr>
          <w:rFonts w:ascii="Times New Roman" w:hAnsi="Times New Roman"/>
          <w:sz w:val="24"/>
          <w:szCs w:val="24"/>
        </w:rPr>
        <w:t xml:space="preserve">three </w:t>
      </w:r>
      <w:r w:rsidRPr="001B26BD">
        <w:rPr>
          <w:rFonts w:ascii="Times New Roman" w:hAnsi="Times New Roman"/>
          <w:sz w:val="24"/>
          <w:szCs w:val="24"/>
        </w:rPr>
        <w:t xml:space="preserve">small island </w:t>
      </w:r>
      <w:r w:rsidR="00120361" w:rsidRPr="001B26BD">
        <w:rPr>
          <w:rFonts w:ascii="Times New Roman" w:hAnsi="Times New Roman"/>
          <w:sz w:val="24"/>
          <w:szCs w:val="24"/>
        </w:rPr>
        <w:t xml:space="preserve">cases have revealed attitudes </w:t>
      </w:r>
      <w:r w:rsidRPr="001B26BD">
        <w:rPr>
          <w:rFonts w:ascii="Times New Roman" w:hAnsi="Times New Roman"/>
          <w:sz w:val="24"/>
          <w:szCs w:val="24"/>
        </w:rPr>
        <w:t>to</w:t>
      </w:r>
      <w:r w:rsidR="00120361" w:rsidRPr="001B26BD">
        <w:rPr>
          <w:rFonts w:ascii="Times New Roman" w:hAnsi="Times New Roman"/>
          <w:sz w:val="24"/>
          <w:szCs w:val="24"/>
        </w:rPr>
        <w:t>wards tourism to</w:t>
      </w:r>
      <w:r w:rsidRPr="001B26BD">
        <w:rPr>
          <w:rFonts w:ascii="Times New Roman" w:hAnsi="Times New Roman"/>
          <w:sz w:val="24"/>
          <w:szCs w:val="24"/>
        </w:rPr>
        <w:t xml:space="preserve"> be high</w:t>
      </w:r>
      <w:r w:rsidR="00120361" w:rsidRPr="001B26BD">
        <w:rPr>
          <w:rFonts w:ascii="Times New Roman" w:hAnsi="Times New Roman"/>
          <w:sz w:val="24"/>
          <w:szCs w:val="24"/>
        </w:rPr>
        <w:t>ly positive</w:t>
      </w:r>
      <w:r w:rsidRPr="001B26BD">
        <w:rPr>
          <w:rFonts w:ascii="Times New Roman" w:hAnsi="Times New Roman"/>
          <w:sz w:val="24"/>
          <w:szCs w:val="24"/>
        </w:rPr>
        <w:t xml:space="preserve">, irrespective of lifecycle stage, due to an appreciation of the role of tourism in combating small island peripherality, </w:t>
      </w:r>
      <w:r w:rsidR="00F34B2B" w:rsidRPr="001B26BD">
        <w:rPr>
          <w:rFonts w:ascii="Times New Roman" w:hAnsi="Times New Roman"/>
          <w:sz w:val="24"/>
          <w:szCs w:val="24"/>
        </w:rPr>
        <w:t xml:space="preserve">which promotes tolerance and adaptability within a community, </w:t>
      </w:r>
      <w:r w:rsidRPr="001B26BD">
        <w:rPr>
          <w:rFonts w:ascii="Times New Roman" w:hAnsi="Times New Roman"/>
          <w:sz w:val="24"/>
          <w:szCs w:val="24"/>
        </w:rPr>
        <w:t>and sustainability of local tourism</w:t>
      </w:r>
      <w:r w:rsidR="00F34B2B" w:rsidRPr="001B26BD">
        <w:rPr>
          <w:rFonts w:ascii="Times New Roman" w:hAnsi="Times New Roman"/>
          <w:sz w:val="24"/>
          <w:szCs w:val="24"/>
        </w:rPr>
        <w:t>, which ensures that adaptability is not exceeded</w:t>
      </w:r>
      <w:r w:rsidRPr="001B26BD">
        <w:rPr>
          <w:rFonts w:ascii="Times New Roman" w:hAnsi="Times New Roman"/>
          <w:sz w:val="24"/>
          <w:szCs w:val="24"/>
        </w:rPr>
        <w:t>.</w:t>
      </w:r>
      <w:r w:rsidR="00120361" w:rsidRPr="001B26BD">
        <w:rPr>
          <w:rFonts w:ascii="Times New Roman" w:hAnsi="Times New Roman"/>
          <w:sz w:val="24"/>
          <w:szCs w:val="24"/>
        </w:rPr>
        <w:t xml:space="preserve"> </w:t>
      </w:r>
      <w:r w:rsidR="00BA0D50" w:rsidRPr="001B26BD">
        <w:rPr>
          <w:rFonts w:ascii="Times New Roman" w:hAnsi="Times New Roman"/>
          <w:sz w:val="24"/>
          <w:szCs w:val="24"/>
        </w:rPr>
        <w:t xml:space="preserve">As suspected at the outset, investigating the role and impacts of tourism in small islands untypical of the past literature, has produced a more favourable impression of tourism sustainability. </w:t>
      </w:r>
      <w:r w:rsidR="00120361" w:rsidRPr="001B26BD">
        <w:rPr>
          <w:rFonts w:ascii="Times New Roman" w:hAnsi="Times New Roman"/>
          <w:sz w:val="24"/>
          <w:szCs w:val="24"/>
        </w:rPr>
        <w:t>This finding</w:t>
      </w:r>
      <w:r w:rsidRPr="001B26BD">
        <w:rPr>
          <w:rFonts w:ascii="Times New Roman" w:hAnsi="Times New Roman"/>
          <w:sz w:val="24"/>
          <w:szCs w:val="24"/>
        </w:rPr>
        <w:t xml:space="preserve"> challenges dominant narratives within the tourism literature of the industry being inevitably unsustainable and generating resident hostility.</w:t>
      </w:r>
      <w:r w:rsidR="0078245C" w:rsidRPr="001B26BD">
        <w:rPr>
          <w:rFonts w:ascii="Times New Roman" w:hAnsi="Times New Roman"/>
          <w:color w:val="0070C0"/>
          <w:sz w:val="24"/>
          <w:szCs w:val="24"/>
        </w:rPr>
        <w:t xml:space="preserve"> </w:t>
      </w:r>
    </w:p>
    <w:p w:rsidR="007B00E3" w:rsidRPr="001B26BD" w:rsidRDefault="005D2DE3" w:rsidP="001B26BD">
      <w:pPr>
        <w:spacing w:after="0" w:line="240" w:lineRule="auto"/>
        <w:ind w:firstLine="720"/>
        <w:rPr>
          <w:rFonts w:ascii="Times New Roman" w:hAnsi="Times New Roman"/>
          <w:sz w:val="24"/>
          <w:szCs w:val="24"/>
        </w:rPr>
      </w:pPr>
      <w:r w:rsidRPr="001B26BD">
        <w:rPr>
          <w:rFonts w:ascii="Times New Roman" w:hAnsi="Times New Roman"/>
          <w:sz w:val="24"/>
          <w:szCs w:val="24"/>
        </w:rPr>
        <w:t xml:space="preserve">There is clearly a need to move beyond the Irridex and TALC models, as offering too rigid and prescriptive an approach. </w:t>
      </w:r>
      <w:r w:rsidR="007B00E3" w:rsidRPr="001B26BD">
        <w:rPr>
          <w:rFonts w:ascii="Times New Roman" w:hAnsi="Times New Roman"/>
          <w:sz w:val="24"/>
          <w:szCs w:val="24"/>
        </w:rPr>
        <w:t xml:space="preserve">Current models fail for example, to recognise and account for factors such as community adaptability, or development of tourist culture, which together </w:t>
      </w:r>
      <w:r w:rsidR="007B00E3" w:rsidRPr="001B26BD">
        <w:rPr>
          <w:rFonts w:ascii="Times New Roman" w:hAnsi="Times New Roman"/>
          <w:sz w:val="24"/>
          <w:szCs w:val="24"/>
        </w:rPr>
        <w:lastRenderedPageBreak/>
        <w:t xml:space="preserve">can compensate some of the inconveniences of development, and support community tolerance. They do not appreciate that communities evaluate their wider environments, and that such assessments influence attitudes. They also overlook the potential for tourism to be a genuinely sustainable industry, and as a result underplay the likelihood of this. </w:t>
      </w:r>
    </w:p>
    <w:p w:rsidR="00976E8B" w:rsidRPr="001B26BD" w:rsidRDefault="00BA0D50" w:rsidP="001B26BD">
      <w:pPr>
        <w:spacing w:after="0" w:line="240" w:lineRule="auto"/>
        <w:ind w:firstLine="720"/>
        <w:rPr>
          <w:rFonts w:ascii="Times New Roman" w:hAnsi="Times New Roman"/>
          <w:sz w:val="24"/>
          <w:szCs w:val="24"/>
        </w:rPr>
      </w:pPr>
      <w:r w:rsidRPr="001B26BD">
        <w:rPr>
          <w:rFonts w:ascii="Times New Roman" w:hAnsi="Times New Roman"/>
          <w:sz w:val="24"/>
          <w:szCs w:val="24"/>
        </w:rPr>
        <w:t>In response, t</w:t>
      </w:r>
      <w:r w:rsidR="00C47923" w:rsidRPr="001B26BD">
        <w:rPr>
          <w:rFonts w:ascii="Times New Roman" w:hAnsi="Times New Roman"/>
          <w:sz w:val="24"/>
          <w:szCs w:val="24"/>
        </w:rPr>
        <w:t>his pap</w:t>
      </w:r>
      <w:r w:rsidRPr="001B26BD">
        <w:rPr>
          <w:rFonts w:ascii="Times New Roman" w:hAnsi="Times New Roman"/>
          <w:sz w:val="24"/>
          <w:szCs w:val="24"/>
        </w:rPr>
        <w:t xml:space="preserve">er has sought </w:t>
      </w:r>
      <w:r w:rsidR="005D2DE3" w:rsidRPr="001B26BD">
        <w:rPr>
          <w:rFonts w:ascii="Times New Roman" w:hAnsi="Times New Roman"/>
          <w:sz w:val="24"/>
          <w:szCs w:val="24"/>
        </w:rPr>
        <w:t xml:space="preserve">to </w:t>
      </w:r>
      <w:r w:rsidR="00C47923" w:rsidRPr="001B26BD">
        <w:rPr>
          <w:rFonts w:ascii="Times New Roman" w:hAnsi="Times New Roman"/>
          <w:sz w:val="24"/>
          <w:szCs w:val="24"/>
        </w:rPr>
        <w:t>offer</w:t>
      </w:r>
      <w:r w:rsidR="007B00E3" w:rsidRPr="001B26BD">
        <w:rPr>
          <w:rFonts w:ascii="Times New Roman" w:hAnsi="Times New Roman"/>
          <w:sz w:val="24"/>
          <w:szCs w:val="24"/>
        </w:rPr>
        <w:t xml:space="preserve"> </w:t>
      </w:r>
      <w:r w:rsidR="005D2DE3" w:rsidRPr="001B26BD">
        <w:rPr>
          <w:rFonts w:ascii="Times New Roman" w:hAnsi="Times New Roman"/>
          <w:sz w:val="24"/>
          <w:szCs w:val="24"/>
        </w:rPr>
        <w:t>a new model for better capturing the evolution of re</w:t>
      </w:r>
      <w:r w:rsidR="007B00E3" w:rsidRPr="001B26BD">
        <w:rPr>
          <w:rFonts w:ascii="Times New Roman" w:hAnsi="Times New Roman"/>
          <w:sz w:val="24"/>
          <w:szCs w:val="24"/>
        </w:rPr>
        <w:t>sident attitudes</w:t>
      </w:r>
      <w:r w:rsidR="005D2DE3" w:rsidRPr="001B26BD">
        <w:rPr>
          <w:rFonts w:ascii="Times New Roman" w:hAnsi="Times New Roman"/>
          <w:sz w:val="24"/>
          <w:szCs w:val="24"/>
        </w:rPr>
        <w:t xml:space="preserve"> over the destination lifecycle</w:t>
      </w:r>
      <w:r w:rsidR="007B00E3" w:rsidRPr="001B26BD">
        <w:rPr>
          <w:rFonts w:ascii="Times New Roman" w:hAnsi="Times New Roman"/>
          <w:sz w:val="24"/>
          <w:szCs w:val="24"/>
        </w:rPr>
        <w:t>.</w:t>
      </w:r>
      <w:r w:rsidR="005D2DE3" w:rsidRPr="001B26BD">
        <w:rPr>
          <w:rFonts w:ascii="Times New Roman" w:hAnsi="Times New Roman"/>
          <w:sz w:val="24"/>
          <w:szCs w:val="24"/>
        </w:rPr>
        <w:t xml:space="preserve"> </w:t>
      </w:r>
      <w:r w:rsidR="008F5DEB" w:rsidRPr="001B26BD">
        <w:rPr>
          <w:rFonts w:ascii="Times New Roman" w:hAnsi="Times New Roman"/>
          <w:sz w:val="24"/>
          <w:szCs w:val="24"/>
        </w:rPr>
        <w:t>The purpose of the matrix is to present attitudes of residents</w:t>
      </w:r>
      <w:r w:rsidR="007B00E3" w:rsidRPr="001B26BD">
        <w:rPr>
          <w:rFonts w:ascii="Times New Roman" w:hAnsi="Times New Roman"/>
          <w:sz w:val="24"/>
          <w:szCs w:val="24"/>
        </w:rPr>
        <w:t>,</w:t>
      </w:r>
      <w:r w:rsidR="008F5DEB" w:rsidRPr="001B26BD">
        <w:rPr>
          <w:rFonts w:ascii="Times New Roman" w:hAnsi="Times New Roman"/>
          <w:sz w:val="24"/>
          <w:szCs w:val="24"/>
        </w:rPr>
        <w:t xml:space="preserve"> set in the context of a location in terms of lifecycle stage and levels of tourism development, in a way that better reflects the complexities and changeability of attitudes, yet still provides a simple visual summary. It is hoped that the underlying familiar theory remains easily recognisable, yet built upon to incorporate some of the more detailed understandings developed over the subsequent three decades of tourism research. </w:t>
      </w:r>
      <w:r w:rsidR="00283D4F">
        <w:rPr>
          <w:rFonts w:ascii="Times New Roman" w:hAnsi="Times New Roman"/>
          <w:sz w:val="24"/>
          <w:szCs w:val="24"/>
        </w:rPr>
        <w:t xml:space="preserve">Such a model may be of use to tourism managers and practitioners working within the small island context. </w:t>
      </w:r>
      <w:r w:rsidR="008F5DEB" w:rsidRPr="001B26BD">
        <w:rPr>
          <w:rFonts w:ascii="Times New Roman" w:hAnsi="Times New Roman"/>
          <w:sz w:val="24"/>
          <w:szCs w:val="24"/>
        </w:rPr>
        <w:t xml:space="preserve"> </w:t>
      </w:r>
    </w:p>
    <w:p w:rsidR="006E3502" w:rsidRPr="001B26BD" w:rsidRDefault="006E3502" w:rsidP="001B26BD">
      <w:pPr>
        <w:spacing w:after="0" w:line="240" w:lineRule="auto"/>
        <w:rPr>
          <w:rFonts w:ascii="Times New Roman" w:hAnsi="Times New Roman"/>
          <w:b/>
          <w:sz w:val="24"/>
          <w:szCs w:val="24"/>
        </w:rPr>
      </w:pPr>
    </w:p>
    <w:p w:rsidR="00EA418D" w:rsidRPr="001B26BD" w:rsidRDefault="00EA418D" w:rsidP="001B26BD">
      <w:pPr>
        <w:spacing w:after="0" w:line="240" w:lineRule="auto"/>
        <w:rPr>
          <w:rFonts w:ascii="Times New Roman" w:hAnsi="Times New Roman"/>
          <w:b/>
          <w:sz w:val="24"/>
          <w:szCs w:val="24"/>
        </w:rPr>
      </w:pPr>
      <w:r w:rsidRPr="001B26BD">
        <w:rPr>
          <w:rFonts w:ascii="Times New Roman" w:hAnsi="Times New Roman"/>
          <w:b/>
          <w:sz w:val="24"/>
          <w:szCs w:val="24"/>
        </w:rPr>
        <w:t>References</w:t>
      </w:r>
    </w:p>
    <w:p w:rsidR="00094C28" w:rsidRPr="001B26BD" w:rsidRDefault="00094C28" w:rsidP="001B26BD">
      <w:pPr>
        <w:spacing w:after="0" w:line="240" w:lineRule="auto"/>
        <w:rPr>
          <w:rFonts w:ascii="Times New Roman" w:hAnsi="Times New Roman"/>
          <w:b/>
          <w:sz w:val="24"/>
          <w:szCs w:val="24"/>
        </w:rPr>
      </w:pPr>
    </w:p>
    <w:p w:rsidR="005B5D18" w:rsidRPr="001B26BD" w:rsidRDefault="005B5D18" w:rsidP="001B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1B26BD">
        <w:rPr>
          <w:rFonts w:ascii="Times New Roman" w:eastAsia="Times New Roman" w:hAnsi="Times New Roman"/>
          <w:sz w:val="24"/>
          <w:szCs w:val="24"/>
          <w:lang w:eastAsia="en-GB"/>
        </w:rPr>
        <w:t xml:space="preserve">Adger, W. N. (2000) Social and ecological resilience: Are they related? </w:t>
      </w:r>
      <w:r w:rsidRPr="001B26BD">
        <w:rPr>
          <w:rFonts w:ascii="Times New Roman" w:eastAsia="Times New Roman" w:hAnsi="Times New Roman"/>
          <w:i/>
          <w:sz w:val="24"/>
          <w:szCs w:val="24"/>
          <w:lang w:eastAsia="en-GB"/>
        </w:rPr>
        <w:t xml:space="preserve">Progress in human geography. </w:t>
      </w:r>
      <w:r w:rsidRPr="001B26BD">
        <w:rPr>
          <w:rFonts w:ascii="Times New Roman" w:eastAsia="Times New Roman" w:hAnsi="Times New Roman"/>
          <w:sz w:val="24"/>
          <w:szCs w:val="24"/>
          <w:lang w:eastAsia="en-GB"/>
        </w:rPr>
        <w:t>24(3): 347-364.</w:t>
      </w:r>
    </w:p>
    <w:p w:rsidR="00422FF4" w:rsidRPr="001B26BD" w:rsidRDefault="00422FF4" w:rsidP="001B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p>
    <w:p w:rsidR="00422FF4" w:rsidRPr="001B26BD" w:rsidRDefault="00422FF4" w:rsidP="001B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1B26BD">
        <w:rPr>
          <w:rFonts w:ascii="Times New Roman" w:eastAsia="Times New Roman" w:hAnsi="Times New Roman"/>
          <w:sz w:val="24"/>
          <w:szCs w:val="24"/>
          <w:lang w:eastAsia="en-GB"/>
        </w:rPr>
        <w:t xml:space="preserve">Allen, L., Hafer, H., Long, P. and Perdue, R. (1993) </w:t>
      </w:r>
      <w:r w:rsidRPr="001B26BD">
        <w:rPr>
          <w:rFonts w:ascii="Times New Roman" w:eastAsia="Times New Roman" w:hAnsi="Times New Roman"/>
          <w:i/>
          <w:sz w:val="24"/>
          <w:szCs w:val="24"/>
          <w:lang w:eastAsia="en-GB"/>
        </w:rPr>
        <w:t xml:space="preserve">Journal of Travel Research </w:t>
      </w:r>
      <w:r w:rsidRPr="001B26BD">
        <w:rPr>
          <w:rFonts w:ascii="Times New Roman" w:eastAsia="Times New Roman" w:hAnsi="Times New Roman"/>
          <w:sz w:val="24"/>
          <w:szCs w:val="24"/>
          <w:lang w:eastAsia="en-GB"/>
        </w:rPr>
        <w:t xml:space="preserve">31(4): 27-33. </w:t>
      </w:r>
    </w:p>
    <w:p w:rsidR="005B5D18" w:rsidRPr="001B26BD" w:rsidRDefault="005B5D18" w:rsidP="001B26BD">
      <w:pPr>
        <w:spacing w:after="0" w:line="240" w:lineRule="auto"/>
        <w:rPr>
          <w:rFonts w:ascii="Times New Roman" w:hAnsi="Times New Roman"/>
          <w:sz w:val="24"/>
          <w:szCs w:val="24"/>
        </w:rPr>
      </w:pPr>
    </w:p>
    <w:p w:rsidR="00746EB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Argawal, S. &amp; Brunt, P. (2006) Social exclusion and English seaside resorts, </w:t>
      </w:r>
      <w:r w:rsidRPr="001B26BD">
        <w:rPr>
          <w:rFonts w:ascii="Times New Roman" w:hAnsi="Times New Roman"/>
          <w:i/>
          <w:sz w:val="24"/>
          <w:szCs w:val="24"/>
        </w:rPr>
        <w:t xml:space="preserve">Tourism Management, </w:t>
      </w:r>
      <w:r w:rsidRPr="001B26BD">
        <w:rPr>
          <w:rFonts w:ascii="Times New Roman" w:hAnsi="Times New Roman"/>
          <w:sz w:val="24"/>
          <w:szCs w:val="24"/>
        </w:rPr>
        <w:t>27: 654-670.</w:t>
      </w:r>
    </w:p>
    <w:p w:rsidR="00094C28" w:rsidRPr="001B26BD" w:rsidRDefault="00094C28" w:rsidP="001B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p>
    <w:p w:rsidR="00277C11" w:rsidRPr="001B26BD" w:rsidRDefault="00277C11" w:rsidP="001B26BD">
      <w:pPr>
        <w:spacing w:after="0" w:line="240" w:lineRule="auto"/>
        <w:rPr>
          <w:rFonts w:ascii="Times New Roman" w:hAnsi="Times New Roman"/>
          <w:sz w:val="24"/>
          <w:szCs w:val="24"/>
        </w:rPr>
      </w:pPr>
      <w:r w:rsidRPr="001B26BD">
        <w:rPr>
          <w:rFonts w:ascii="Times New Roman" w:hAnsi="Times New Roman"/>
          <w:sz w:val="24"/>
          <w:szCs w:val="24"/>
        </w:rPr>
        <w:t xml:space="preserve">Almeyda, A., Broadbent, E., Wyman, M. and Durham, W. (2010) Ecotourism impacts in the Nicoya Peninsula, Costa Rica. </w:t>
      </w:r>
      <w:r w:rsidRPr="001B26BD">
        <w:rPr>
          <w:rFonts w:ascii="Times New Roman" w:hAnsi="Times New Roman"/>
          <w:i/>
          <w:sz w:val="24"/>
          <w:szCs w:val="24"/>
        </w:rPr>
        <w:t xml:space="preserve">International journal of tourism research, </w:t>
      </w:r>
      <w:r w:rsidRPr="001B26BD">
        <w:rPr>
          <w:rFonts w:ascii="Times New Roman" w:hAnsi="Times New Roman"/>
          <w:sz w:val="24"/>
          <w:szCs w:val="24"/>
        </w:rPr>
        <w:t>12: 803-819.</w:t>
      </w:r>
    </w:p>
    <w:p w:rsidR="00B025B6" w:rsidRPr="001B26BD" w:rsidRDefault="00B025B6" w:rsidP="001B26BD">
      <w:pPr>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Andriotis (2005) Seasonality in Crete: a problem or a way of life? </w:t>
      </w:r>
      <w:r w:rsidRPr="001B26BD">
        <w:rPr>
          <w:rFonts w:ascii="Times New Roman" w:hAnsi="Times New Roman"/>
          <w:i/>
          <w:sz w:val="24"/>
          <w:szCs w:val="24"/>
        </w:rPr>
        <w:t xml:space="preserve">Tourism Economics </w:t>
      </w:r>
      <w:r w:rsidRPr="001B26BD">
        <w:rPr>
          <w:rFonts w:ascii="Times New Roman" w:hAnsi="Times New Roman"/>
          <w:sz w:val="24"/>
          <w:szCs w:val="24"/>
        </w:rPr>
        <w:t>11 (2): 207-224.</w:t>
      </w:r>
    </w:p>
    <w:p w:rsidR="00094C28" w:rsidRPr="001B26BD" w:rsidRDefault="00094C28" w:rsidP="001B26BD">
      <w:pPr>
        <w:spacing w:after="0" w:line="240" w:lineRule="auto"/>
        <w:rPr>
          <w:rFonts w:ascii="Times New Roman" w:hAnsi="Times New Roman"/>
          <w:sz w:val="24"/>
          <w:szCs w:val="24"/>
        </w:rPr>
      </w:pPr>
    </w:p>
    <w:p w:rsidR="00277C11" w:rsidRPr="001B26BD" w:rsidRDefault="00277C11" w:rsidP="001B26BD">
      <w:pPr>
        <w:spacing w:after="0" w:line="240" w:lineRule="auto"/>
        <w:rPr>
          <w:rFonts w:ascii="Times New Roman" w:hAnsi="Times New Roman"/>
          <w:sz w:val="24"/>
          <w:szCs w:val="24"/>
        </w:rPr>
      </w:pPr>
      <w:r w:rsidRPr="001B26BD">
        <w:rPr>
          <w:rFonts w:ascii="Times New Roman" w:hAnsi="Times New Roman"/>
          <w:sz w:val="24"/>
          <w:szCs w:val="24"/>
        </w:rPr>
        <w:t xml:space="preserve">Aramberri, J. (2005) </w:t>
      </w:r>
      <w:r w:rsidRPr="001B26BD">
        <w:rPr>
          <w:rFonts w:ascii="Times New Roman" w:hAnsi="Times New Roman"/>
          <w:i/>
          <w:sz w:val="24"/>
          <w:szCs w:val="24"/>
        </w:rPr>
        <w:t>How Global is tourism?</w:t>
      </w:r>
      <w:r w:rsidRPr="001B26BD">
        <w:rPr>
          <w:rFonts w:ascii="Times New Roman" w:hAnsi="Times New Roman"/>
          <w:sz w:val="24"/>
          <w:szCs w:val="24"/>
        </w:rPr>
        <w:t xml:space="preserve"> Ch. 6, pp. 127. London: Sage.</w:t>
      </w:r>
    </w:p>
    <w:p w:rsidR="006A28AB" w:rsidRPr="001B26BD" w:rsidRDefault="006A28AB" w:rsidP="001B26BD">
      <w:pPr>
        <w:spacing w:after="0" w:line="240" w:lineRule="auto"/>
        <w:rPr>
          <w:rFonts w:ascii="Times New Roman" w:hAnsi="Times New Roman"/>
          <w:sz w:val="24"/>
          <w:szCs w:val="24"/>
        </w:rPr>
      </w:pPr>
    </w:p>
    <w:p w:rsidR="006A28AB" w:rsidRPr="001B26BD" w:rsidRDefault="006A28AB" w:rsidP="001B26BD">
      <w:pPr>
        <w:spacing w:after="0" w:line="240" w:lineRule="auto"/>
        <w:rPr>
          <w:rFonts w:ascii="Times New Roman" w:hAnsi="Times New Roman"/>
          <w:sz w:val="24"/>
          <w:szCs w:val="24"/>
        </w:rPr>
      </w:pPr>
      <w:r w:rsidRPr="001B26BD">
        <w:rPr>
          <w:rFonts w:ascii="Times New Roman" w:hAnsi="Times New Roman"/>
          <w:sz w:val="24"/>
          <w:szCs w:val="24"/>
        </w:rPr>
        <w:t xml:space="preserve">Ayres, R. (2000) Tourism as a passport to development in small states: reflections on Cyprus. </w:t>
      </w:r>
      <w:r w:rsidRPr="001B26BD">
        <w:rPr>
          <w:rFonts w:ascii="Times New Roman" w:hAnsi="Times New Roman"/>
          <w:i/>
          <w:sz w:val="24"/>
          <w:szCs w:val="24"/>
        </w:rPr>
        <w:t xml:space="preserve">International journal of social economics </w:t>
      </w:r>
      <w:r w:rsidRPr="001B26BD">
        <w:rPr>
          <w:rFonts w:ascii="Times New Roman" w:hAnsi="Times New Roman"/>
          <w:sz w:val="24"/>
          <w:szCs w:val="24"/>
        </w:rPr>
        <w:t>27(2): 114-133.</w:t>
      </w:r>
    </w:p>
    <w:p w:rsidR="00B025B6" w:rsidRPr="001B26BD" w:rsidRDefault="00B025B6" w:rsidP="001B26BD">
      <w:pPr>
        <w:shd w:val="clear" w:color="auto" w:fill="FFFFFF"/>
        <w:spacing w:after="0" w:line="240" w:lineRule="auto"/>
        <w:rPr>
          <w:rFonts w:ascii="Times New Roman" w:eastAsia="Times New Roman" w:hAnsi="Times New Roman"/>
          <w:bCs/>
          <w:sz w:val="24"/>
          <w:szCs w:val="24"/>
          <w:lang w:eastAsia="en-GB"/>
        </w:rPr>
      </w:pPr>
    </w:p>
    <w:p w:rsidR="00746EB1" w:rsidRPr="001B26BD" w:rsidRDefault="00746EB1" w:rsidP="001B26BD">
      <w:pPr>
        <w:shd w:val="clear" w:color="auto" w:fill="FFFFFF"/>
        <w:spacing w:after="0" w:line="240" w:lineRule="auto"/>
        <w:rPr>
          <w:rFonts w:ascii="Times New Roman" w:eastAsia="Times New Roman" w:hAnsi="Times New Roman"/>
          <w:bCs/>
          <w:sz w:val="24"/>
          <w:szCs w:val="24"/>
          <w:lang w:eastAsia="en-GB"/>
        </w:rPr>
      </w:pPr>
      <w:r w:rsidRPr="001B26BD">
        <w:rPr>
          <w:rFonts w:ascii="Times New Roman" w:eastAsia="Times New Roman" w:hAnsi="Times New Roman"/>
          <w:bCs/>
          <w:sz w:val="24"/>
          <w:szCs w:val="24"/>
          <w:lang w:eastAsia="en-GB"/>
        </w:rPr>
        <w:t xml:space="preserve">Baum, T. (1998) Taking the exit route: extending the tourism area lifecycle. </w:t>
      </w:r>
      <w:r w:rsidRPr="001B26BD">
        <w:rPr>
          <w:rFonts w:ascii="Times New Roman" w:eastAsia="Times New Roman" w:hAnsi="Times New Roman"/>
          <w:bCs/>
          <w:i/>
          <w:sz w:val="24"/>
          <w:szCs w:val="24"/>
          <w:lang w:eastAsia="en-GB"/>
        </w:rPr>
        <w:t xml:space="preserve">Current issues in tourism. </w:t>
      </w:r>
      <w:r w:rsidRPr="001B26BD">
        <w:rPr>
          <w:rFonts w:ascii="Times New Roman" w:eastAsia="Times New Roman" w:hAnsi="Times New Roman"/>
          <w:bCs/>
          <w:sz w:val="24"/>
          <w:szCs w:val="24"/>
          <w:lang w:eastAsia="en-GB"/>
        </w:rPr>
        <w:t>1(2): 167-175.</w:t>
      </w:r>
    </w:p>
    <w:p w:rsidR="00974910" w:rsidRPr="001B26BD" w:rsidRDefault="00974910" w:rsidP="001B26BD">
      <w:pPr>
        <w:shd w:val="clear" w:color="auto" w:fill="FFFFFF"/>
        <w:spacing w:after="0" w:line="240" w:lineRule="auto"/>
        <w:rPr>
          <w:rFonts w:ascii="Times New Roman" w:eastAsia="Times New Roman" w:hAnsi="Times New Roman"/>
          <w:bCs/>
          <w:sz w:val="24"/>
          <w:szCs w:val="24"/>
          <w:lang w:eastAsia="en-GB"/>
        </w:rPr>
      </w:pPr>
    </w:p>
    <w:p w:rsidR="00974910" w:rsidRPr="001B26BD" w:rsidRDefault="00974910" w:rsidP="001B26BD">
      <w:pPr>
        <w:spacing w:line="240" w:lineRule="auto"/>
        <w:rPr>
          <w:rFonts w:ascii="Times New Roman" w:hAnsi="Times New Roman"/>
          <w:sz w:val="24"/>
          <w:szCs w:val="24"/>
        </w:rPr>
      </w:pPr>
      <w:r w:rsidRPr="001B26BD">
        <w:rPr>
          <w:rFonts w:ascii="Times New Roman" w:hAnsi="Times New Roman"/>
          <w:sz w:val="24"/>
          <w:szCs w:val="24"/>
        </w:rPr>
        <w:t xml:space="preserve">Bergsma, J. and de Haan, T. (2000) </w:t>
      </w:r>
      <w:r w:rsidRPr="001B26BD">
        <w:rPr>
          <w:rFonts w:ascii="Times New Roman" w:hAnsi="Times New Roman"/>
          <w:i/>
          <w:sz w:val="24"/>
          <w:szCs w:val="24"/>
        </w:rPr>
        <w:t>Scheveningen: a successful case of revitalisation</w:t>
      </w:r>
      <w:r w:rsidRPr="001B26BD">
        <w:rPr>
          <w:rFonts w:ascii="Times New Roman" w:hAnsi="Times New Roman"/>
          <w:sz w:val="24"/>
          <w:szCs w:val="24"/>
        </w:rPr>
        <w:t xml:space="preserve">. In: </w:t>
      </w:r>
      <w:r w:rsidRPr="001B26BD">
        <w:rPr>
          <w:rFonts w:ascii="Times New Roman" w:hAnsi="Times New Roman"/>
          <w:i/>
          <w:sz w:val="24"/>
          <w:szCs w:val="24"/>
        </w:rPr>
        <w:t xml:space="preserve">Resort management in Europe: case studies and learning materials. </w:t>
      </w:r>
      <w:r w:rsidRPr="001B26BD">
        <w:rPr>
          <w:rFonts w:ascii="Times New Roman" w:hAnsi="Times New Roman"/>
          <w:sz w:val="24"/>
          <w:szCs w:val="24"/>
        </w:rPr>
        <w:t>London: Continuum.</w:t>
      </w:r>
    </w:p>
    <w:p w:rsidR="00974910" w:rsidRPr="001B26BD" w:rsidRDefault="00974910" w:rsidP="001B26BD">
      <w:pPr>
        <w:shd w:val="clear" w:color="auto" w:fill="FFFFFF"/>
        <w:spacing w:after="0" w:line="240" w:lineRule="auto"/>
        <w:rPr>
          <w:rFonts w:ascii="Times New Roman" w:eastAsia="Times New Roman" w:hAnsi="Times New Roman"/>
          <w:bCs/>
          <w:sz w:val="24"/>
          <w:szCs w:val="24"/>
          <w:lang w:eastAsia="en-GB"/>
        </w:rPr>
      </w:pPr>
    </w:p>
    <w:p w:rsidR="00974910" w:rsidRPr="001B26BD" w:rsidRDefault="00974910" w:rsidP="001B26BD">
      <w:pPr>
        <w:autoSpaceDE w:val="0"/>
        <w:autoSpaceDN w:val="0"/>
        <w:adjustRightInd w:val="0"/>
        <w:spacing w:after="0" w:line="240" w:lineRule="auto"/>
        <w:rPr>
          <w:rFonts w:ascii="Times New Roman" w:eastAsia="RotisSansSerif" w:hAnsi="Times New Roman"/>
          <w:sz w:val="24"/>
          <w:szCs w:val="24"/>
        </w:rPr>
      </w:pPr>
      <w:r w:rsidRPr="001B26BD">
        <w:rPr>
          <w:rFonts w:ascii="Times New Roman" w:hAnsi="Times New Roman"/>
          <w:sz w:val="24"/>
          <w:szCs w:val="24"/>
        </w:rPr>
        <w:t xml:space="preserve">Brandt, A. and Wollesen, A. (2009) </w:t>
      </w:r>
      <w:r w:rsidRPr="001B26BD">
        <w:rPr>
          <w:rFonts w:ascii="Times New Roman" w:eastAsia="RotisSansSerif" w:hAnsi="Times New Roman"/>
          <w:i/>
          <w:sz w:val="24"/>
          <w:szCs w:val="24"/>
        </w:rPr>
        <w:t>Tourism and Recreation. Thematic Report No. 3.4</w:t>
      </w:r>
      <w:r w:rsidRPr="001B26BD">
        <w:rPr>
          <w:rFonts w:ascii="Times New Roman" w:eastAsia="RotisSansSerif" w:hAnsi="Times New Roman"/>
          <w:sz w:val="24"/>
          <w:szCs w:val="24"/>
        </w:rPr>
        <w:t xml:space="preserve">. In: Marencic, H. &amp; Vlas, J. de (Eds), 2009. </w:t>
      </w:r>
      <w:r w:rsidRPr="001B26BD">
        <w:rPr>
          <w:rFonts w:ascii="Times New Roman" w:eastAsia="RotisSansSerif" w:hAnsi="Times New Roman"/>
          <w:i/>
          <w:sz w:val="24"/>
          <w:szCs w:val="24"/>
        </w:rPr>
        <w:t>Quality Status Report 2009. Wadden Sea Ecosystem No. 25.</w:t>
      </w:r>
      <w:r w:rsidRPr="001B26BD">
        <w:rPr>
          <w:rFonts w:ascii="Times New Roman" w:eastAsia="RotisSansSerif" w:hAnsi="Times New Roman"/>
          <w:sz w:val="24"/>
          <w:szCs w:val="24"/>
        </w:rPr>
        <w:t xml:space="preserve"> Wilhelmshaven, Germany: Common Wadden Sea Secretariat, Trilateral Monitoring and Assessment Group.</w:t>
      </w:r>
    </w:p>
    <w:p w:rsidR="00094C28" w:rsidRPr="001B26BD" w:rsidRDefault="00094C28" w:rsidP="001B26BD">
      <w:pPr>
        <w:spacing w:after="0" w:line="240" w:lineRule="auto"/>
        <w:rPr>
          <w:rFonts w:ascii="Times New Roman" w:hAnsi="Times New Roman"/>
          <w:sz w:val="24"/>
          <w:szCs w:val="24"/>
        </w:rPr>
      </w:pPr>
    </w:p>
    <w:p w:rsidR="00746EB1" w:rsidRPr="001B26BD" w:rsidRDefault="00746EB1" w:rsidP="001B26BD">
      <w:pPr>
        <w:spacing w:after="0" w:line="240" w:lineRule="auto"/>
        <w:rPr>
          <w:rFonts w:ascii="Times New Roman" w:hAnsi="Times New Roman"/>
          <w:sz w:val="24"/>
          <w:szCs w:val="24"/>
        </w:rPr>
      </w:pPr>
      <w:r w:rsidRPr="001B26BD">
        <w:rPr>
          <w:rFonts w:ascii="Times New Roman" w:hAnsi="Times New Roman"/>
          <w:sz w:val="24"/>
          <w:szCs w:val="24"/>
        </w:rPr>
        <w:t xml:space="preserve">Briassoulis, H. (2004) Crete: endowed by nature, privileged by geography, threatened by tourism? In: Bramwell, B. (editor) </w:t>
      </w:r>
      <w:r w:rsidRPr="001B26BD">
        <w:rPr>
          <w:rFonts w:ascii="Times New Roman" w:hAnsi="Times New Roman"/>
          <w:i/>
          <w:sz w:val="24"/>
          <w:szCs w:val="24"/>
        </w:rPr>
        <w:t xml:space="preserve">Coastal mass tourism diversification and sustainable development in Southern Europe. </w:t>
      </w:r>
      <w:r w:rsidRPr="001B26BD">
        <w:rPr>
          <w:rFonts w:ascii="Times New Roman" w:hAnsi="Times New Roman"/>
          <w:sz w:val="24"/>
          <w:szCs w:val="24"/>
        </w:rPr>
        <w:t>Channel View.</w:t>
      </w:r>
    </w:p>
    <w:p w:rsidR="00094C28" w:rsidRPr="001B26BD" w:rsidRDefault="00094C28" w:rsidP="001B26BD">
      <w:pPr>
        <w:spacing w:after="0" w:line="240" w:lineRule="auto"/>
        <w:rPr>
          <w:rFonts w:ascii="Times New Roman" w:hAnsi="Times New Roman"/>
          <w:sz w:val="24"/>
          <w:szCs w:val="24"/>
        </w:rPr>
      </w:pPr>
    </w:p>
    <w:p w:rsidR="00277C11" w:rsidRPr="001B26BD" w:rsidRDefault="00277C11" w:rsidP="001B26BD">
      <w:pPr>
        <w:spacing w:after="0" w:line="240" w:lineRule="auto"/>
        <w:rPr>
          <w:rFonts w:ascii="Times New Roman" w:hAnsi="Times New Roman"/>
          <w:sz w:val="24"/>
          <w:szCs w:val="24"/>
        </w:rPr>
      </w:pPr>
      <w:r w:rsidRPr="001B26BD">
        <w:rPr>
          <w:rFonts w:ascii="Times New Roman" w:hAnsi="Times New Roman"/>
          <w:sz w:val="24"/>
          <w:szCs w:val="24"/>
        </w:rPr>
        <w:t xml:space="preserve">Brooker, E. &amp; Burgess, J. (2008) Marketing destination Niagra effectively through the tourism life cycle, </w:t>
      </w:r>
      <w:r w:rsidRPr="001B26BD">
        <w:rPr>
          <w:rFonts w:ascii="Times New Roman" w:hAnsi="Times New Roman"/>
          <w:i/>
          <w:iCs/>
          <w:sz w:val="24"/>
          <w:szCs w:val="24"/>
        </w:rPr>
        <w:t xml:space="preserve">International journal of contemporary hospitality management, </w:t>
      </w:r>
      <w:r w:rsidRPr="001B26BD">
        <w:rPr>
          <w:rFonts w:ascii="Times New Roman" w:hAnsi="Times New Roman"/>
          <w:sz w:val="24"/>
          <w:szCs w:val="24"/>
        </w:rPr>
        <w:t>20(3): 278-292.</w:t>
      </w:r>
    </w:p>
    <w:p w:rsidR="00974910" w:rsidRPr="001B26BD" w:rsidRDefault="00974910" w:rsidP="001B26BD">
      <w:pPr>
        <w:spacing w:after="0" w:line="240" w:lineRule="auto"/>
        <w:rPr>
          <w:rFonts w:ascii="Times New Roman" w:hAnsi="Times New Roman"/>
          <w:sz w:val="24"/>
          <w:szCs w:val="24"/>
        </w:rPr>
      </w:pPr>
    </w:p>
    <w:p w:rsidR="00974910" w:rsidRPr="001B26BD" w:rsidRDefault="00974910" w:rsidP="001B26BD">
      <w:pPr>
        <w:spacing w:line="240" w:lineRule="auto"/>
        <w:rPr>
          <w:rFonts w:ascii="Times New Roman" w:hAnsi="Times New Roman"/>
          <w:sz w:val="24"/>
          <w:szCs w:val="24"/>
        </w:rPr>
      </w:pPr>
      <w:r w:rsidRPr="001B26BD">
        <w:rPr>
          <w:rFonts w:ascii="Times New Roman" w:hAnsi="Times New Roman"/>
          <w:sz w:val="24"/>
          <w:szCs w:val="24"/>
        </w:rPr>
        <w:t xml:space="preserve">Brown, F. (1998) </w:t>
      </w:r>
      <w:r w:rsidRPr="001B26BD">
        <w:rPr>
          <w:rFonts w:ascii="Times New Roman" w:hAnsi="Times New Roman"/>
          <w:i/>
          <w:sz w:val="24"/>
          <w:szCs w:val="24"/>
        </w:rPr>
        <w:t xml:space="preserve">Tourism reassessed: blight or blessing. </w:t>
      </w:r>
      <w:r w:rsidRPr="001B26BD">
        <w:rPr>
          <w:rFonts w:ascii="Times New Roman" w:hAnsi="Times New Roman"/>
          <w:sz w:val="24"/>
          <w:szCs w:val="24"/>
        </w:rPr>
        <w:t>Oxford: Butterworth-Heinemann.</w:t>
      </w:r>
    </w:p>
    <w:p w:rsidR="00094C28" w:rsidRPr="001B26BD" w:rsidRDefault="00094C28" w:rsidP="001B26BD">
      <w:pPr>
        <w:spacing w:after="0" w:line="240" w:lineRule="auto"/>
        <w:rPr>
          <w:rFonts w:ascii="Times New Roman" w:hAnsi="Times New Roman"/>
          <w:sz w:val="24"/>
          <w:szCs w:val="24"/>
        </w:rPr>
      </w:pPr>
    </w:p>
    <w:p w:rsidR="00277C11" w:rsidRPr="001B26BD" w:rsidRDefault="00277C11" w:rsidP="001B26BD">
      <w:pPr>
        <w:spacing w:after="0" w:line="240" w:lineRule="auto"/>
        <w:rPr>
          <w:rFonts w:ascii="Times New Roman" w:hAnsi="Times New Roman"/>
          <w:sz w:val="24"/>
          <w:szCs w:val="24"/>
        </w:rPr>
      </w:pPr>
      <w:r w:rsidRPr="001B26BD">
        <w:rPr>
          <w:rFonts w:ascii="Times New Roman" w:hAnsi="Times New Roman"/>
          <w:sz w:val="24"/>
          <w:szCs w:val="24"/>
        </w:rPr>
        <w:t xml:space="preserve">Buckley, R. (2002) Surf tourism and sustainable development in Indo-Pacific islands. </w:t>
      </w:r>
      <w:r w:rsidRPr="001B26BD">
        <w:rPr>
          <w:rFonts w:ascii="Times New Roman" w:hAnsi="Times New Roman"/>
          <w:i/>
          <w:sz w:val="24"/>
          <w:szCs w:val="24"/>
        </w:rPr>
        <w:t>Journal of sustainable tourism,</w:t>
      </w:r>
      <w:r w:rsidRPr="001B26BD">
        <w:rPr>
          <w:rFonts w:ascii="Times New Roman" w:hAnsi="Times New Roman"/>
          <w:sz w:val="24"/>
          <w:szCs w:val="24"/>
        </w:rPr>
        <w:t xml:space="preserve"> 10(5), 405-424.</w:t>
      </w:r>
    </w:p>
    <w:p w:rsidR="00094C28" w:rsidRPr="001B26BD" w:rsidRDefault="00094C28" w:rsidP="001B26BD">
      <w:pPr>
        <w:spacing w:after="0" w:line="240" w:lineRule="auto"/>
        <w:rPr>
          <w:rFonts w:ascii="Times New Roman" w:hAnsi="Times New Roman"/>
          <w:sz w:val="24"/>
          <w:szCs w:val="24"/>
        </w:rPr>
      </w:pPr>
    </w:p>
    <w:p w:rsidR="00746EB1" w:rsidRPr="001B26BD" w:rsidRDefault="00746EB1" w:rsidP="001B26BD">
      <w:pPr>
        <w:spacing w:after="0" w:line="240" w:lineRule="auto"/>
        <w:rPr>
          <w:rFonts w:ascii="Times New Roman" w:hAnsi="Times New Roman"/>
          <w:sz w:val="24"/>
          <w:szCs w:val="24"/>
        </w:rPr>
      </w:pPr>
      <w:r w:rsidRPr="001B26BD">
        <w:rPr>
          <w:rFonts w:ascii="Times New Roman" w:hAnsi="Times New Roman"/>
          <w:sz w:val="24"/>
          <w:szCs w:val="24"/>
        </w:rPr>
        <w:t xml:space="preserve">Buhalis, D. 1999. Tourism on the Greek islands: Issues of peripherality, competitiveness and development. </w:t>
      </w:r>
      <w:r w:rsidRPr="001B26BD">
        <w:rPr>
          <w:rFonts w:ascii="Times New Roman" w:hAnsi="Times New Roman"/>
          <w:i/>
          <w:sz w:val="24"/>
          <w:szCs w:val="24"/>
        </w:rPr>
        <w:t xml:space="preserve">International journal of tourism research </w:t>
      </w:r>
      <w:r w:rsidRPr="001B26BD">
        <w:rPr>
          <w:rFonts w:ascii="Times New Roman" w:hAnsi="Times New Roman"/>
          <w:sz w:val="24"/>
          <w:szCs w:val="24"/>
        </w:rPr>
        <w:t>1: 341-358.</w:t>
      </w:r>
    </w:p>
    <w:p w:rsidR="007D42AC" w:rsidRPr="001B26BD" w:rsidRDefault="007D42AC" w:rsidP="001B26BD">
      <w:pPr>
        <w:spacing w:after="0" w:line="240" w:lineRule="auto"/>
        <w:rPr>
          <w:rFonts w:ascii="Times New Roman" w:hAnsi="Times New Roman"/>
          <w:sz w:val="24"/>
          <w:szCs w:val="24"/>
        </w:rPr>
      </w:pPr>
    </w:p>
    <w:p w:rsidR="007D42AC" w:rsidRPr="001B26BD" w:rsidRDefault="007D42AC" w:rsidP="001B26BD">
      <w:pPr>
        <w:spacing w:after="0" w:line="240" w:lineRule="auto"/>
        <w:rPr>
          <w:rFonts w:ascii="Times New Roman" w:hAnsi="Times New Roman"/>
          <w:sz w:val="24"/>
          <w:szCs w:val="24"/>
        </w:rPr>
      </w:pPr>
      <w:r w:rsidRPr="001B26BD">
        <w:rPr>
          <w:rFonts w:ascii="Times New Roman" w:hAnsi="Times New Roman"/>
          <w:sz w:val="24"/>
          <w:szCs w:val="24"/>
        </w:rPr>
        <w:t xml:space="preserve">Butcher, J. (2003) </w:t>
      </w:r>
      <w:r w:rsidRPr="001B26BD">
        <w:rPr>
          <w:rFonts w:ascii="Times New Roman" w:hAnsi="Times New Roman"/>
          <w:i/>
          <w:sz w:val="24"/>
          <w:szCs w:val="24"/>
        </w:rPr>
        <w:t xml:space="preserve">The moralisation of tourism: sun, sand and saving the world, </w:t>
      </w:r>
      <w:r w:rsidRPr="001B26BD">
        <w:rPr>
          <w:rFonts w:ascii="Times New Roman" w:hAnsi="Times New Roman"/>
          <w:sz w:val="24"/>
          <w:szCs w:val="24"/>
        </w:rPr>
        <w:t>Clevedon: Channel View.</w:t>
      </w:r>
    </w:p>
    <w:p w:rsidR="00002E06" w:rsidRPr="001B26BD" w:rsidRDefault="00002E06" w:rsidP="001B26BD">
      <w:pPr>
        <w:spacing w:after="0" w:line="240" w:lineRule="auto"/>
        <w:rPr>
          <w:rFonts w:ascii="Times New Roman" w:hAnsi="Times New Roman"/>
          <w:i/>
          <w:sz w:val="24"/>
          <w:szCs w:val="24"/>
        </w:rPr>
      </w:pPr>
    </w:p>
    <w:p w:rsidR="00906EAB" w:rsidRPr="001B26BD" w:rsidRDefault="00002E06" w:rsidP="001B26BD">
      <w:pPr>
        <w:spacing w:after="0" w:line="240" w:lineRule="auto"/>
        <w:rPr>
          <w:rFonts w:ascii="Times New Roman" w:hAnsi="Times New Roman"/>
          <w:sz w:val="24"/>
          <w:szCs w:val="24"/>
        </w:rPr>
      </w:pPr>
      <w:r w:rsidRPr="001B26BD">
        <w:rPr>
          <w:rFonts w:ascii="Times New Roman" w:hAnsi="Times New Roman"/>
          <w:sz w:val="24"/>
          <w:szCs w:val="24"/>
        </w:rPr>
        <w:t>Butler, R</w:t>
      </w:r>
      <w:r w:rsidR="00906EAB" w:rsidRPr="001B26BD">
        <w:rPr>
          <w:rFonts w:ascii="Times New Roman" w:hAnsi="Times New Roman"/>
          <w:sz w:val="24"/>
          <w:szCs w:val="24"/>
        </w:rPr>
        <w:t xml:space="preserve">. (1980) The concept of a tourist area cycle of evolution: implications for management of resources. </w:t>
      </w:r>
      <w:r w:rsidR="00906EAB" w:rsidRPr="001B26BD">
        <w:rPr>
          <w:rFonts w:ascii="Times New Roman" w:hAnsi="Times New Roman"/>
          <w:i/>
          <w:sz w:val="24"/>
          <w:szCs w:val="24"/>
        </w:rPr>
        <w:t xml:space="preserve">The Canadian Geographer </w:t>
      </w:r>
      <w:r w:rsidR="00906EAB" w:rsidRPr="001B26BD">
        <w:rPr>
          <w:rFonts w:ascii="Times New Roman" w:hAnsi="Times New Roman"/>
          <w:sz w:val="24"/>
          <w:szCs w:val="24"/>
        </w:rPr>
        <w:t>24(1): 5-12</w:t>
      </w:r>
      <w:r w:rsidR="00094C28" w:rsidRPr="001B26BD">
        <w:rPr>
          <w:rFonts w:ascii="Times New Roman" w:hAnsi="Times New Roman"/>
          <w:sz w:val="24"/>
          <w:szCs w:val="24"/>
        </w:rPr>
        <w:t>.</w:t>
      </w:r>
    </w:p>
    <w:p w:rsidR="00002E06" w:rsidRPr="001B26BD" w:rsidRDefault="00002E06" w:rsidP="001B26BD">
      <w:pPr>
        <w:spacing w:after="0" w:line="240" w:lineRule="auto"/>
        <w:rPr>
          <w:rFonts w:ascii="Times New Roman" w:hAnsi="Times New Roman"/>
          <w:sz w:val="24"/>
          <w:szCs w:val="24"/>
        </w:rPr>
      </w:pPr>
    </w:p>
    <w:p w:rsidR="00094C28" w:rsidRDefault="00002E06" w:rsidP="001B26BD">
      <w:pPr>
        <w:spacing w:after="0" w:line="240" w:lineRule="auto"/>
        <w:rPr>
          <w:rFonts w:ascii="Times New Roman" w:hAnsi="Times New Roman"/>
          <w:sz w:val="24"/>
          <w:szCs w:val="24"/>
        </w:rPr>
      </w:pPr>
      <w:r w:rsidRPr="001B26BD">
        <w:rPr>
          <w:rFonts w:ascii="Times New Roman" w:hAnsi="Times New Roman"/>
          <w:sz w:val="24"/>
          <w:szCs w:val="24"/>
        </w:rPr>
        <w:t xml:space="preserve">Butler, R. (2004) The tourism area life cycle in the twenty-first century. In: Lew, A., Hall, M. and Williams, A. (Eds) </w:t>
      </w:r>
      <w:r w:rsidRPr="001B26BD">
        <w:rPr>
          <w:rFonts w:ascii="Times New Roman" w:hAnsi="Times New Roman"/>
          <w:i/>
          <w:sz w:val="24"/>
          <w:szCs w:val="24"/>
        </w:rPr>
        <w:t xml:space="preserve">A Companion to Tourism </w:t>
      </w:r>
      <w:r w:rsidRPr="001B26BD">
        <w:rPr>
          <w:rFonts w:ascii="Times New Roman" w:hAnsi="Times New Roman"/>
          <w:sz w:val="24"/>
          <w:szCs w:val="24"/>
        </w:rPr>
        <w:t xml:space="preserve">Oxford: Blackwell. </w:t>
      </w:r>
    </w:p>
    <w:p w:rsidR="001B26BD" w:rsidRPr="001B26BD" w:rsidRDefault="001B26BD" w:rsidP="001B26BD">
      <w:pPr>
        <w:spacing w:after="0" w:line="240" w:lineRule="auto"/>
        <w:rPr>
          <w:rFonts w:ascii="Times New Roman" w:hAnsi="Times New Roman"/>
          <w:sz w:val="24"/>
          <w:szCs w:val="24"/>
        </w:rPr>
      </w:pPr>
    </w:p>
    <w:p w:rsidR="00094C28" w:rsidRPr="001B26BD" w:rsidRDefault="00094C28" w:rsidP="001B26BD">
      <w:pPr>
        <w:spacing w:after="0" w:line="240" w:lineRule="auto"/>
        <w:rPr>
          <w:rFonts w:ascii="Times New Roman" w:hAnsi="Times New Roman"/>
          <w:i/>
          <w:sz w:val="24"/>
          <w:szCs w:val="24"/>
        </w:rPr>
      </w:pPr>
      <w:r w:rsidRPr="001B26BD">
        <w:rPr>
          <w:rFonts w:ascii="Times New Roman" w:hAnsi="Times New Roman"/>
          <w:sz w:val="24"/>
          <w:szCs w:val="24"/>
        </w:rPr>
        <w:t xml:space="preserve">Canavan, B. (2013a) Sustainable tourism: development, decline and de-growth. Management issues from the Isle of Man. </w:t>
      </w:r>
      <w:r w:rsidRPr="001B26BD">
        <w:rPr>
          <w:rFonts w:ascii="Times New Roman" w:hAnsi="Times New Roman"/>
          <w:i/>
          <w:sz w:val="24"/>
          <w:szCs w:val="24"/>
        </w:rPr>
        <w:t xml:space="preserve">Journal of Sustainable Tourism </w:t>
      </w:r>
      <w:r w:rsidRPr="001B26BD">
        <w:rPr>
          <w:rFonts w:ascii="Times New Roman" w:hAnsi="Times New Roman"/>
          <w:sz w:val="24"/>
          <w:szCs w:val="24"/>
        </w:rPr>
        <w:t>(article in press – accepted 10/06/13)</w:t>
      </w:r>
      <w:r w:rsidRPr="001B26BD">
        <w:rPr>
          <w:rFonts w:ascii="Times New Roman" w:hAnsi="Times New Roman"/>
          <w:i/>
          <w:sz w:val="24"/>
          <w:szCs w:val="24"/>
        </w:rPr>
        <w:t xml:space="preserve"> </w:t>
      </w:r>
    </w:p>
    <w:p w:rsidR="00094C28" w:rsidRPr="001B26BD" w:rsidRDefault="00094C28" w:rsidP="001B26BD">
      <w:pPr>
        <w:spacing w:after="0" w:line="240" w:lineRule="auto"/>
        <w:rPr>
          <w:rFonts w:ascii="Times New Roman" w:hAnsi="Times New Roman"/>
          <w:i/>
          <w:sz w:val="24"/>
          <w:szCs w:val="24"/>
        </w:rPr>
      </w:pPr>
    </w:p>
    <w:p w:rsidR="00906EAB" w:rsidRPr="001B26BD" w:rsidRDefault="008808A1" w:rsidP="001B26BD">
      <w:pPr>
        <w:spacing w:after="0" w:line="240" w:lineRule="auto"/>
        <w:rPr>
          <w:rFonts w:ascii="Times New Roman" w:hAnsi="Times New Roman"/>
          <w:sz w:val="24"/>
          <w:szCs w:val="24"/>
        </w:rPr>
      </w:pPr>
      <w:r w:rsidRPr="001B26BD">
        <w:rPr>
          <w:rFonts w:ascii="Times New Roman" w:hAnsi="Times New Roman"/>
          <w:sz w:val="24"/>
          <w:szCs w:val="24"/>
        </w:rPr>
        <w:t>Canavan, B. (2013</w:t>
      </w:r>
      <w:r w:rsidR="00094C28" w:rsidRPr="001B26BD">
        <w:rPr>
          <w:rFonts w:ascii="Times New Roman" w:hAnsi="Times New Roman"/>
          <w:sz w:val="24"/>
          <w:szCs w:val="24"/>
        </w:rPr>
        <w:t>b</w:t>
      </w:r>
      <w:r w:rsidR="00277C11" w:rsidRPr="001B26BD">
        <w:rPr>
          <w:rFonts w:ascii="Times New Roman" w:hAnsi="Times New Roman"/>
          <w:sz w:val="24"/>
          <w:szCs w:val="24"/>
        </w:rPr>
        <w:t xml:space="preserve">) Send more tourists! Stakeholder perceptions of a tourism industry in late stage decline: the case of the Isle of Man. </w:t>
      </w:r>
      <w:r w:rsidR="00277C11" w:rsidRPr="001B26BD">
        <w:rPr>
          <w:rFonts w:ascii="Times New Roman" w:hAnsi="Times New Roman"/>
          <w:i/>
          <w:sz w:val="24"/>
          <w:szCs w:val="24"/>
        </w:rPr>
        <w:t xml:space="preserve">International Journal of tourism research </w:t>
      </w:r>
      <w:r w:rsidR="00094C28" w:rsidRPr="001B26BD">
        <w:rPr>
          <w:rFonts w:ascii="Times New Roman" w:hAnsi="Times New Roman"/>
          <w:sz w:val="24"/>
          <w:szCs w:val="24"/>
        </w:rPr>
        <w:t xml:space="preserve">15(2): 105-121. </w:t>
      </w:r>
    </w:p>
    <w:p w:rsidR="00094C28" w:rsidRPr="001B26BD" w:rsidRDefault="00094C28" w:rsidP="001B26BD">
      <w:pPr>
        <w:spacing w:after="0" w:line="240" w:lineRule="auto"/>
        <w:rPr>
          <w:rFonts w:ascii="Times New Roman" w:hAnsi="Times New Roman"/>
          <w:sz w:val="24"/>
          <w:szCs w:val="24"/>
        </w:rPr>
      </w:pPr>
    </w:p>
    <w:p w:rsidR="00D908F5" w:rsidRPr="001B26BD" w:rsidRDefault="00094C28" w:rsidP="001B26BD">
      <w:pPr>
        <w:spacing w:after="0" w:line="240" w:lineRule="auto"/>
        <w:rPr>
          <w:rFonts w:ascii="Times New Roman" w:hAnsi="Times New Roman"/>
          <w:sz w:val="24"/>
          <w:szCs w:val="24"/>
        </w:rPr>
      </w:pPr>
      <w:r w:rsidRPr="001B26BD">
        <w:rPr>
          <w:rFonts w:ascii="Times New Roman" w:hAnsi="Times New Roman"/>
          <w:sz w:val="24"/>
          <w:szCs w:val="24"/>
        </w:rPr>
        <w:t>Canavan, B. (2013c</w:t>
      </w:r>
      <w:r w:rsidR="00906EAB" w:rsidRPr="001B26BD">
        <w:rPr>
          <w:rFonts w:ascii="Times New Roman" w:hAnsi="Times New Roman"/>
          <w:sz w:val="24"/>
          <w:szCs w:val="24"/>
        </w:rPr>
        <w:t xml:space="preserve">) The extent and role of domestic tourism in a small island: the case of the Isle of Man. </w:t>
      </w:r>
      <w:r w:rsidR="00906EAB" w:rsidRPr="001B26BD">
        <w:rPr>
          <w:rFonts w:ascii="Times New Roman" w:hAnsi="Times New Roman"/>
          <w:i/>
          <w:sz w:val="24"/>
          <w:szCs w:val="24"/>
        </w:rPr>
        <w:t xml:space="preserve">Journal of Travel Research </w:t>
      </w:r>
      <w:r w:rsidR="00906EAB" w:rsidRPr="001B26BD">
        <w:rPr>
          <w:rFonts w:ascii="Times New Roman" w:hAnsi="Times New Roman"/>
          <w:sz w:val="24"/>
          <w:szCs w:val="24"/>
        </w:rPr>
        <w:t>DOI: 10.1177/0047287512467700</w:t>
      </w:r>
    </w:p>
    <w:p w:rsidR="00094C28" w:rsidRPr="001B26BD" w:rsidRDefault="00094C28" w:rsidP="001B26BD">
      <w:pPr>
        <w:spacing w:after="0" w:line="240" w:lineRule="auto"/>
        <w:rPr>
          <w:rFonts w:ascii="Times New Roman" w:hAnsi="Times New Roman"/>
          <w:sz w:val="24"/>
          <w:szCs w:val="24"/>
        </w:rPr>
      </w:pPr>
    </w:p>
    <w:p w:rsidR="00277C11" w:rsidRPr="001B26BD" w:rsidRDefault="00D908F5" w:rsidP="001B26BD">
      <w:pPr>
        <w:spacing w:after="0" w:line="240" w:lineRule="auto"/>
        <w:rPr>
          <w:rFonts w:ascii="Times New Roman" w:hAnsi="Times New Roman"/>
          <w:sz w:val="24"/>
          <w:szCs w:val="24"/>
        </w:rPr>
      </w:pPr>
      <w:r w:rsidRPr="001B26BD">
        <w:rPr>
          <w:rFonts w:ascii="Times New Roman" w:hAnsi="Times New Roman"/>
          <w:sz w:val="24"/>
          <w:szCs w:val="24"/>
        </w:rPr>
        <w:t xml:space="preserve">Chaperon, S. and Bramwell, B. (2013) Dependency and agency in peripheral tourism development. </w:t>
      </w:r>
      <w:r w:rsidRPr="001B26BD">
        <w:rPr>
          <w:rFonts w:ascii="Times New Roman" w:hAnsi="Times New Roman"/>
          <w:i/>
          <w:sz w:val="24"/>
          <w:szCs w:val="24"/>
        </w:rPr>
        <w:t xml:space="preserve">Annals of tourism research </w:t>
      </w:r>
      <w:r w:rsidRPr="001B26BD">
        <w:rPr>
          <w:rFonts w:ascii="Times New Roman" w:hAnsi="Times New Roman"/>
          <w:sz w:val="24"/>
          <w:szCs w:val="24"/>
        </w:rPr>
        <w:t>40: 132-154.</w:t>
      </w:r>
    </w:p>
    <w:p w:rsidR="00094C28" w:rsidRPr="001B26BD" w:rsidRDefault="00094C28" w:rsidP="001B26BD">
      <w:pPr>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Chapman, A. and Speake, J. (2011) Regeneration in a mass-tourism resort: the changing fortunes of Bugibba, Malta. </w:t>
      </w:r>
      <w:r w:rsidRPr="001B26BD">
        <w:rPr>
          <w:rFonts w:ascii="Times New Roman" w:hAnsi="Times New Roman"/>
          <w:i/>
          <w:sz w:val="24"/>
          <w:szCs w:val="24"/>
        </w:rPr>
        <w:t xml:space="preserve">Tourism Management </w:t>
      </w:r>
      <w:r w:rsidRPr="001B26BD">
        <w:rPr>
          <w:rFonts w:ascii="Times New Roman" w:hAnsi="Times New Roman"/>
          <w:sz w:val="24"/>
          <w:szCs w:val="24"/>
        </w:rPr>
        <w:t>32(3): 482-491.</w:t>
      </w:r>
    </w:p>
    <w:p w:rsidR="00422FF4" w:rsidRPr="001B26BD" w:rsidRDefault="00422FF4" w:rsidP="001B26BD">
      <w:pPr>
        <w:spacing w:after="0" w:line="240" w:lineRule="auto"/>
        <w:rPr>
          <w:rFonts w:ascii="Times New Roman" w:hAnsi="Times New Roman"/>
          <w:sz w:val="24"/>
          <w:szCs w:val="24"/>
        </w:rPr>
      </w:pPr>
    </w:p>
    <w:p w:rsidR="00422FF4" w:rsidRPr="001B26BD" w:rsidRDefault="00422FF4" w:rsidP="001B26BD">
      <w:pPr>
        <w:spacing w:after="0" w:line="240" w:lineRule="auto"/>
        <w:rPr>
          <w:rFonts w:ascii="Times New Roman" w:hAnsi="Times New Roman"/>
          <w:sz w:val="24"/>
          <w:szCs w:val="24"/>
        </w:rPr>
      </w:pPr>
      <w:r w:rsidRPr="001B26BD">
        <w:rPr>
          <w:rFonts w:ascii="Times New Roman" w:hAnsi="Times New Roman"/>
          <w:sz w:val="24"/>
          <w:szCs w:val="24"/>
        </w:rPr>
        <w:t xml:space="preserve">Choy, D. (1992) Life cycle models for Pacific island destinations. </w:t>
      </w:r>
      <w:r w:rsidRPr="001B26BD">
        <w:rPr>
          <w:rFonts w:ascii="Times New Roman" w:hAnsi="Times New Roman"/>
          <w:i/>
          <w:sz w:val="24"/>
          <w:szCs w:val="24"/>
        </w:rPr>
        <w:t xml:space="preserve">Journal of Travel Research </w:t>
      </w:r>
      <w:r w:rsidRPr="001B26BD">
        <w:rPr>
          <w:rFonts w:ascii="Times New Roman" w:hAnsi="Times New Roman"/>
          <w:sz w:val="24"/>
          <w:szCs w:val="24"/>
        </w:rPr>
        <w:t xml:space="preserve">30(3): 36-31. </w:t>
      </w:r>
    </w:p>
    <w:p w:rsidR="007B00E3" w:rsidRPr="001B26BD" w:rsidRDefault="007B00E3" w:rsidP="001B26BD">
      <w:pPr>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Connell, J. (2005) Toddlers, tourism and Tobermoray: destination marketing issues and television-induced tourism. </w:t>
      </w:r>
      <w:r w:rsidRPr="001B26BD">
        <w:rPr>
          <w:rFonts w:ascii="Times New Roman" w:hAnsi="Times New Roman"/>
          <w:i/>
          <w:sz w:val="24"/>
          <w:szCs w:val="24"/>
        </w:rPr>
        <w:t xml:space="preserve">Tourism management </w:t>
      </w:r>
      <w:r w:rsidRPr="001B26BD">
        <w:rPr>
          <w:rFonts w:ascii="Times New Roman" w:hAnsi="Times New Roman"/>
          <w:sz w:val="24"/>
          <w:szCs w:val="24"/>
        </w:rPr>
        <w:t>26: 763-776.</w:t>
      </w:r>
    </w:p>
    <w:p w:rsidR="007B00E3" w:rsidRPr="001B26BD" w:rsidRDefault="007B00E3" w:rsidP="001B26BD">
      <w:pPr>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Cooper, C. (1990) Resorts in decline - the management response. </w:t>
      </w:r>
      <w:r w:rsidRPr="001B26BD">
        <w:rPr>
          <w:rFonts w:ascii="Times New Roman" w:hAnsi="Times New Roman"/>
          <w:i/>
          <w:sz w:val="24"/>
          <w:szCs w:val="24"/>
        </w:rPr>
        <w:t xml:space="preserve">Tourism Management </w:t>
      </w:r>
      <w:r w:rsidRPr="001B26BD">
        <w:rPr>
          <w:rFonts w:ascii="Times New Roman" w:hAnsi="Times New Roman"/>
          <w:sz w:val="24"/>
          <w:szCs w:val="24"/>
        </w:rPr>
        <w:t>11(1): 63-67.</w:t>
      </w:r>
    </w:p>
    <w:p w:rsidR="00094C28" w:rsidRPr="001B26BD" w:rsidRDefault="00094C28" w:rsidP="001B26BD">
      <w:pPr>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bCs/>
          <w:sz w:val="24"/>
          <w:szCs w:val="24"/>
        </w:rPr>
      </w:pPr>
      <w:r w:rsidRPr="001B26BD">
        <w:rPr>
          <w:rFonts w:ascii="Times New Roman" w:hAnsi="Times New Roman"/>
          <w:bCs/>
          <w:sz w:val="24"/>
          <w:szCs w:val="24"/>
        </w:rPr>
        <w:lastRenderedPageBreak/>
        <w:t xml:space="preserve">Cooper, C. (1995) Strategic planning for sustainable tourism: the case of the offshore islands of the UK. </w:t>
      </w:r>
      <w:r w:rsidRPr="001B26BD">
        <w:rPr>
          <w:rFonts w:ascii="Times New Roman" w:hAnsi="Times New Roman"/>
          <w:bCs/>
          <w:i/>
          <w:sz w:val="24"/>
          <w:szCs w:val="24"/>
        </w:rPr>
        <w:t xml:space="preserve">Journal of sustainable tourism. </w:t>
      </w:r>
      <w:r w:rsidRPr="001B26BD">
        <w:rPr>
          <w:rFonts w:ascii="Times New Roman" w:hAnsi="Times New Roman"/>
          <w:bCs/>
          <w:sz w:val="24"/>
          <w:szCs w:val="24"/>
        </w:rPr>
        <w:t>10(5): 363-383.</w:t>
      </w:r>
    </w:p>
    <w:p w:rsidR="00094C28" w:rsidRPr="001B26BD" w:rsidRDefault="00094C28" w:rsidP="001B26BD">
      <w:pPr>
        <w:spacing w:after="0" w:line="240" w:lineRule="auto"/>
        <w:rPr>
          <w:rFonts w:ascii="Times New Roman" w:hAnsi="Times New Roman"/>
          <w:bCs/>
          <w:sz w:val="24"/>
          <w:szCs w:val="24"/>
        </w:rPr>
      </w:pPr>
    </w:p>
    <w:p w:rsidR="00046531" w:rsidRPr="001B26BD" w:rsidRDefault="00046531" w:rsidP="001B26BD">
      <w:pPr>
        <w:spacing w:after="0" w:line="240" w:lineRule="auto"/>
        <w:rPr>
          <w:rFonts w:ascii="Times New Roman" w:hAnsi="Times New Roman"/>
          <w:bCs/>
          <w:sz w:val="24"/>
          <w:szCs w:val="24"/>
        </w:rPr>
      </w:pPr>
      <w:r w:rsidRPr="001B26BD">
        <w:rPr>
          <w:rFonts w:ascii="Times New Roman" w:hAnsi="Times New Roman"/>
          <w:bCs/>
          <w:sz w:val="24"/>
          <w:szCs w:val="24"/>
        </w:rPr>
        <w:t xml:space="preserve">Cooper, C. and Jackson, S. (1989) Destination life cycle: the Isle of Man case study. </w:t>
      </w:r>
      <w:r w:rsidRPr="001B26BD">
        <w:rPr>
          <w:rFonts w:ascii="Times New Roman" w:hAnsi="Times New Roman"/>
          <w:bCs/>
          <w:i/>
          <w:sz w:val="24"/>
          <w:szCs w:val="24"/>
        </w:rPr>
        <w:t xml:space="preserve">Annals of tourism research </w:t>
      </w:r>
      <w:r w:rsidRPr="001B26BD">
        <w:rPr>
          <w:rFonts w:ascii="Times New Roman" w:hAnsi="Times New Roman"/>
          <w:bCs/>
          <w:sz w:val="24"/>
          <w:szCs w:val="24"/>
        </w:rPr>
        <w:t xml:space="preserve">16(3): 377-398. </w:t>
      </w:r>
    </w:p>
    <w:p w:rsidR="00B025B6" w:rsidRPr="001B26BD" w:rsidRDefault="00B025B6" w:rsidP="001B26BD">
      <w:pPr>
        <w:spacing w:after="0" w:line="240" w:lineRule="auto"/>
        <w:rPr>
          <w:rFonts w:ascii="Times New Roman" w:hAnsi="Times New Roman"/>
          <w:sz w:val="24"/>
          <w:szCs w:val="24"/>
        </w:rPr>
      </w:pPr>
    </w:p>
    <w:p w:rsidR="00277C11" w:rsidRPr="001B26BD" w:rsidRDefault="00277C11" w:rsidP="001B26BD">
      <w:pPr>
        <w:autoSpaceDE w:val="0"/>
        <w:autoSpaceDN w:val="0"/>
        <w:adjustRightInd w:val="0"/>
        <w:spacing w:after="0" w:line="240" w:lineRule="auto"/>
        <w:rPr>
          <w:rFonts w:ascii="Times New Roman" w:hAnsi="Times New Roman"/>
          <w:sz w:val="24"/>
          <w:szCs w:val="24"/>
        </w:rPr>
      </w:pPr>
      <w:r w:rsidRPr="001B26BD">
        <w:rPr>
          <w:rFonts w:ascii="Times New Roman" w:hAnsi="Times New Roman"/>
          <w:sz w:val="24"/>
          <w:szCs w:val="24"/>
        </w:rPr>
        <w:t xml:space="preserve">Doxey, G. (1975). A Causation Theory of Visitors–Residents Irritants: Methodology and Research Inferences. In </w:t>
      </w:r>
      <w:r w:rsidRPr="001B26BD">
        <w:rPr>
          <w:rFonts w:ascii="Times New Roman" w:hAnsi="Times New Roman"/>
          <w:i/>
          <w:iCs/>
          <w:sz w:val="24"/>
          <w:szCs w:val="24"/>
        </w:rPr>
        <w:t>Proceedings</w:t>
      </w:r>
      <w:r w:rsidRPr="001B26BD">
        <w:rPr>
          <w:rFonts w:ascii="Times New Roman" w:hAnsi="Times New Roman"/>
          <w:sz w:val="24"/>
          <w:szCs w:val="24"/>
        </w:rPr>
        <w:t xml:space="preserve"> </w:t>
      </w:r>
      <w:r w:rsidRPr="001B26BD">
        <w:rPr>
          <w:rFonts w:ascii="Times New Roman" w:hAnsi="Times New Roman"/>
          <w:i/>
          <w:iCs/>
          <w:sz w:val="24"/>
          <w:szCs w:val="24"/>
        </w:rPr>
        <w:t>of the Travel Research Association</w:t>
      </w:r>
      <w:r w:rsidRPr="001B26BD">
        <w:rPr>
          <w:rFonts w:ascii="Times New Roman" w:hAnsi="Times New Roman"/>
          <w:sz w:val="24"/>
          <w:szCs w:val="24"/>
        </w:rPr>
        <w:t xml:space="preserve">, </w:t>
      </w:r>
      <w:r w:rsidRPr="001B26BD">
        <w:rPr>
          <w:rFonts w:ascii="Times New Roman" w:hAnsi="Times New Roman"/>
          <w:i/>
          <w:iCs/>
          <w:sz w:val="24"/>
          <w:szCs w:val="24"/>
        </w:rPr>
        <w:t>1975, 6ª Annual Conference</w:t>
      </w:r>
      <w:r w:rsidRPr="001B26BD">
        <w:rPr>
          <w:rFonts w:ascii="Times New Roman" w:hAnsi="Times New Roman"/>
          <w:sz w:val="24"/>
          <w:szCs w:val="24"/>
        </w:rPr>
        <w:t>, Salt Lake City, pp.195-98.</w:t>
      </w:r>
    </w:p>
    <w:p w:rsidR="00002E06" w:rsidRPr="001B26BD" w:rsidRDefault="00002E06" w:rsidP="001B26BD">
      <w:pPr>
        <w:autoSpaceDE w:val="0"/>
        <w:autoSpaceDN w:val="0"/>
        <w:adjustRightInd w:val="0"/>
        <w:spacing w:after="0" w:line="240" w:lineRule="auto"/>
        <w:rPr>
          <w:rFonts w:ascii="Times New Roman" w:hAnsi="Times New Roman"/>
          <w:sz w:val="24"/>
          <w:szCs w:val="24"/>
        </w:rPr>
      </w:pPr>
    </w:p>
    <w:p w:rsidR="00002E06" w:rsidRPr="001B26BD" w:rsidRDefault="00002E06" w:rsidP="001B26BD">
      <w:pPr>
        <w:autoSpaceDE w:val="0"/>
        <w:autoSpaceDN w:val="0"/>
        <w:adjustRightInd w:val="0"/>
        <w:spacing w:after="0" w:line="240" w:lineRule="auto"/>
        <w:rPr>
          <w:rFonts w:ascii="Times New Roman" w:hAnsi="Times New Roman"/>
          <w:sz w:val="24"/>
          <w:szCs w:val="24"/>
        </w:rPr>
      </w:pPr>
      <w:r w:rsidRPr="001B26BD">
        <w:rPr>
          <w:rFonts w:ascii="Times New Roman" w:hAnsi="Times New Roman"/>
          <w:sz w:val="24"/>
          <w:szCs w:val="24"/>
        </w:rPr>
        <w:t xml:space="preserve">Faulkner, B. And Tideswell, C. (1997) A framework for monitoring community impacts of tourism. </w:t>
      </w:r>
      <w:r w:rsidRPr="001B26BD">
        <w:rPr>
          <w:rFonts w:ascii="Times New Roman" w:hAnsi="Times New Roman"/>
          <w:i/>
          <w:sz w:val="24"/>
          <w:szCs w:val="24"/>
        </w:rPr>
        <w:t xml:space="preserve">Journal of sustainable tourism </w:t>
      </w:r>
      <w:r w:rsidRPr="001B26BD">
        <w:rPr>
          <w:rFonts w:ascii="Times New Roman" w:hAnsi="Times New Roman"/>
          <w:sz w:val="24"/>
          <w:szCs w:val="24"/>
        </w:rPr>
        <w:t xml:space="preserve">5(1): 3-28. </w:t>
      </w:r>
    </w:p>
    <w:p w:rsidR="00094C28" w:rsidRPr="001B26BD" w:rsidRDefault="00094C28" w:rsidP="001B26BD">
      <w:pPr>
        <w:autoSpaceDE w:val="0"/>
        <w:autoSpaceDN w:val="0"/>
        <w:adjustRightInd w:val="0"/>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Getz, D. (1994) Residents’ attitudes towards tourism: a longitudinal study in Spey Valley, Scotland. </w:t>
      </w:r>
      <w:r w:rsidRPr="001B26BD">
        <w:rPr>
          <w:rFonts w:ascii="Times New Roman" w:hAnsi="Times New Roman"/>
          <w:i/>
          <w:sz w:val="24"/>
          <w:szCs w:val="24"/>
        </w:rPr>
        <w:t xml:space="preserve">Tourism management </w:t>
      </w:r>
      <w:r w:rsidRPr="001B26BD">
        <w:rPr>
          <w:rFonts w:ascii="Times New Roman" w:hAnsi="Times New Roman"/>
          <w:sz w:val="24"/>
          <w:szCs w:val="24"/>
        </w:rPr>
        <w:t>15(4): 247-258.</w:t>
      </w:r>
    </w:p>
    <w:p w:rsidR="00094C28" w:rsidRPr="001B26BD" w:rsidRDefault="00094C28" w:rsidP="001B26BD">
      <w:pPr>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Glasson, J. 1994. Oxford: A heritage city under pressure. </w:t>
      </w:r>
      <w:r w:rsidRPr="001B26BD">
        <w:rPr>
          <w:rFonts w:ascii="Times New Roman" w:hAnsi="Times New Roman"/>
          <w:i/>
          <w:sz w:val="24"/>
          <w:szCs w:val="24"/>
        </w:rPr>
        <w:t xml:space="preserve">Tourism Management </w:t>
      </w:r>
      <w:r w:rsidRPr="001B26BD">
        <w:rPr>
          <w:rFonts w:ascii="Times New Roman" w:hAnsi="Times New Roman"/>
          <w:sz w:val="24"/>
          <w:szCs w:val="24"/>
        </w:rPr>
        <w:t>15, 137-144.</w:t>
      </w:r>
    </w:p>
    <w:p w:rsidR="006A28AB" w:rsidRPr="001B26BD" w:rsidRDefault="006A28AB" w:rsidP="001B26BD">
      <w:pPr>
        <w:spacing w:after="0" w:line="240" w:lineRule="auto"/>
        <w:rPr>
          <w:rFonts w:ascii="Times New Roman" w:hAnsi="Times New Roman"/>
          <w:sz w:val="24"/>
          <w:szCs w:val="24"/>
        </w:rPr>
      </w:pPr>
    </w:p>
    <w:p w:rsidR="006A28AB" w:rsidRPr="001B26BD" w:rsidRDefault="006A28AB" w:rsidP="001B26BD">
      <w:pPr>
        <w:spacing w:after="0" w:line="240" w:lineRule="auto"/>
        <w:rPr>
          <w:rFonts w:ascii="Times New Roman" w:hAnsi="Times New Roman"/>
          <w:sz w:val="24"/>
          <w:szCs w:val="24"/>
        </w:rPr>
      </w:pPr>
      <w:r w:rsidRPr="001B26BD">
        <w:rPr>
          <w:rFonts w:ascii="Times New Roman" w:hAnsi="Times New Roman"/>
          <w:sz w:val="24"/>
          <w:szCs w:val="24"/>
        </w:rPr>
        <w:t xml:space="preserve">Haley, A., Snaith, T. And Miller, G. (2005) The social impacts of tourism: a case study of Bath, UK. </w:t>
      </w:r>
      <w:r w:rsidRPr="001B26BD">
        <w:rPr>
          <w:rFonts w:ascii="Times New Roman" w:hAnsi="Times New Roman"/>
          <w:i/>
          <w:sz w:val="24"/>
          <w:szCs w:val="24"/>
        </w:rPr>
        <w:t>Annals of tourism research</w:t>
      </w:r>
      <w:r w:rsidRPr="001B26BD">
        <w:rPr>
          <w:rFonts w:ascii="Times New Roman" w:hAnsi="Times New Roman"/>
          <w:sz w:val="24"/>
          <w:szCs w:val="24"/>
        </w:rPr>
        <w:t xml:space="preserve"> 32(3): 647-668.</w:t>
      </w:r>
    </w:p>
    <w:p w:rsidR="001B26BD" w:rsidRPr="001B26BD" w:rsidRDefault="001B26BD" w:rsidP="001B26BD">
      <w:pPr>
        <w:spacing w:after="0" w:line="240" w:lineRule="auto"/>
        <w:rPr>
          <w:rFonts w:ascii="Times New Roman" w:hAnsi="Times New Roman"/>
          <w:sz w:val="24"/>
          <w:szCs w:val="24"/>
        </w:rPr>
      </w:pPr>
    </w:p>
    <w:p w:rsidR="001B26BD" w:rsidRPr="001B26BD" w:rsidRDefault="001B26BD" w:rsidP="001B26BD">
      <w:pPr>
        <w:spacing w:line="240" w:lineRule="auto"/>
        <w:rPr>
          <w:rFonts w:ascii="Times New Roman" w:hAnsi="Times New Roman"/>
          <w:sz w:val="24"/>
          <w:szCs w:val="24"/>
        </w:rPr>
      </w:pPr>
      <w:r w:rsidRPr="001B26BD">
        <w:rPr>
          <w:rFonts w:ascii="Times New Roman" w:hAnsi="Times New Roman"/>
          <w:sz w:val="24"/>
          <w:szCs w:val="24"/>
        </w:rPr>
        <w:t xml:space="preserve">Hall, M. and Zeppel, H. (1990) History, architecture, environment: cultural heritage and tourism. </w:t>
      </w:r>
      <w:r w:rsidRPr="001B26BD">
        <w:rPr>
          <w:rFonts w:ascii="Times New Roman" w:hAnsi="Times New Roman"/>
          <w:i/>
          <w:sz w:val="24"/>
          <w:szCs w:val="24"/>
        </w:rPr>
        <w:t xml:space="preserve">Journal of Travel Research </w:t>
      </w:r>
      <w:r w:rsidRPr="001B26BD">
        <w:rPr>
          <w:rFonts w:ascii="Times New Roman" w:hAnsi="Times New Roman"/>
          <w:sz w:val="24"/>
          <w:szCs w:val="24"/>
        </w:rPr>
        <w:t>29(2): 54-55.</w:t>
      </w:r>
    </w:p>
    <w:p w:rsidR="00094C28" w:rsidRPr="001B26BD" w:rsidRDefault="00094C28" w:rsidP="001B26BD">
      <w:pPr>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Hartmann, R. (1988) Combining field methods in tourism research. </w:t>
      </w:r>
      <w:r w:rsidRPr="001B26BD">
        <w:rPr>
          <w:rFonts w:ascii="Times New Roman" w:hAnsi="Times New Roman"/>
          <w:i/>
          <w:sz w:val="24"/>
          <w:szCs w:val="24"/>
        </w:rPr>
        <w:t xml:space="preserve">Annals of tourism research </w:t>
      </w:r>
      <w:r w:rsidRPr="001B26BD">
        <w:rPr>
          <w:rFonts w:ascii="Times New Roman" w:hAnsi="Times New Roman"/>
          <w:sz w:val="24"/>
          <w:szCs w:val="24"/>
        </w:rPr>
        <w:t>15: 88-105.</w:t>
      </w:r>
    </w:p>
    <w:p w:rsidR="00094C28" w:rsidRPr="001B26BD" w:rsidRDefault="00094C28" w:rsidP="001B26BD">
      <w:pPr>
        <w:spacing w:after="0" w:line="240" w:lineRule="auto"/>
        <w:rPr>
          <w:rFonts w:ascii="Times New Roman" w:hAnsi="Times New Roman"/>
          <w:sz w:val="24"/>
          <w:szCs w:val="24"/>
        </w:rPr>
      </w:pPr>
    </w:p>
    <w:p w:rsidR="005B5D18" w:rsidRPr="001B26BD" w:rsidRDefault="005B5D18" w:rsidP="001B26BD">
      <w:pPr>
        <w:spacing w:after="0" w:line="240" w:lineRule="auto"/>
        <w:rPr>
          <w:rFonts w:ascii="Times New Roman" w:hAnsi="Times New Roman"/>
          <w:sz w:val="24"/>
          <w:szCs w:val="24"/>
        </w:rPr>
      </w:pPr>
      <w:r w:rsidRPr="001B26BD">
        <w:rPr>
          <w:rFonts w:ascii="Times New Roman" w:hAnsi="Times New Roman"/>
          <w:sz w:val="24"/>
          <w:szCs w:val="24"/>
        </w:rPr>
        <w:t xml:space="preserve">Ioannides, D (1995) A flawed implementation of sustainable tourism: the experience of Akamas, Cyprus. </w:t>
      </w:r>
      <w:r w:rsidRPr="001B26BD">
        <w:rPr>
          <w:rFonts w:ascii="Times New Roman" w:hAnsi="Times New Roman"/>
          <w:i/>
          <w:sz w:val="24"/>
          <w:szCs w:val="24"/>
        </w:rPr>
        <w:t xml:space="preserve">Tourism Management </w:t>
      </w:r>
      <w:r w:rsidRPr="001B26BD">
        <w:rPr>
          <w:rFonts w:ascii="Times New Roman" w:hAnsi="Times New Roman"/>
          <w:sz w:val="24"/>
          <w:szCs w:val="24"/>
        </w:rPr>
        <w:t>16(8): 583-592.</w:t>
      </w:r>
    </w:p>
    <w:p w:rsidR="00094C28" w:rsidRPr="001B26BD" w:rsidRDefault="00094C28" w:rsidP="001B26BD">
      <w:pPr>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Ireland, M. (2003) Sustaining indigenous peoples in the wilderness areas of Scandanavia and North-West Russia. </w:t>
      </w:r>
      <w:r w:rsidRPr="001B26BD">
        <w:rPr>
          <w:rFonts w:ascii="Times New Roman" w:hAnsi="Times New Roman"/>
          <w:i/>
          <w:sz w:val="24"/>
          <w:szCs w:val="24"/>
        </w:rPr>
        <w:t>Scandinavian journal of hospitality and tourism</w:t>
      </w:r>
      <w:r w:rsidRPr="001B26BD">
        <w:rPr>
          <w:rFonts w:ascii="Times New Roman" w:hAnsi="Times New Roman"/>
          <w:sz w:val="24"/>
          <w:szCs w:val="24"/>
        </w:rPr>
        <w:t xml:space="preserve"> 3(1): 71</w:t>
      </w:r>
      <w:r w:rsidR="00094C28" w:rsidRPr="001B26BD">
        <w:rPr>
          <w:rFonts w:ascii="Times New Roman" w:hAnsi="Times New Roman"/>
          <w:sz w:val="24"/>
          <w:szCs w:val="24"/>
        </w:rPr>
        <w:t>-83.</w:t>
      </w:r>
    </w:p>
    <w:p w:rsidR="00094C28" w:rsidRPr="001B26BD" w:rsidRDefault="00094C28" w:rsidP="001B26BD">
      <w:pPr>
        <w:spacing w:after="0" w:line="240" w:lineRule="auto"/>
        <w:rPr>
          <w:rFonts w:ascii="Times New Roman" w:hAnsi="Times New Roman"/>
          <w:sz w:val="24"/>
          <w:szCs w:val="24"/>
        </w:rPr>
      </w:pPr>
    </w:p>
    <w:p w:rsidR="00906EAB" w:rsidRPr="001B26BD" w:rsidRDefault="00906EAB" w:rsidP="001B26BD">
      <w:pPr>
        <w:spacing w:after="0" w:line="240" w:lineRule="auto"/>
        <w:rPr>
          <w:rFonts w:ascii="Times New Roman" w:hAnsi="Times New Roman"/>
          <w:sz w:val="24"/>
          <w:szCs w:val="24"/>
        </w:rPr>
      </w:pPr>
      <w:r w:rsidRPr="001B26BD">
        <w:rPr>
          <w:rFonts w:ascii="Times New Roman" w:hAnsi="Times New Roman"/>
          <w:sz w:val="24"/>
          <w:szCs w:val="24"/>
        </w:rPr>
        <w:t xml:space="preserve">Irandu, E. (2004) The role of tourism in the conservation of cultural heritage in Kenya. </w:t>
      </w:r>
      <w:r w:rsidRPr="001B26BD">
        <w:rPr>
          <w:rFonts w:ascii="Times New Roman" w:hAnsi="Times New Roman"/>
          <w:i/>
          <w:sz w:val="24"/>
          <w:szCs w:val="24"/>
        </w:rPr>
        <w:t xml:space="preserve">Asia Pacific journal of tourism research </w:t>
      </w:r>
      <w:r w:rsidRPr="001B26BD">
        <w:rPr>
          <w:rFonts w:ascii="Times New Roman" w:hAnsi="Times New Roman"/>
          <w:sz w:val="24"/>
          <w:szCs w:val="24"/>
        </w:rPr>
        <w:t>9(2): 133-150.</w:t>
      </w:r>
    </w:p>
    <w:p w:rsidR="00094C28" w:rsidRPr="001B26BD" w:rsidRDefault="00094C28" w:rsidP="001B26BD">
      <w:pPr>
        <w:spacing w:after="0" w:line="240" w:lineRule="auto"/>
        <w:rPr>
          <w:rFonts w:ascii="Times New Roman" w:hAnsi="Times New Roman"/>
          <w:sz w:val="24"/>
          <w:szCs w:val="24"/>
        </w:rPr>
      </w:pPr>
    </w:p>
    <w:p w:rsidR="00906EAB" w:rsidRPr="001B26BD" w:rsidRDefault="00906EAB" w:rsidP="001B26BD">
      <w:pPr>
        <w:spacing w:after="0" w:line="240" w:lineRule="auto"/>
        <w:rPr>
          <w:rFonts w:ascii="Times New Roman" w:hAnsi="Times New Roman"/>
          <w:sz w:val="24"/>
          <w:szCs w:val="24"/>
        </w:rPr>
      </w:pPr>
      <w:r w:rsidRPr="001B26BD">
        <w:rPr>
          <w:rFonts w:ascii="Times New Roman" w:hAnsi="Times New Roman"/>
          <w:sz w:val="24"/>
          <w:szCs w:val="24"/>
        </w:rPr>
        <w:t xml:space="preserve">Ivars i Baidal, J., Rodriguez Sanchez, I, and Vera Rebollo, J. (2013) The evolution of mass tourism destinations: new approaches beyond deterministic models in Benidorm (Spain). </w:t>
      </w:r>
      <w:r w:rsidRPr="001B26BD">
        <w:rPr>
          <w:rFonts w:ascii="Times New Roman" w:hAnsi="Times New Roman"/>
          <w:i/>
          <w:sz w:val="24"/>
          <w:szCs w:val="24"/>
        </w:rPr>
        <w:t xml:space="preserve">Tourism Management </w:t>
      </w:r>
      <w:r w:rsidRPr="001B26BD">
        <w:rPr>
          <w:rFonts w:ascii="Times New Roman" w:hAnsi="Times New Roman"/>
          <w:sz w:val="24"/>
          <w:szCs w:val="24"/>
        </w:rPr>
        <w:t xml:space="preserve">34: 184-195. </w:t>
      </w:r>
    </w:p>
    <w:p w:rsidR="00B025B6" w:rsidRPr="001B26BD" w:rsidRDefault="00B025B6" w:rsidP="001B26BD">
      <w:pPr>
        <w:spacing w:after="0" w:line="240" w:lineRule="auto"/>
        <w:rPr>
          <w:rFonts w:ascii="Times New Roman" w:hAnsi="Times New Roman"/>
          <w:sz w:val="24"/>
          <w:szCs w:val="24"/>
        </w:rPr>
      </w:pPr>
    </w:p>
    <w:p w:rsidR="00046531" w:rsidRPr="001B26BD" w:rsidRDefault="00046531" w:rsidP="001B26BD">
      <w:pPr>
        <w:spacing w:after="0" w:line="240" w:lineRule="auto"/>
        <w:rPr>
          <w:rFonts w:ascii="Times New Roman" w:hAnsi="Times New Roman"/>
          <w:sz w:val="24"/>
          <w:szCs w:val="24"/>
        </w:rPr>
      </w:pPr>
      <w:r w:rsidRPr="001B26BD">
        <w:rPr>
          <w:rFonts w:ascii="Times New Roman" w:hAnsi="Times New Roman"/>
          <w:sz w:val="24"/>
          <w:szCs w:val="24"/>
        </w:rPr>
        <w:t xml:space="preserve">Johnson, R., Onwuegbuzie, A. and Turner, L. (2007) Toward a definition of mixed methods research. </w:t>
      </w:r>
      <w:r w:rsidRPr="001B26BD">
        <w:rPr>
          <w:rFonts w:ascii="Times New Roman" w:hAnsi="Times New Roman"/>
          <w:i/>
          <w:sz w:val="24"/>
          <w:szCs w:val="24"/>
        </w:rPr>
        <w:t xml:space="preserve">Journal of mixed methods research </w:t>
      </w:r>
      <w:r w:rsidRPr="001B26BD">
        <w:rPr>
          <w:rFonts w:ascii="Times New Roman" w:hAnsi="Times New Roman"/>
          <w:sz w:val="24"/>
          <w:szCs w:val="24"/>
        </w:rPr>
        <w:t>1(2): 112-133.</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Jurowski, C. And Gursoy, D. (2004) Distance effects on residents’ attitudes toward tourism. </w:t>
      </w:r>
      <w:r w:rsidRPr="001B26BD">
        <w:rPr>
          <w:rFonts w:ascii="Times New Roman" w:hAnsi="Times New Roman"/>
          <w:i/>
          <w:sz w:val="24"/>
          <w:szCs w:val="24"/>
        </w:rPr>
        <w:t xml:space="preserve">Annals of tourism research </w:t>
      </w:r>
      <w:r w:rsidRPr="001B26BD">
        <w:rPr>
          <w:rFonts w:ascii="Times New Roman" w:hAnsi="Times New Roman"/>
          <w:sz w:val="24"/>
          <w:szCs w:val="24"/>
        </w:rPr>
        <w:t>31, 2, 296-312.</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Keane, M. (1992) Case study: strategic management of island tourism – the case of the Aran Islands. </w:t>
      </w:r>
      <w:r w:rsidRPr="001B26BD">
        <w:rPr>
          <w:rFonts w:ascii="Times New Roman" w:hAnsi="Times New Roman"/>
          <w:i/>
          <w:sz w:val="24"/>
          <w:szCs w:val="24"/>
        </w:rPr>
        <w:t xml:space="preserve">Tourism Management, </w:t>
      </w:r>
      <w:r w:rsidRPr="001B26BD">
        <w:rPr>
          <w:rFonts w:ascii="Times New Roman" w:hAnsi="Times New Roman"/>
          <w:sz w:val="24"/>
          <w:szCs w:val="24"/>
        </w:rPr>
        <w:t>13(4): 406-414.</w:t>
      </w:r>
    </w:p>
    <w:p w:rsidR="00B466B7" w:rsidRPr="001B26BD" w:rsidRDefault="00B466B7" w:rsidP="001B26BD">
      <w:pPr>
        <w:spacing w:after="0" w:line="240" w:lineRule="auto"/>
        <w:rPr>
          <w:rFonts w:ascii="Times New Roman" w:eastAsia="AdvTimes" w:hAnsi="Times New Roman"/>
          <w:sz w:val="24"/>
          <w:szCs w:val="24"/>
        </w:rPr>
      </w:pPr>
    </w:p>
    <w:p w:rsidR="00277C11" w:rsidRPr="001B26BD" w:rsidRDefault="00277C11" w:rsidP="001B26BD">
      <w:pPr>
        <w:spacing w:after="0" w:line="240" w:lineRule="auto"/>
        <w:rPr>
          <w:rFonts w:ascii="Times New Roman" w:hAnsi="Times New Roman"/>
          <w:sz w:val="24"/>
          <w:szCs w:val="24"/>
        </w:rPr>
      </w:pPr>
      <w:r w:rsidRPr="001B26BD">
        <w:rPr>
          <w:rFonts w:ascii="Times New Roman" w:hAnsi="Times New Roman"/>
          <w:sz w:val="24"/>
          <w:szCs w:val="24"/>
        </w:rPr>
        <w:lastRenderedPageBreak/>
        <w:t xml:space="preserve">Kontogeorgopoulos, N. (2005) Community based eco-tourism in Phukhet and Ao Phangnga, Thailand: partial victories and bittersweet remedies. </w:t>
      </w:r>
      <w:r w:rsidRPr="001B26BD">
        <w:rPr>
          <w:rFonts w:ascii="Times New Roman" w:hAnsi="Times New Roman"/>
          <w:i/>
          <w:sz w:val="24"/>
          <w:szCs w:val="24"/>
        </w:rPr>
        <w:t>Journal of sustainable tourism</w:t>
      </w:r>
      <w:r w:rsidR="00422FF4" w:rsidRPr="001B26BD">
        <w:rPr>
          <w:rFonts w:ascii="Times New Roman" w:hAnsi="Times New Roman"/>
          <w:sz w:val="24"/>
          <w:szCs w:val="24"/>
        </w:rPr>
        <w:t xml:space="preserve"> 13 (1) 4-23.</w:t>
      </w:r>
    </w:p>
    <w:p w:rsidR="00974910" w:rsidRPr="001B26BD" w:rsidRDefault="00974910"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Latimer, H. (1985) Developing island economies – tourism versus agriculture. </w:t>
      </w:r>
      <w:r w:rsidRPr="001B26BD">
        <w:rPr>
          <w:rFonts w:ascii="Times New Roman" w:hAnsi="Times New Roman"/>
          <w:i/>
          <w:sz w:val="24"/>
          <w:szCs w:val="24"/>
        </w:rPr>
        <w:t xml:space="preserve">Tourism management, </w:t>
      </w:r>
      <w:r w:rsidRPr="001B26BD">
        <w:rPr>
          <w:rFonts w:ascii="Times New Roman" w:hAnsi="Times New Roman"/>
          <w:sz w:val="24"/>
          <w:szCs w:val="24"/>
        </w:rPr>
        <w:t>Vol. 6(1): 32-42.</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Lawson, R., Williams, J., Young, T. And Cossens, J. 1998. A comparison of residents’ attitudes towards tourism in 10 New Zealand destinations. </w:t>
      </w:r>
      <w:r w:rsidRPr="001B26BD">
        <w:rPr>
          <w:rFonts w:ascii="Times New Roman" w:hAnsi="Times New Roman"/>
          <w:i/>
          <w:sz w:val="24"/>
          <w:szCs w:val="24"/>
        </w:rPr>
        <w:t xml:space="preserve">Tourism Management </w:t>
      </w:r>
      <w:r w:rsidRPr="001B26BD">
        <w:rPr>
          <w:rFonts w:ascii="Times New Roman" w:hAnsi="Times New Roman"/>
          <w:sz w:val="24"/>
          <w:szCs w:val="24"/>
        </w:rPr>
        <w:t>19, 3, 247-256.</w:t>
      </w:r>
    </w:p>
    <w:p w:rsidR="00B025B6" w:rsidRPr="001B26BD" w:rsidRDefault="00B025B6" w:rsidP="001B26BD">
      <w:pPr>
        <w:spacing w:after="0" w:line="240" w:lineRule="auto"/>
        <w:rPr>
          <w:rFonts w:ascii="Times New Roman" w:hAnsi="Times New Roman"/>
          <w:sz w:val="24"/>
          <w:szCs w:val="24"/>
        </w:rPr>
      </w:pPr>
    </w:p>
    <w:p w:rsidR="00B025B6" w:rsidRPr="001B26BD" w:rsidRDefault="00B025B6" w:rsidP="001B26BD">
      <w:pPr>
        <w:spacing w:after="0" w:line="240" w:lineRule="auto"/>
        <w:rPr>
          <w:rFonts w:ascii="Times New Roman" w:hAnsi="Times New Roman"/>
          <w:sz w:val="24"/>
          <w:szCs w:val="24"/>
        </w:rPr>
      </w:pPr>
      <w:r w:rsidRPr="001B26BD">
        <w:rPr>
          <w:rFonts w:ascii="Times New Roman" w:hAnsi="Times New Roman"/>
          <w:sz w:val="24"/>
          <w:szCs w:val="24"/>
        </w:rPr>
        <w:t xml:space="preserve">Lepp, A. (2007) Resident attitudes toward tourism in Bigodi village, Uganda. </w:t>
      </w:r>
      <w:r w:rsidRPr="001B26BD">
        <w:rPr>
          <w:rFonts w:ascii="Times New Roman" w:hAnsi="Times New Roman"/>
          <w:i/>
          <w:sz w:val="24"/>
          <w:szCs w:val="24"/>
        </w:rPr>
        <w:t xml:space="preserve">Tourism Management </w:t>
      </w:r>
      <w:r w:rsidRPr="001B26BD">
        <w:rPr>
          <w:rFonts w:ascii="Times New Roman" w:hAnsi="Times New Roman"/>
          <w:sz w:val="24"/>
          <w:szCs w:val="24"/>
        </w:rPr>
        <w:t>28, 876-885.</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Lim, C. And Cooper, C. 2009. Beyond sustainability: optimising island tourism development. </w:t>
      </w:r>
      <w:r w:rsidRPr="001B26BD">
        <w:rPr>
          <w:rFonts w:ascii="Times New Roman" w:hAnsi="Times New Roman"/>
          <w:i/>
          <w:sz w:val="24"/>
          <w:szCs w:val="24"/>
        </w:rPr>
        <w:t xml:space="preserve">International journal of tourism research </w:t>
      </w:r>
      <w:r w:rsidRPr="001B26BD">
        <w:rPr>
          <w:rFonts w:ascii="Times New Roman" w:hAnsi="Times New Roman"/>
          <w:sz w:val="24"/>
          <w:szCs w:val="24"/>
        </w:rPr>
        <w:t>11: 89.</w:t>
      </w:r>
    </w:p>
    <w:p w:rsidR="00422FF4" w:rsidRPr="001B26BD" w:rsidRDefault="00422FF4" w:rsidP="001B26BD">
      <w:pPr>
        <w:spacing w:after="0" w:line="240" w:lineRule="auto"/>
        <w:rPr>
          <w:rFonts w:ascii="Times New Roman" w:hAnsi="Times New Roman"/>
          <w:sz w:val="24"/>
          <w:szCs w:val="24"/>
        </w:rPr>
      </w:pPr>
    </w:p>
    <w:p w:rsidR="00422FF4" w:rsidRPr="001B26BD" w:rsidRDefault="00422FF4" w:rsidP="001B26BD">
      <w:pPr>
        <w:spacing w:after="0" w:line="240" w:lineRule="auto"/>
        <w:rPr>
          <w:rFonts w:ascii="Times New Roman" w:hAnsi="Times New Roman"/>
          <w:sz w:val="24"/>
          <w:szCs w:val="24"/>
        </w:rPr>
      </w:pPr>
      <w:r w:rsidRPr="001B26BD">
        <w:rPr>
          <w:rFonts w:ascii="Times New Roman" w:hAnsi="Times New Roman"/>
          <w:sz w:val="24"/>
          <w:szCs w:val="24"/>
        </w:rPr>
        <w:t xml:space="preserve">Long, P., Perdue, R. and Allen, L. (1990) Rural resident tourist perceptions and attitudes by community level of tourism. </w:t>
      </w:r>
      <w:r w:rsidRPr="001B26BD">
        <w:rPr>
          <w:rFonts w:ascii="Times New Roman" w:hAnsi="Times New Roman"/>
          <w:i/>
          <w:sz w:val="24"/>
          <w:szCs w:val="24"/>
        </w:rPr>
        <w:t xml:space="preserve">Journal of Travel Research </w:t>
      </w:r>
      <w:r w:rsidRPr="001B26BD">
        <w:rPr>
          <w:rFonts w:ascii="Times New Roman" w:hAnsi="Times New Roman"/>
          <w:sz w:val="24"/>
          <w:szCs w:val="24"/>
        </w:rPr>
        <w:t xml:space="preserve">28 (3): 3-9. </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pStyle w:val="Heading1"/>
        <w:spacing w:before="0" w:line="240" w:lineRule="auto"/>
        <w:ind w:right="480"/>
        <w:rPr>
          <w:rFonts w:ascii="Times New Roman" w:hAnsi="Times New Roman"/>
          <w:b w:val="0"/>
          <w:color w:val="auto"/>
          <w:sz w:val="24"/>
          <w:szCs w:val="24"/>
        </w:rPr>
      </w:pPr>
      <w:r w:rsidRPr="001B26BD">
        <w:rPr>
          <w:rFonts w:ascii="Times New Roman" w:hAnsi="Times New Roman"/>
          <w:b w:val="0"/>
          <w:color w:val="auto"/>
          <w:sz w:val="24"/>
          <w:szCs w:val="24"/>
        </w:rPr>
        <w:t xml:space="preserve">Madrigal, R. (1993) A tale of tourism in two cities. </w:t>
      </w:r>
      <w:r w:rsidRPr="001B26BD">
        <w:rPr>
          <w:rFonts w:ascii="Times New Roman" w:hAnsi="Times New Roman"/>
          <w:b w:val="0"/>
          <w:i/>
          <w:color w:val="auto"/>
          <w:sz w:val="24"/>
          <w:szCs w:val="24"/>
        </w:rPr>
        <w:t xml:space="preserve">Annals of tourism research </w:t>
      </w:r>
      <w:r w:rsidRPr="001B26BD">
        <w:rPr>
          <w:rFonts w:ascii="Times New Roman" w:hAnsi="Times New Roman"/>
          <w:b w:val="0"/>
          <w:color w:val="auto"/>
          <w:sz w:val="24"/>
          <w:szCs w:val="24"/>
        </w:rPr>
        <w:t>20: 336-353.</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pStyle w:val="Heading1"/>
        <w:spacing w:before="0" w:line="240" w:lineRule="auto"/>
        <w:ind w:right="480"/>
        <w:rPr>
          <w:rFonts w:ascii="Times New Roman" w:hAnsi="Times New Roman"/>
          <w:b w:val="0"/>
          <w:color w:val="auto"/>
          <w:sz w:val="24"/>
          <w:szCs w:val="24"/>
        </w:rPr>
      </w:pPr>
      <w:r w:rsidRPr="001B26BD">
        <w:rPr>
          <w:rFonts w:ascii="Times New Roman" w:hAnsi="Times New Roman"/>
          <w:b w:val="0"/>
          <w:color w:val="auto"/>
          <w:sz w:val="24"/>
          <w:szCs w:val="24"/>
        </w:rPr>
        <w:t xml:space="preserve">Mansfeld, Y. (1992) Grouped differentiated perceptions of social impacts related to tourism development. </w:t>
      </w:r>
      <w:r w:rsidRPr="001B26BD">
        <w:rPr>
          <w:rFonts w:ascii="Times New Roman" w:hAnsi="Times New Roman"/>
          <w:b w:val="0"/>
          <w:i/>
          <w:color w:val="auto"/>
          <w:sz w:val="24"/>
          <w:szCs w:val="24"/>
        </w:rPr>
        <w:t xml:space="preserve">Professional Geographer </w:t>
      </w:r>
      <w:r w:rsidRPr="001B26BD">
        <w:rPr>
          <w:rFonts w:ascii="Times New Roman" w:hAnsi="Times New Roman"/>
          <w:b w:val="0"/>
          <w:color w:val="auto"/>
          <w:sz w:val="24"/>
          <w:szCs w:val="24"/>
        </w:rPr>
        <w:t>44, 377-392.</w:t>
      </w:r>
    </w:p>
    <w:p w:rsidR="00B025B6" w:rsidRPr="001B26BD" w:rsidRDefault="00B025B6" w:rsidP="001B26BD">
      <w:pPr>
        <w:spacing w:line="240" w:lineRule="auto"/>
        <w:rPr>
          <w:rFonts w:ascii="Times New Roman" w:hAnsi="Times New Roman"/>
          <w:sz w:val="24"/>
          <w:szCs w:val="24"/>
        </w:rPr>
      </w:pPr>
    </w:p>
    <w:p w:rsidR="00B025B6" w:rsidRPr="001B26BD" w:rsidRDefault="00B025B6" w:rsidP="001B26BD">
      <w:pPr>
        <w:spacing w:after="0" w:line="240" w:lineRule="auto"/>
        <w:rPr>
          <w:rFonts w:ascii="Times New Roman" w:hAnsi="Times New Roman"/>
          <w:sz w:val="24"/>
          <w:szCs w:val="24"/>
        </w:rPr>
      </w:pPr>
      <w:r w:rsidRPr="001B26BD">
        <w:rPr>
          <w:rFonts w:ascii="Times New Roman" w:hAnsi="Times New Roman"/>
          <w:sz w:val="24"/>
          <w:szCs w:val="24"/>
        </w:rPr>
        <w:t xml:space="preserve">Marwick, M. (2000) Golf tourism development, stakeholders, differing discourses and alternative agendas: the case of Malta. </w:t>
      </w:r>
      <w:r w:rsidRPr="001B26BD">
        <w:rPr>
          <w:rFonts w:ascii="Times New Roman" w:hAnsi="Times New Roman"/>
          <w:i/>
          <w:sz w:val="24"/>
          <w:szCs w:val="24"/>
        </w:rPr>
        <w:t xml:space="preserve">Tourism Management, </w:t>
      </w:r>
      <w:r w:rsidRPr="001B26BD">
        <w:rPr>
          <w:rFonts w:ascii="Times New Roman" w:hAnsi="Times New Roman"/>
          <w:sz w:val="24"/>
          <w:szCs w:val="24"/>
        </w:rPr>
        <w:t>21, pp. 515-524.</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McElroy, J. 2006. Small island tourist economies across the lifecycle. </w:t>
      </w:r>
      <w:r w:rsidRPr="001B26BD">
        <w:rPr>
          <w:rFonts w:ascii="Times New Roman" w:hAnsi="Times New Roman"/>
          <w:i/>
          <w:sz w:val="24"/>
          <w:szCs w:val="24"/>
        </w:rPr>
        <w:t xml:space="preserve">Asia Pacific Viewpoint </w:t>
      </w:r>
      <w:r w:rsidRPr="001B26BD">
        <w:rPr>
          <w:rFonts w:ascii="Times New Roman" w:hAnsi="Times New Roman"/>
          <w:sz w:val="24"/>
          <w:szCs w:val="24"/>
        </w:rPr>
        <w:t xml:space="preserve">47: 61-77. </w:t>
      </w:r>
    </w:p>
    <w:p w:rsidR="00E62CBC" w:rsidRPr="001B26BD" w:rsidRDefault="00E62CBC"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Milne, S. 1992. Tourism and development in South Pacific microstates. </w:t>
      </w:r>
      <w:r w:rsidRPr="001B26BD">
        <w:rPr>
          <w:rFonts w:ascii="Times New Roman" w:hAnsi="Times New Roman"/>
          <w:i/>
          <w:sz w:val="24"/>
          <w:szCs w:val="24"/>
        </w:rPr>
        <w:t xml:space="preserve">Annals of tourism research </w:t>
      </w:r>
      <w:r w:rsidRPr="001B26BD">
        <w:rPr>
          <w:rFonts w:ascii="Times New Roman" w:hAnsi="Times New Roman"/>
          <w:sz w:val="24"/>
          <w:szCs w:val="24"/>
        </w:rPr>
        <w:t>19: 191-212.</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Murphy, P. E. (1985) </w:t>
      </w:r>
      <w:r w:rsidRPr="001B26BD">
        <w:rPr>
          <w:rFonts w:ascii="Times New Roman" w:hAnsi="Times New Roman"/>
          <w:i/>
          <w:iCs/>
          <w:sz w:val="24"/>
          <w:szCs w:val="24"/>
        </w:rPr>
        <w:t>Tourism: A community approach</w:t>
      </w:r>
      <w:r w:rsidRPr="001B26BD">
        <w:rPr>
          <w:rFonts w:ascii="Times New Roman" w:hAnsi="Times New Roman"/>
          <w:sz w:val="24"/>
          <w:szCs w:val="24"/>
        </w:rPr>
        <w:t>. New York: Routledge.</w:t>
      </w:r>
    </w:p>
    <w:p w:rsidR="00422FF4" w:rsidRPr="001B26BD" w:rsidRDefault="00422FF4" w:rsidP="001B26BD">
      <w:pPr>
        <w:autoSpaceDE w:val="0"/>
        <w:autoSpaceDN w:val="0"/>
        <w:adjustRightInd w:val="0"/>
        <w:spacing w:after="0" w:line="240" w:lineRule="auto"/>
        <w:rPr>
          <w:rFonts w:ascii="Times New Roman" w:hAnsi="Times New Roman"/>
          <w:sz w:val="24"/>
          <w:szCs w:val="24"/>
        </w:rPr>
      </w:pPr>
    </w:p>
    <w:p w:rsidR="00422FF4" w:rsidRPr="001B26BD" w:rsidRDefault="00422FF4" w:rsidP="001B26BD">
      <w:pPr>
        <w:autoSpaceDE w:val="0"/>
        <w:autoSpaceDN w:val="0"/>
        <w:adjustRightInd w:val="0"/>
        <w:spacing w:after="0" w:line="240" w:lineRule="auto"/>
        <w:rPr>
          <w:rFonts w:ascii="Times New Roman" w:hAnsi="Times New Roman"/>
          <w:sz w:val="24"/>
          <w:szCs w:val="24"/>
        </w:rPr>
      </w:pPr>
      <w:r w:rsidRPr="001B26BD">
        <w:rPr>
          <w:rFonts w:ascii="Times New Roman" w:hAnsi="Times New Roman"/>
          <w:sz w:val="24"/>
          <w:szCs w:val="24"/>
        </w:rPr>
        <w:t xml:space="preserve">Oppermann, M. (1995) Travel life cycle. </w:t>
      </w:r>
      <w:r w:rsidRPr="001B26BD">
        <w:rPr>
          <w:rFonts w:ascii="Times New Roman" w:hAnsi="Times New Roman"/>
          <w:i/>
          <w:sz w:val="24"/>
          <w:szCs w:val="24"/>
        </w:rPr>
        <w:t xml:space="preserve">Annals of Tourism Research </w:t>
      </w:r>
      <w:r w:rsidRPr="001B26BD">
        <w:rPr>
          <w:rFonts w:ascii="Times New Roman" w:hAnsi="Times New Roman"/>
          <w:sz w:val="24"/>
          <w:szCs w:val="24"/>
        </w:rPr>
        <w:t xml:space="preserve">22(3): 535-552. </w:t>
      </w:r>
    </w:p>
    <w:p w:rsidR="00974910" w:rsidRPr="001B26BD" w:rsidRDefault="00974910" w:rsidP="001B26BD">
      <w:pPr>
        <w:autoSpaceDE w:val="0"/>
        <w:autoSpaceDN w:val="0"/>
        <w:adjustRightInd w:val="0"/>
        <w:spacing w:after="0" w:line="240" w:lineRule="auto"/>
        <w:rPr>
          <w:rFonts w:ascii="Times New Roman" w:hAnsi="Times New Roman"/>
          <w:sz w:val="24"/>
          <w:szCs w:val="24"/>
        </w:rPr>
      </w:pPr>
    </w:p>
    <w:p w:rsidR="00974910" w:rsidRPr="001B26BD" w:rsidRDefault="001B26BD" w:rsidP="001B26BD">
      <w:pPr>
        <w:spacing w:line="240" w:lineRule="auto"/>
        <w:rPr>
          <w:rFonts w:ascii="Times New Roman" w:hAnsi="Times New Roman"/>
          <w:sz w:val="24"/>
          <w:szCs w:val="24"/>
        </w:rPr>
      </w:pPr>
      <w:r w:rsidRPr="001B26BD">
        <w:rPr>
          <w:rFonts w:ascii="Times New Roman" w:hAnsi="Times New Roman"/>
          <w:sz w:val="24"/>
          <w:szCs w:val="24"/>
        </w:rPr>
        <w:t xml:space="preserve">Orams, M. (1999) </w:t>
      </w:r>
      <w:r w:rsidRPr="001B26BD">
        <w:rPr>
          <w:rFonts w:ascii="Times New Roman" w:hAnsi="Times New Roman"/>
          <w:i/>
          <w:sz w:val="24"/>
          <w:szCs w:val="24"/>
        </w:rPr>
        <w:t xml:space="preserve">Marine tourism: Development, Impacts and Management. </w:t>
      </w:r>
      <w:r w:rsidRPr="001B26BD">
        <w:rPr>
          <w:rFonts w:ascii="Times New Roman" w:hAnsi="Times New Roman"/>
          <w:sz w:val="24"/>
          <w:szCs w:val="24"/>
        </w:rPr>
        <w:t>London: Routeledge.</w:t>
      </w:r>
    </w:p>
    <w:p w:rsidR="00094C28" w:rsidRPr="001B26BD" w:rsidRDefault="00094C28" w:rsidP="001B26BD">
      <w:pPr>
        <w:spacing w:after="0" w:line="240" w:lineRule="auto"/>
        <w:rPr>
          <w:rFonts w:ascii="Times New Roman" w:hAnsi="Times New Roman"/>
          <w:sz w:val="24"/>
          <w:szCs w:val="24"/>
        </w:rPr>
      </w:pPr>
    </w:p>
    <w:p w:rsidR="00906EAB" w:rsidRPr="001B26BD" w:rsidRDefault="00906EAB" w:rsidP="001B26BD">
      <w:pPr>
        <w:spacing w:after="0" w:line="240" w:lineRule="auto"/>
        <w:rPr>
          <w:rFonts w:ascii="Times New Roman" w:hAnsi="Times New Roman"/>
          <w:sz w:val="24"/>
          <w:szCs w:val="24"/>
        </w:rPr>
      </w:pPr>
      <w:r w:rsidRPr="001B26BD">
        <w:rPr>
          <w:rFonts w:ascii="Times New Roman" w:hAnsi="Times New Roman"/>
          <w:sz w:val="24"/>
          <w:szCs w:val="24"/>
        </w:rPr>
        <w:t xml:space="preserve">Peron, F. (2004) The contemporary lure of the island. </w:t>
      </w:r>
      <w:r w:rsidRPr="001B26BD">
        <w:rPr>
          <w:rFonts w:ascii="Times New Roman" w:hAnsi="Times New Roman"/>
          <w:i/>
          <w:sz w:val="24"/>
          <w:szCs w:val="24"/>
        </w:rPr>
        <w:t xml:space="preserve">Tijdschrift voor economische en sociale geografie, </w:t>
      </w:r>
      <w:r w:rsidRPr="001B26BD">
        <w:rPr>
          <w:rFonts w:ascii="Times New Roman" w:hAnsi="Times New Roman"/>
          <w:sz w:val="24"/>
          <w:szCs w:val="24"/>
        </w:rPr>
        <w:t>95(3), 326-339.</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Poon, A. (1993) </w:t>
      </w:r>
      <w:r w:rsidRPr="001B26BD">
        <w:rPr>
          <w:rFonts w:ascii="Times New Roman" w:hAnsi="Times New Roman"/>
          <w:i/>
          <w:sz w:val="24"/>
          <w:szCs w:val="24"/>
        </w:rPr>
        <w:t xml:space="preserve">Tourism, technology and competitive strategies. </w:t>
      </w:r>
      <w:r w:rsidRPr="001B26BD">
        <w:rPr>
          <w:rFonts w:ascii="Times New Roman" w:hAnsi="Times New Roman"/>
          <w:sz w:val="24"/>
          <w:szCs w:val="24"/>
        </w:rPr>
        <w:t>Wallingford: CAB International.</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lastRenderedPageBreak/>
        <w:t xml:space="preserve">Ritchie, B. And Inkari, M. (2006) Host community attitudes towards tourism and cultural tourism development: the case of Lewes district, southern England. </w:t>
      </w:r>
      <w:r w:rsidRPr="001B26BD">
        <w:rPr>
          <w:rFonts w:ascii="Times New Roman" w:hAnsi="Times New Roman"/>
          <w:i/>
          <w:sz w:val="24"/>
          <w:szCs w:val="24"/>
        </w:rPr>
        <w:t xml:space="preserve">International journal of tourism research </w:t>
      </w:r>
      <w:r w:rsidRPr="001B26BD">
        <w:rPr>
          <w:rFonts w:ascii="Times New Roman" w:hAnsi="Times New Roman"/>
          <w:sz w:val="24"/>
          <w:szCs w:val="24"/>
        </w:rPr>
        <w:t>8: 27-44.</w:t>
      </w:r>
    </w:p>
    <w:p w:rsidR="00094C28" w:rsidRPr="001B26BD" w:rsidRDefault="00094C28" w:rsidP="001B26BD">
      <w:pPr>
        <w:spacing w:after="0" w:line="240" w:lineRule="auto"/>
        <w:rPr>
          <w:rFonts w:ascii="Times New Roman" w:hAnsi="Times New Roman"/>
          <w:sz w:val="24"/>
          <w:szCs w:val="24"/>
        </w:rPr>
      </w:pPr>
    </w:p>
    <w:p w:rsidR="000B797C" w:rsidRPr="001B26BD" w:rsidRDefault="000B797C" w:rsidP="001B26BD">
      <w:pPr>
        <w:shd w:val="clear" w:color="auto" w:fill="FFFFFF"/>
        <w:spacing w:after="0" w:line="240" w:lineRule="auto"/>
        <w:rPr>
          <w:rFonts w:ascii="Times New Roman" w:eastAsia="Times New Roman" w:hAnsi="Times New Roman"/>
          <w:bCs/>
          <w:sz w:val="24"/>
          <w:szCs w:val="24"/>
          <w:lang w:eastAsia="en-GB"/>
        </w:rPr>
      </w:pPr>
      <w:r w:rsidRPr="001B26BD">
        <w:rPr>
          <w:rFonts w:ascii="Times New Roman" w:hAnsi="Times New Roman"/>
          <w:sz w:val="24"/>
          <w:szCs w:val="24"/>
        </w:rPr>
        <w:t xml:space="preserve">Rodriguez, J., Parra-Lopez, E. And Yanes-Estavez, V. (2008) </w:t>
      </w:r>
      <w:r w:rsidRPr="001B26BD">
        <w:rPr>
          <w:rFonts w:ascii="Times New Roman" w:eastAsia="Times New Roman" w:hAnsi="Times New Roman"/>
          <w:bCs/>
          <w:sz w:val="24"/>
          <w:szCs w:val="24"/>
          <w:lang w:eastAsia="en-GB"/>
        </w:rPr>
        <w:t xml:space="preserve">The sustainability of island destinations: Tourism area life cycle and teleological perspectives. The case of Tenerife. </w:t>
      </w:r>
      <w:r w:rsidRPr="001B26BD">
        <w:rPr>
          <w:rFonts w:ascii="Times New Roman" w:eastAsia="Times New Roman" w:hAnsi="Times New Roman"/>
          <w:bCs/>
          <w:i/>
          <w:sz w:val="24"/>
          <w:szCs w:val="24"/>
          <w:lang w:eastAsia="en-GB"/>
        </w:rPr>
        <w:t xml:space="preserve">Tourism Management </w:t>
      </w:r>
      <w:r w:rsidRPr="001B26BD">
        <w:rPr>
          <w:rFonts w:ascii="Times New Roman" w:eastAsia="Times New Roman" w:hAnsi="Times New Roman"/>
          <w:bCs/>
          <w:sz w:val="24"/>
          <w:szCs w:val="24"/>
          <w:lang w:eastAsia="en-GB"/>
        </w:rPr>
        <w:t>29(1): 53-65.</w:t>
      </w:r>
    </w:p>
    <w:p w:rsidR="00B025B6" w:rsidRPr="001B26BD" w:rsidRDefault="00B025B6" w:rsidP="001B26BD">
      <w:pPr>
        <w:spacing w:after="0" w:line="240" w:lineRule="auto"/>
        <w:rPr>
          <w:rFonts w:ascii="Times New Roman" w:hAnsi="Times New Roman"/>
          <w:sz w:val="24"/>
          <w:szCs w:val="24"/>
        </w:rPr>
      </w:pPr>
    </w:p>
    <w:p w:rsidR="00B025B6" w:rsidRPr="001B26BD" w:rsidRDefault="00B025B6" w:rsidP="001B26BD">
      <w:pPr>
        <w:spacing w:after="0" w:line="240" w:lineRule="auto"/>
        <w:rPr>
          <w:rFonts w:ascii="Times New Roman" w:hAnsi="Times New Roman"/>
          <w:sz w:val="24"/>
          <w:szCs w:val="24"/>
        </w:rPr>
      </w:pPr>
      <w:r w:rsidRPr="001B26BD">
        <w:rPr>
          <w:rFonts w:ascii="Times New Roman" w:hAnsi="Times New Roman"/>
          <w:sz w:val="24"/>
          <w:szCs w:val="24"/>
        </w:rPr>
        <w:t xml:space="preserve">Rouan, M., Kerbiriou, C., Levrel, H. and Etienne, M. (2010) A co-modelling process of social and natural dynamics on the isle of Ouessant: sheep, turf and bikes. </w:t>
      </w:r>
      <w:r w:rsidRPr="001B26BD">
        <w:rPr>
          <w:rFonts w:ascii="Times New Roman" w:hAnsi="Times New Roman"/>
          <w:i/>
          <w:sz w:val="24"/>
          <w:szCs w:val="24"/>
        </w:rPr>
        <w:t xml:space="preserve">Environmental modelling and software </w:t>
      </w:r>
      <w:r w:rsidRPr="001B26BD">
        <w:rPr>
          <w:rFonts w:ascii="Times New Roman" w:hAnsi="Times New Roman"/>
          <w:sz w:val="24"/>
          <w:szCs w:val="24"/>
        </w:rPr>
        <w:t xml:space="preserve">25(11): 1139-1412.  </w:t>
      </w:r>
    </w:p>
    <w:p w:rsidR="00094C28" w:rsidRPr="001B26BD" w:rsidRDefault="00094C28" w:rsidP="001B26BD">
      <w:pPr>
        <w:shd w:val="clear" w:color="auto" w:fill="FFFFFF"/>
        <w:spacing w:after="0" w:line="240" w:lineRule="auto"/>
        <w:rPr>
          <w:rFonts w:ascii="Times New Roman" w:eastAsia="Times New Roman" w:hAnsi="Times New Roman"/>
          <w:bCs/>
          <w:sz w:val="24"/>
          <w:szCs w:val="24"/>
          <w:lang w:eastAsia="en-GB"/>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Royle, S. (2003) Exploitation and celebration of the heritage of the Irish Islands. </w:t>
      </w:r>
      <w:r w:rsidRPr="001B26BD">
        <w:rPr>
          <w:rFonts w:ascii="Times New Roman" w:hAnsi="Times New Roman"/>
          <w:i/>
          <w:sz w:val="24"/>
          <w:szCs w:val="24"/>
        </w:rPr>
        <w:t xml:space="preserve">Irish Geography </w:t>
      </w:r>
      <w:r w:rsidRPr="001B26BD">
        <w:rPr>
          <w:rFonts w:ascii="Times New Roman" w:hAnsi="Times New Roman"/>
          <w:sz w:val="24"/>
          <w:szCs w:val="24"/>
        </w:rPr>
        <w:t>36(1):23-31.</w:t>
      </w:r>
    </w:p>
    <w:p w:rsidR="0066406B" w:rsidRPr="001B26BD" w:rsidRDefault="0066406B" w:rsidP="001B26BD">
      <w:pPr>
        <w:spacing w:after="0" w:line="240" w:lineRule="auto"/>
        <w:rPr>
          <w:rFonts w:ascii="Times New Roman" w:hAnsi="Times New Roman"/>
          <w:sz w:val="24"/>
          <w:szCs w:val="24"/>
        </w:rPr>
      </w:pPr>
    </w:p>
    <w:p w:rsidR="000B797C" w:rsidRPr="001B26BD" w:rsidRDefault="000B797C" w:rsidP="001B26BD">
      <w:pPr>
        <w:spacing w:after="0" w:line="240" w:lineRule="auto"/>
        <w:rPr>
          <w:rFonts w:ascii="Times New Roman" w:hAnsi="Times New Roman"/>
          <w:sz w:val="24"/>
          <w:szCs w:val="24"/>
        </w:rPr>
      </w:pPr>
      <w:r w:rsidRPr="001B26BD">
        <w:rPr>
          <w:rFonts w:ascii="Times New Roman" w:hAnsi="Times New Roman"/>
          <w:sz w:val="24"/>
          <w:szCs w:val="24"/>
        </w:rPr>
        <w:t xml:space="preserve">Royle, S. (2008) From marginality to resurgence, the case of the Irish Islands. </w:t>
      </w:r>
      <w:r w:rsidRPr="001B26BD">
        <w:rPr>
          <w:rFonts w:ascii="Times New Roman" w:hAnsi="Times New Roman"/>
          <w:i/>
          <w:sz w:val="24"/>
          <w:szCs w:val="24"/>
        </w:rPr>
        <w:t xml:space="preserve">Shima: the international journal of research into island cultures, </w:t>
      </w:r>
      <w:r w:rsidRPr="001B26BD">
        <w:rPr>
          <w:rFonts w:ascii="Times New Roman" w:hAnsi="Times New Roman"/>
          <w:sz w:val="24"/>
          <w:szCs w:val="24"/>
        </w:rPr>
        <w:t>2(2): 42-55.</w:t>
      </w:r>
    </w:p>
    <w:p w:rsidR="00094C28" w:rsidRPr="001B26BD" w:rsidRDefault="00094C28" w:rsidP="001B26BD">
      <w:pPr>
        <w:spacing w:after="0" w:line="240" w:lineRule="auto"/>
        <w:rPr>
          <w:rFonts w:ascii="Times New Roman" w:hAnsi="Times New Roman"/>
          <w:sz w:val="24"/>
          <w:szCs w:val="24"/>
        </w:rPr>
      </w:pPr>
    </w:p>
    <w:p w:rsidR="005B5D18" w:rsidRPr="001B26BD" w:rsidRDefault="005B5D18" w:rsidP="001B26BD">
      <w:pPr>
        <w:spacing w:after="0" w:line="240" w:lineRule="auto"/>
        <w:rPr>
          <w:rFonts w:ascii="Times New Roman" w:hAnsi="Times New Roman"/>
          <w:sz w:val="24"/>
          <w:szCs w:val="24"/>
        </w:rPr>
      </w:pPr>
      <w:r w:rsidRPr="001B26BD">
        <w:rPr>
          <w:rFonts w:ascii="Times New Roman" w:hAnsi="Times New Roman"/>
          <w:sz w:val="24"/>
          <w:szCs w:val="24"/>
        </w:rPr>
        <w:t xml:space="preserve">Saarinen, J. (2006) Traditions of sustainability in tourism studies. </w:t>
      </w:r>
      <w:r w:rsidRPr="001B26BD">
        <w:rPr>
          <w:rFonts w:ascii="Times New Roman" w:hAnsi="Times New Roman"/>
          <w:i/>
          <w:sz w:val="24"/>
          <w:szCs w:val="24"/>
        </w:rPr>
        <w:t>Annals of tourism research</w:t>
      </w:r>
      <w:r w:rsidRPr="001B26BD">
        <w:rPr>
          <w:rFonts w:ascii="Times New Roman" w:hAnsi="Times New Roman"/>
          <w:sz w:val="24"/>
          <w:szCs w:val="24"/>
        </w:rPr>
        <w:t xml:space="preserve">  33(4): 1121-1140.</w:t>
      </w:r>
    </w:p>
    <w:p w:rsidR="00094C28" w:rsidRPr="001B26BD" w:rsidRDefault="00094C28" w:rsidP="001B26BD">
      <w:pPr>
        <w:spacing w:after="0" w:line="240" w:lineRule="auto"/>
        <w:rPr>
          <w:rFonts w:ascii="Times New Roman" w:hAnsi="Times New Roman"/>
          <w:sz w:val="24"/>
          <w:szCs w:val="24"/>
        </w:rPr>
      </w:pPr>
    </w:p>
    <w:p w:rsidR="00B025B6" w:rsidRPr="001B26BD" w:rsidRDefault="00E0247A" w:rsidP="001B26BD">
      <w:pPr>
        <w:spacing w:after="0" w:line="240" w:lineRule="auto"/>
        <w:rPr>
          <w:rFonts w:ascii="Times New Roman" w:hAnsi="Times New Roman"/>
          <w:sz w:val="24"/>
          <w:szCs w:val="24"/>
        </w:rPr>
      </w:pPr>
      <w:r w:rsidRPr="001B26BD">
        <w:rPr>
          <w:rFonts w:ascii="Times New Roman" w:hAnsi="Times New Roman"/>
          <w:sz w:val="24"/>
          <w:szCs w:val="24"/>
        </w:rPr>
        <w:t xml:space="preserve">Scheyvens, R. and Momsen, J (2008) Tourism in small island states: from vulnerability to strengths. </w:t>
      </w:r>
      <w:r w:rsidRPr="001B26BD">
        <w:rPr>
          <w:rFonts w:ascii="Times New Roman" w:hAnsi="Times New Roman"/>
          <w:i/>
          <w:sz w:val="24"/>
          <w:szCs w:val="24"/>
        </w:rPr>
        <w:t xml:space="preserve">Journal of sustainable tourism </w:t>
      </w:r>
      <w:r w:rsidRPr="001B26BD">
        <w:rPr>
          <w:rFonts w:ascii="Times New Roman" w:hAnsi="Times New Roman"/>
          <w:sz w:val="24"/>
          <w:szCs w:val="24"/>
        </w:rPr>
        <w:t xml:space="preserve">16(5): 491-510. </w:t>
      </w:r>
    </w:p>
    <w:p w:rsidR="007D42AC" w:rsidRPr="001B26BD" w:rsidRDefault="007D42AC" w:rsidP="001B26BD">
      <w:pPr>
        <w:spacing w:after="0" w:line="240" w:lineRule="auto"/>
        <w:rPr>
          <w:rFonts w:ascii="Times New Roman" w:hAnsi="Times New Roman"/>
          <w:sz w:val="24"/>
          <w:szCs w:val="24"/>
        </w:rPr>
      </w:pPr>
    </w:p>
    <w:p w:rsidR="007D42AC" w:rsidRPr="001B26BD" w:rsidRDefault="007D42AC" w:rsidP="001B26BD">
      <w:pPr>
        <w:spacing w:after="0" w:line="240" w:lineRule="auto"/>
        <w:rPr>
          <w:rFonts w:ascii="Times New Roman" w:hAnsi="Times New Roman"/>
          <w:sz w:val="24"/>
          <w:szCs w:val="24"/>
        </w:rPr>
      </w:pPr>
      <w:r w:rsidRPr="001B26BD">
        <w:rPr>
          <w:rFonts w:ascii="Times New Roman" w:hAnsi="Times New Roman"/>
          <w:sz w:val="24"/>
          <w:szCs w:val="24"/>
        </w:rPr>
        <w:t xml:space="preserve">Sharpley, R. (2003). Tourism, modernization and development on the island of Cyprus: challenges and policy responses. </w:t>
      </w:r>
      <w:r w:rsidRPr="001B26BD">
        <w:rPr>
          <w:rFonts w:ascii="Times New Roman" w:hAnsi="Times New Roman"/>
          <w:i/>
          <w:sz w:val="24"/>
          <w:szCs w:val="24"/>
        </w:rPr>
        <w:t xml:space="preserve">Journal of sustainable tourism, </w:t>
      </w:r>
      <w:r w:rsidRPr="001B26BD">
        <w:rPr>
          <w:rFonts w:ascii="Times New Roman" w:hAnsi="Times New Roman"/>
          <w:sz w:val="24"/>
          <w:szCs w:val="24"/>
        </w:rPr>
        <w:t>11: 246-265.</w:t>
      </w:r>
    </w:p>
    <w:p w:rsidR="00B025B6" w:rsidRPr="001B26BD" w:rsidRDefault="00B025B6" w:rsidP="001B26BD">
      <w:pPr>
        <w:spacing w:after="0" w:line="240" w:lineRule="auto"/>
        <w:rPr>
          <w:rFonts w:ascii="Times New Roman" w:hAnsi="Times New Roman"/>
          <w:sz w:val="24"/>
          <w:szCs w:val="24"/>
        </w:rPr>
      </w:pPr>
    </w:p>
    <w:p w:rsidR="00B025B6" w:rsidRPr="001B26BD" w:rsidRDefault="00B025B6" w:rsidP="001B26BD">
      <w:pPr>
        <w:spacing w:after="0" w:line="240" w:lineRule="auto"/>
        <w:rPr>
          <w:rFonts w:ascii="Times New Roman" w:hAnsi="Times New Roman"/>
          <w:sz w:val="24"/>
          <w:szCs w:val="24"/>
        </w:rPr>
      </w:pPr>
      <w:r w:rsidRPr="001B26BD">
        <w:rPr>
          <w:rFonts w:ascii="Times New Roman" w:hAnsi="Times New Roman"/>
          <w:sz w:val="24"/>
          <w:szCs w:val="24"/>
        </w:rPr>
        <w:t xml:space="preserve">Sharpley, R. and Vass, A. 2006. Tourism farming and diversification: An attitudinal study. </w:t>
      </w:r>
      <w:r w:rsidRPr="001B26BD">
        <w:rPr>
          <w:rFonts w:ascii="Times New Roman" w:hAnsi="Times New Roman"/>
          <w:i/>
          <w:sz w:val="24"/>
          <w:szCs w:val="24"/>
        </w:rPr>
        <w:t xml:space="preserve">Tourism Management </w:t>
      </w:r>
      <w:r w:rsidRPr="001B26BD">
        <w:rPr>
          <w:rFonts w:ascii="Times New Roman" w:hAnsi="Times New Roman"/>
          <w:sz w:val="24"/>
          <w:szCs w:val="24"/>
        </w:rPr>
        <w:t>27, 1040-1052.</w:t>
      </w:r>
    </w:p>
    <w:p w:rsidR="00094C28" w:rsidRPr="001B26BD" w:rsidRDefault="00094C28" w:rsidP="001B26BD">
      <w:pPr>
        <w:spacing w:after="0" w:line="240" w:lineRule="auto"/>
        <w:rPr>
          <w:rFonts w:ascii="Times New Roman" w:hAnsi="Times New Roman"/>
          <w:sz w:val="24"/>
          <w:szCs w:val="24"/>
        </w:rPr>
      </w:pPr>
    </w:p>
    <w:p w:rsidR="00165B5B"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Sheldon, P. and Var, T. 1984. Resident attitudes towards tourism in North Wales. </w:t>
      </w:r>
      <w:r w:rsidRPr="001B26BD">
        <w:rPr>
          <w:rFonts w:ascii="Times New Roman" w:hAnsi="Times New Roman"/>
          <w:i/>
          <w:sz w:val="24"/>
          <w:szCs w:val="24"/>
        </w:rPr>
        <w:t xml:space="preserve">Tourism Management </w:t>
      </w:r>
      <w:r w:rsidRPr="001B26BD">
        <w:rPr>
          <w:rFonts w:ascii="Times New Roman" w:hAnsi="Times New Roman"/>
          <w:sz w:val="24"/>
          <w:szCs w:val="24"/>
        </w:rPr>
        <w:t>3, 40-47.</w:t>
      </w:r>
    </w:p>
    <w:p w:rsidR="00094C28" w:rsidRPr="001B26BD" w:rsidRDefault="00094C28" w:rsidP="001B26BD">
      <w:pPr>
        <w:spacing w:after="0" w:line="240" w:lineRule="auto"/>
        <w:rPr>
          <w:rFonts w:ascii="Times New Roman" w:hAnsi="Times New Roman"/>
          <w:sz w:val="24"/>
          <w:szCs w:val="24"/>
        </w:rPr>
      </w:pPr>
    </w:p>
    <w:p w:rsidR="00165B5B" w:rsidRPr="001B26BD" w:rsidRDefault="00165B5B" w:rsidP="001B26BD">
      <w:pPr>
        <w:autoSpaceDE w:val="0"/>
        <w:autoSpaceDN w:val="0"/>
        <w:adjustRightInd w:val="0"/>
        <w:spacing w:after="0" w:line="240" w:lineRule="auto"/>
        <w:rPr>
          <w:rFonts w:ascii="Times New Roman" w:hAnsi="Times New Roman"/>
          <w:sz w:val="24"/>
          <w:szCs w:val="24"/>
        </w:rPr>
      </w:pPr>
      <w:r w:rsidRPr="001B26BD">
        <w:rPr>
          <w:rFonts w:ascii="Times New Roman" w:hAnsi="Times New Roman"/>
          <w:sz w:val="24"/>
          <w:szCs w:val="24"/>
        </w:rPr>
        <w:t xml:space="preserve">Shiel, A., Rayment, M. &amp; Burton, G. (2002). </w:t>
      </w:r>
      <w:r w:rsidRPr="001B26BD">
        <w:rPr>
          <w:rFonts w:ascii="Times New Roman" w:hAnsi="Times New Roman"/>
          <w:i/>
          <w:sz w:val="24"/>
          <w:szCs w:val="24"/>
        </w:rPr>
        <w:t>RSPB Reserves and Local Economies</w:t>
      </w:r>
      <w:r w:rsidRPr="001B26BD">
        <w:rPr>
          <w:rFonts w:ascii="Times New Roman" w:hAnsi="Times New Roman"/>
          <w:sz w:val="24"/>
          <w:szCs w:val="24"/>
        </w:rPr>
        <w:t>. Sandy, Bedfordshire: RSPB.</w:t>
      </w:r>
    </w:p>
    <w:p w:rsidR="00094C28" w:rsidRPr="001B26BD" w:rsidRDefault="00094C28" w:rsidP="001B26BD">
      <w:pPr>
        <w:autoSpaceDE w:val="0"/>
        <w:autoSpaceDN w:val="0"/>
        <w:adjustRightInd w:val="0"/>
        <w:spacing w:after="0" w:line="240" w:lineRule="auto"/>
        <w:rPr>
          <w:rFonts w:ascii="Times New Roman" w:hAnsi="Times New Roman"/>
          <w:sz w:val="24"/>
          <w:szCs w:val="24"/>
        </w:rPr>
      </w:pPr>
    </w:p>
    <w:p w:rsidR="00165B5B"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Simpson, R. (1993) Tourism and tradition: from healing to heritage. </w:t>
      </w:r>
      <w:r w:rsidRPr="001B26BD">
        <w:rPr>
          <w:rFonts w:ascii="Times New Roman" w:hAnsi="Times New Roman"/>
          <w:i/>
          <w:sz w:val="24"/>
          <w:szCs w:val="24"/>
        </w:rPr>
        <w:t xml:space="preserve">Annals of tourism research </w:t>
      </w:r>
      <w:r w:rsidRPr="001B26BD">
        <w:rPr>
          <w:rFonts w:ascii="Times New Roman" w:hAnsi="Times New Roman"/>
          <w:sz w:val="24"/>
          <w:szCs w:val="24"/>
        </w:rPr>
        <w:t>20: 164-181.</w:t>
      </w:r>
    </w:p>
    <w:p w:rsidR="006A28AB" w:rsidRPr="001B26BD" w:rsidRDefault="006A28AB" w:rsidP="001B26BD">
      <w:pPr>
        <w:spacing w:after="0" w:line="240" w:lineRule="auto"/>
        <w:rPr>
          <w:rFonts w:ascii="Times New Roman" w:hAnsi="Times New Roman"/>
          <w:sz w:val="24"/>
          <w:szCs w:val="24"/>
        </w:rPr>
      </w:pPr>
    </w:p>
    <w:p w:rsidR="006A28AB" w:rsidRPr="001B26BD" w:rsidRDefault="006A28AB" w:rsidP="001B26BD">
      <w:pPr>
        <w:spacing w:after="0" w:line="240" w:lineRule="auto"/>
        <w:rPr>
          <w:rFonts w:ascii="Times New Roman" w:hAnsi="Times New Roman"/>
          <w:sz w:val="24"/>
          <w:szCs w:val="24"/>
        </w:rPr>
      </w:pPr>
      <w:r w:rsidRPr="001B26BD">
        <w:rPr>
          <w:rFonts w:ascii="Times New Roman" w:hAnsi="Times New Roman"/>
          <w:sz w:val="24"/>
          <w:szCs w:val="24"/>
        </w:rPr>
        <w:t xml:space="preserve">Sindiga, I. (1996) Domestic tourism in Kenya. </w:t>
      </w:r>
      <w:r w:rsidRPr="001B26BD">
        <w:rPr>
          <w:rFonts w:ascii="Times New Roman" w:hAnsi="Times New Roman"/>
          <w:i/>
          <w:sz w:val="24"/>
          <w:szCs w:val="24"/>
        </w:rPr>
        <w:t>Annals of Tourism Re</w:t>
      </w:r>
      <w:r w:rsidR="00D735DE" w:rsidRPr="001B26BD">
        <w:rPr>
          <w:rFonts w:ascii="Times New Roman" w:hAnsi="Times New Roman"/>
          <w:i/>
          <w:sz w:val="24"/>
          <w:szCs w:val="24"/>
        </w:rPr>
        <w:t>search</w:t>
      </w:r>
      <w:r w:rsidRPr="001B26BD">
        <w:rPr>
          <w:rFonts w:ascii="Times New Roman" w:hAnsi="Times New Roman"/>
          <w:i/>
          <w:sz w:val="24"/>
          <w:szCs w:val="24"/>
        </w:rPr>
        <w:t xml:space="preserve"> </w:t>
      </w:r>
      <w:r w:rsidRPr="001B26BD">
        <w:rPr>
          <w:rFonts w:ascii="Times New Roman" w:hAnsi="Times New Roman"/>
          <w:sz w:val="24"/>
          <w:szCs w:val="24"/>
        </w:rPr>
        <w:t>23(1): 19-31.</w:t>
      </w:r>
    </w:p>
    <w:p w:rsidR="006A28AB" w:rsidRPr="001B26BD" w:rsidRDefault="006A28AB" w:rsidP="001B26BD">
      <w:pPr>
        <w:spacing w:after="0" w:line="240" w:lineRule="auto"/>
        <w:rPr>
          <w:rFonts w:ascii="Times New Roman" w:hAnsi="Times New Roman"/>
          <w:sz w:val="24"/>
          <w:szCs w:val="24"/>
        </w:rPr>
      </w:pPr>
    </w:p>
    <w:p w:rsidR="006A28AB" w:rsidRPr="001B26BD" w:rsidRDefault="006A28AB" w:rsidP="001B26BD">
      <w:pPr>
        <w:spacing w:after="0" w:line="240" w:lineRule="auto"/>
        <w:rPr>
          <w:rFonts w:ascii="Times New Roman" w:hAnsi="Times New Roman"/>
          <w:sz w:val="24"/>
          <w:szCs w:val="24"/>
        </w:rPr>
      </w:pPr>
      <w:r w:rsidRPr="001B26BD">
        <w:rPr>
          <w:rFonts w:ascii="Times New Roman" w:hAnsi="Times New Roman"/>
          <w:sz w:val="24"/>
          <w:szCs w:val="24"/>
        </w:rPr>
        <w:t xml:space="preserve">Smith, V. L. (1989) </w:t>
      </w:r>
      <w:r w:rsidRPr="001B26BD">
        <w:rPr>
          <w:rFonts w:ascii="Times New Roman" w:hAnsi="Times New Roman"/>
          <w:i/>
          <w:sz w:val="24"/>
          <w:szCs w:val="24"/>
        </w:rPr>
        <w:t>Hosts and guests, the anthropology of tourism (2</w:t>
      </w:r>
      <w:r w:rsidRPr="001B26BD">
        <w:rPr>
          <w:rFonts w:ascii="Times New Roman" w:hAnsi="Times New Roman"/>
          <w:i/>
          <w:sz w:val="24"/>
          <w:szCs w:val="24"/>
          <w:vertAlign w:val="superscript"/>
        </w:rPr>
        <w:t>nd</w:t>
      </w:r>
      <w:r w:rsidRPr="001B26BD">
        <w:rPr>
          <w:rFonts w:ascii="Times New Roman" w:hAnsi="Times New Roman"/>
          <w:i/>
          <w:sz w:val="24"/>
          <w:szCs w:val="24"/>
        </w:rPr>
        <w:t xml:space="preserve"> edition).</w:t>
      </w:r>
      <w:r w:rsidRPr="001B26BD">
        <w:rPr>
          <w:rFonts w:ascii="Times New Roman" w:hAnsi="Times New Roman"/>
          <w:sz w:val="24"/>
          <w:szCs w:val="24"/>
        </w:rPr>
        <w:t xml:space="preserve"> Philadelphia: PENN.</w:t>
      </w:r>
    </w:p>
    <w:p w:rsidR="00422FF4" w:rsidRPr="001B26BD" w:rsidRDefault="00422FF4" w:rsidP="001B26BD">
      <w:pPr>
        <w:spacing w:after="0" w:line="240" w:lineRule="auto"/>
        <w:rPr>
          <w:rFonts w:ascii="Times New Roman" w:eastAsia="AdvTimes" w:hAnsi="Times New Roman"/>
          <w:sz w:val="24"/>
          <w:szCs w:val="24"/>
        </w:rPr>
      </w:pPr>
    </w:p>
    <w:p w:rsidR="00422FF4" w:rsidRPr="001B26BD" w:rsidRDefault="00422FF4" w:rsidP="001B26BD">
      <w:pPr>
        <w:spacing w:after="0" w:line="240" w:lineRule="auto"/>
        <w:rPr>
          <w:rFonts w:ascii="Times New Roman" w:hAnsi="Times New Roman"/>
          <w:sz w:val="24"/>
          <w:szCs w:val="24"/>
        </w:rPr>
      </w:pPr>
      <w:r w:rsidRPr="001B26BD">
        <w:rPr>
          <w:rFonts w:ascii="Times New Roman" w:hAnsi="Times New Roman"/>
          <w:sz w:val="24"/>
          <w:szCs w:val="24"/>
        </w:rPr>
        <w:t xml:space="preserve">Smith, M. K. (2003) </w:t>
      </w:r>
      <w:r w:rsidRPr="001B26BD">
        <w:rPr>
          <w:rFonts w:ascii="Times New Roman" w:hAnsi="Times New Roman"/>
          <w:i/>
          <w:sz w:val="24"/>
          <w:szCs w:val="24"/>
        </w:rPr>
        <w:t xml:space="preserve">Issues in cultural tourism studies. </w:t>
      </w:r>
      <w:r w:rsidRPr="001B26BD">
        <w:rPr>
          <w:rFonts w:ascii="Times New Roman" w:hAnsi="Times New Roman"/>
          <w:sz w:val="24"/>
          <w:szCs w:val="24"/>
        </w:rPr>
        <w:t>London: Routledge.</w:t>
      </w:r>
    </w:p>
    <w:p w:rsidR="006A28AB" w:rsidRPr="001B26BD" w:rsidRDefault="006A28AB" w:rsidP="001B26BD">
      <w:pPr>
        <w:spacing w:after="0" w:line="240" w:lineRule="auto"/>
        <w:rPr>
          <w:rFonts w:ascii="Times New Roman" w:hAnsi="Times New Roman"/>
          <w:sz w:val="24"/>
          <w:szCs w:val="24"/>
        </w:rPr>
      </w:pPr>
    </w:p>
    <w:p w:rsidR="006A28AB" w:rsidRPr="001B26BD" w:rsidRDefault="006A28AB" w:rsidP="001B26BD">
      <w:pPr>
        <w:spacing w:after="0" w:line="240" w:lineRule="auto"/>
        <w:rPr>
          <w:rFonts w:ascii="Times New Roman" w:hAnsi="Times New Roman"/>
          <w:sz w:val="24"/>
          <w:szCs w:val="24"/>
        </w:rPr>
      </w:pPr>
      <w:r w:rsidRPr="001B26BD">
        <w:rPr>
          <w:rFonts w:ascii="Times New Roman" w:hAnsi="Times New Roman"/>
          <w:sz w:val="24"/>
          <w:szCs w:val="24"/>
        </w:rPr>
        <w:t xml:space="preserve">Spilannis, I and Vayanni, H (2004) Sustainable tourism: utopia or necessity? The role of new forms of tourism in the Aegean islands, </w:t>
      </w:r>
      <w:r w:rsidRPr="001B26BD">
        <w:rPr>
          <w:rFonts w:ascii="Times New Roman" w:hAnsi="Times New Roman"/>
          <w:i/>
          <w:sz w:val="24"/>
          <w:szCs w:val="24"/>
        </w:rPr>
        <w:t xml:space="preserve">In </w:t>
      </w:r>
      <w:r w:rsidRPr="001B26BD">
        <w:rPr>
          <w:rFonts w:ascii="Times New Roman" w:hAnsi="Times New Roman"/>
          <w:sz w:val="24"/>
          <w:szCs w:val="24"/>
        </w:rPr>
        <w:t xml:space="preserve">Bramwell, B. (ed) </w:t>
      </w:r>
      <w:r w:rsidRPr="001B26BD">
        <w:rPr>
          <w:rFonts w:ascii="Times New Roman" w:hAnsi="Times New Roman"/>
          <w:i/>
          <w:sz w:val="24"/>
          <w:szCs w:val="24"/>
        </w:rPr>
        <w:t xml:space="preserve">Coastal mass tourism: Diversification and sustainable development in Southern Europe. </w:t>
      </w:r>
      <w:r w:rsidRPr="001B26BD">
        <w:rPr>
          <w:rFonts w:ascii="Times New Roman" w:hAnsi="Times New Roman"/>
          <w:sz w:val="24"/>
          <w:szCs w:val="24"/>
        </w:rPr>
        <w:t>Bristol: Channel View.</w:t>
      </w:r>
    </w:p>
    <w:p w:rsidR="001B26BD" w:rsidRPr="001B26BD" w:rsidRDefault="001B26BD" w:rsidP="001B26BD">
      <w:pPr>
        <w:spacing w:after="0" w:line="240" w:lineRule="auto"/>
        <w:rPr>
          <w:rFonts w:ascii="Times New Roman" w:hAnsi="Times New Roman"/>
          <w:sz w:val="24"/>
          <w:szCs w:val="24"/>
        </w:rPr>
      </w:pPr>
    </w:p>
    <w:p w:rsidR="001B26BD" w:rsidRPr="001B26BD" w:rsidRDefault="001B26BD" w:rsidP="001B26BD">
      <w:pPr>
        <w:spacing w:line="240" w:lineRule="auto"/>
        <w:rPr>
          <w:rFonts w:ascii="Times New Roman" w:hAnsi="Times New Roman"/>
          <w:sz w:val="24"/>
          <w:szCs w:val="24"/>
        </w:rPr>
      </w:pPr>
      <w:r w:rsidRPr="001B26BD">
        <w:rPr>
          <w:rFonts w:ascii="Times New Roman" w:hAnsi="Times New Roman"/>
          <w:sz w:val="24"/>
          <w:szCs w:val="24"/>
        </w:rPr>
        <w:lastRenderedPageBreak/>
        <w:t xml:space="preserve">Stronza, A. and Gordillo, J. (2008) Community views of ecotourism. </w:t>
      </w:r>
      <w:r w:rsidRPr="001B26BD">
        <w:rPr>
          <w:rFonts w:ascii="Times New Roman" w:hAnsi="Times New Roman"/>
          <w:i/>
          <w:sz w:val="24"/>
          <w:szCs w:val="24"/>
        </w:rPr>
        <w:t xml:space="preserve">Annals of Tourism Research </w:t>
      </w:r>
      <w:r w:rsidRPr="001B26BD">
        <w:rPr>
          <w:rFonts w:ascii="Times New Roman" w:hAnsi="Times New Roman"/>
          <w:sz w:val="24"/>
          <w:szCs w:val="24"/>
        </w:rPr>
        <w:t>35(2): 448-468.</w:t>
      </w:r>
    </w:p>
    <w:p w:rsidR="00094C28" w:rsidRPr="001B26BD" w:rsidRDefault="00094C28" w:rsidP="001B26BD">
      <w:pPr>
        <w:spacing w:after="0" w:line="240" w:lineRule="auto"/>
        <w:rPr>
          <w:rFonts w:ascii="Times New Roman" w:hAnsi="Times New Roman"/>
          <w:sz w:val="24"/>
          <w:szCs w:val="24"/>
        </w:rPr>
      </w:pPr>
    </w:p>
    <w:p w:rsidR="00165B5B"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Tao, T. and Wall, G. (2009) Tourism as a sustainable livelihood strategy. </w:t>
      </w:r>
      <w:r w:rsidRPr="001B26BD">
        <w:rPr>
          <w:rFonts w:ascii="Times New Roman" w:hAnsi="Times New Roman"/>
          <w:i/>
          <w:sz w:val="24"/>
          <w:szCs w:val="24"/>
        </w:rPr>
        <w:t xml:space="preserve">Tourism Management </w:t>
      </w:r>
      <w:r w:rsidRPr="001B26BD">
        <w:rPr>
          <w:rFonts w:ascii="Times New Roman" w:hAnsi="Times New Roman"/>
          <w:sz w:val="24"/>
          <w:szCs w:val="24"/>
        </w:rPr>
        <w:t>30: 90.</w:t>
      </w:r>
    </w:p>
    <w:p w:rsidR="00094C28" w:rsidRPr="001B26BD" w:rsidRDefault="00094C28" w:rsidP="001B26BD">
      <w:pPr>
        <w:spacing w:after="0" w:line="240" w:lineRule="auto"/>
        <w:rPr>
          <w:rFonts w:ascii="Times New Roman" w:hAnsi="Times New Roman"/>
          <w:sz w:val="24"/>
          <w:szCs w:val="24"/>
        </w:rPr>
      </w:pPr>
    </w:p>
    <w:p w:rsidR="00165B5B"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Tovar, C. and Lockwood, M. 2008. Social impacts of tourism: An Australian regional case study. </w:t>
      </w:r>
      <w:r w:rsidRPr="001B26BD">
        <w:rPr>
          <w:rFonts w:ascii="Times New Roman" w:hAnsi="Times New Roman"/>
          <w:i/>
          <w:sz w:val="24"/>
          <w:szCs w:val="24"/>
        </w:rPr>
        <w:t xml:space="preserve">International Journal of Tourism Research </w:t>
      </w:r>
      <w:r w:rsidRPr="001B26BD">
        <w:rPr>
          <w:rFonts w:ascii="Times New Roman" w:hAnsi="Times New Roman"/>
          <w:sz w:val="24"/>
          <w:szCs w:val="24"/>
        </w:rPr>
        <w:t xml:space="preserve">10, 365-378. </w:t>
      </w:r>
    </w:p>
    <w:p w:rsidR="00094C28" w:rsidRPr="001B26BD" w:rsidRDefault="00094C28" w:rsidP="001B26BD">
      <w:pPr>
        <w:spacing w:after="0" w:line="240" w:lineRule="auto"/>
        <w:rPr>
          <w:rFonts w:ascii="Times New Roman" w:hAnsi="Times New Roman"/>
          <w:sz w:val="24"/>
          <w:szCs w:val="24"/>
        </w:rPr>
      </w:pPr>
    </w:p>
    <w:p w:rsidR="00165B5B"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Tsartas, P. (1992) Socioeconomic impacts of tourism on two Greek isles. </w:t>
      </w:r>
      <w:r w:rsidRPr="001B26BD">
        <w:rPr>
          <w:rFonts w:ascii="Times New Roman" w:hAnsi="Times New Roman"/>
          <w:i/>
          <w:sz w:val="24"/>
          <w:szCs w:val="24"/>
        </w:rPr>
        <w:t xml:space="preserve">Annals of tourism research </w:t>
      </w:r>
      <w:r w:rsidRPr="001B26BD">
        <w:rPr>
          <w:rFonts w:ascii="Times New Roman" w:hAnsi="Times New Roman"/>
          <w:sz w:val="24"/>
          <w:szCs w:val="24"/>
        </w:rPr>
        <w:t>19: 516-533.</w:t>
      </w:r>
    </w:p>
    <w:p w:rsidR="001B26BD" w:rsidRPr="001B26BD" w:rsidRDefault="001B26BD" w:rsidP="001B26BD">
      <w:pPr>
        <w:spacing w:after="0" w:line="240" w:lineRule="auto"/>
        <w:rPr>
          <w:rFonts w:ascii="Times New Roman" w:hAnsi="Times New Roman"/>
          <w:sz w:val="24"/>
          <w:szCs w:val="24"/>
        </w:rPr>
      </w:pPr>
    </w:p>
    <w:p w:rsidR="00B025B6" w:rsidRPr="001B26BD" w:rsidRDefault="00B025B6" w:rsidP="001B26BD">
      <w:pPr>
        <w:spacing w:after="0" w:line="240" w:lineRule="auto"/>
        <w:rPr>
          <w:rFonts w:ascii="Times New Roman" w:hAnsi="Times New Roman"/>
          <w:sz w:val="24"/>
          <w:szCs w:val="24"/>
        </w:rPr>
      </w:pPr>
      <w:r w:rsidRPr="001B26BD">
        <w:rPr>
          <w:rFonts w:ascii="Times New Roman" w:hAnsi="Times New Roman"/>
          <w:sz w:val="24"/>
          <w:szCs w:val="24"/>
        </w:rPr>
        <w:t xml:space="preserve">Twining-Ward, L. &amp; Baum, T. (1999) Dilemmas facing mature island destinations: cases from the Baltic. </w:t>
      </w:r>
      <w:r w:rsidRPr="001B26BD">
        <w:rPr>
          <w:rFonts w:ascii="Times New Roman" w:hAnsi="Times New Roman"/>
          <w:i/>
          <w:sz w:val="24"/>
          <w:szCs w:val="24"/>
        </w:rPr>
        <w:t xml:space="preserve">International journal of tourism research </w:t>
      </w:r>
      <w:r w:rsidRPr="001B26BD">
        <w:rPr>
          <w:rFonts w:ascii="Times New Roman" w:hAnsi="Times New Roman"/>
          <w:sz w:val="24"/>
          <w:szCs w:val="24"/>
        </w:rPr>
        <w:t>4(2): 131-140.</w:t>
      </w:r>
    </w:p>
    <w:p w:rsidR="00094C28" w:rsidRPr="001B26BD" w:rsidRDefault="00094C28" w:rsidP="001B26BD">
      <w:pPr>
        <w:spacing w:after="0" w:line="240" w:lineRule="auto"/>
        <w:rPr>
          <w:rFonts w:ascii="Times New Roman" w:hAnsi="Times New Roman"/>
          <w:sz w:val="24"/>
          <w:szCs w:val="24"/>
        </w:rPr>
      </w:pPr>
    </w:p>
    <w:p w:rsidR="00165B5B"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Vargas-Sanchez, A., Playa-Mejia, M. and Porras-Bueno, N. (2009). Understanding resident’ attitudes toward the development of industrial tourism in a former mining community. </w:t>
      </w:r>
      <w:r w:rsidRPr="001B26BD">
        <w:rPr>
          <w:rFonts w:ascii="Times New Roman" w:hAnsi="Times New Roman"/>
          <w:i/>
          <w:sz w:val="24"/>
          <w:szCs w:val="24"/>
        </w:rPr>
        <w:t xml:space="preserve">Journal of Travel Research </w:t>
      </w:r>
      <w:r w:rsidRPr="001B26BD">
        <w:rPr>
          <w:rFonts w:ascii="Times New Roman" w:hAnsi="Times New Roman"/>
          <w:sz w:val="24"/>
          <w:szCs w:val="24"/>
        </w:rPr>
        <w:t>47(3): 373-387.</w:t>
      </w:r>
    </w:p>
    <w:p w:rsidR="00094C28" w:rsidRPr="001B26BD" w:rsidRDefault="00094C28" w:rsidP="001B26BD">
      <w:pPr>
        <w:spacing w:after="0" w:line="240" w:lineRule="auto"/>
        <w:rPr>
          <w:rFonts w:ascii="Times New Roman" w:hAnsi="Times New Roman"/>
          <w:sz w:val="24"/>
          <w:szCs w:val="24"/>
        </w:rPr>
      </w:pPr>
    </w:p>
    <w:p w:rsidR="00165B5B"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Walle, A. (1997) Quantitative versus qualitative tourism research. </w:t>
      </w:r>
      <w:r w:rsidRPr="001B26BD">
        <w:rPr>
          <w:rFonts w:ascii="Times New Roman" w:hAnsi="Times New Roman"/>
          <w:i/>
          <w:sz w:val="24"/>
          <w:szCs w:val="24"/>
        </w:rPr>
        <w:t xml:space="preserve">Annals of tourism research </w:t>
      </w:r>
      <w:r w:rsidRPr="001B26BD">
        <w:rPr>
          <w:rFonts w:ascii="Times New Roman" w:hAnsi="Times New Roman"/>
          <w:sz w:val="24"/>
          <w:szCs w:val="24"/>
        </w:rPr>
        <w:t>24(3): 524-536.</w:t>
      </w:r>
    </w:p>
    <w:p w:rsidR="00094C28" w:rsidRPr="001B26BD" w:rsidRDefault="00094C28" w:rsidP="001B26BD">
      <w:pPr>
        <w:spacing w:after="0" w:line="240" w:lineRule="auto"/>
        <w:rPr>
          <w:rFonts w:ascii="Times New Roman" w:hAnsi="Times New Roman"/>
          <w:sz w:val="24"/>
          <w:szCs w:val="24"/>
        </w:rPr>
      </w:pPr>
    </w:p>
    <w:p w:rsidR="000B797C"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Walton, J. K. (2000) </w:t>
      </w:r>
      <w:r w:rsidRPr="001B26BD">
        <w:rPr>
          <w:rFonts w:ascii="Times New Roman" w:hAnsi="Times New Roman"/>
          <w:i/>
          <w:sz w:val="24"/>
          <w:szCs w:val="24"/>
        </w:rPr>
        <w:t>The British seaside, holidays and resorts in the twentieth century</w:t>
      </w:r>
      <w:r w:rsidRPr="001B26BD">
        <w:rPr>
          <w:rFonts w:ascii="Times New Roman" w:hAnsi="Times New Roman"/>
          <w:sz w:val="24"/>
          <w:szCs w:val="24"/>
        </w:rPr>
        <w:t>. Manchester University Press.</w:t>
      </w:r>
    </w:p>
    <w:p w:rsidR="00094C28" w:rsidRPr="001B26BD" w:rsidRDefault="00094C28" w:rsidP="001B26BD">
      <w:pPr>
        <w:spacing w:after="0" w:line="240" w:lineRule="auto"/>
        <w:rPr>
          <w:rFonts w:ascii="Times New Roman" w:hAnsi="Times New Roman"/>
          <w:sz w:val="24"/>
          <w:szCs w:val="24"/>
        </w:rPr>
      </w:pPr>
    </w:p>
    <w:p w:rsidR="00165B5B"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Weaver, D. and Oppermann, M. (2000) </w:t>
      </w:r>
      <w:r w:rsidRPr="001B26BD">
        <w:rPr>
          <w:rFonts w:ascii="Times New Roman" w:hAnsi="Times New Roman"/>
          <w:i/>
          <w:sz w:val="24"/>
          <w:szCs w:val="24"/>
        </w:rPr>
        <w:t xml:space="preserve">Tourism Management. </w:t>
      </w:r>
      <w:r w:rsidRPr="001B26BD">
        <w:rPr>
          <w:rFonts w:ascii="Times New Roman" w:hAnsi="Times New Roman"/>
          <w:sz w:val="24"/>
          <w:szCs w:val="24"/>
        </w:rPr>
        <w:t xml:space="preserve">Milton: John Wiley. </w:t>
      </w:r>
    </w:p>
    <w:p w:rsidR="00094C28" w:rsidRPr="001B26BD" w:rsidRDefault="00094C28" w:rsidP="001B26BD">
      <w:pPr>
        <w:spacing w:after="0" w:line="240" w:lineRule="auto"/>
        <w:rPr>
          <w:rFonts w:ascii="Times New Roman" w:hAnsi="Times New Roman"/>
          <w:sz w:val="24"/>
          <w:szCs w:val="24"/>
        </w:rPr>
      </w:pPr>
    </w:p>
    <w:p w:rsidR="00094C28"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Wilkinson, P. F. (1989) Strategies for tourism in island microstates. </w:t>
      </w:r>
      <w:r w:rsidRPr="001B26BD">
        <w:rPr>
          <w:rFonts w:ascii="Times New Roman" w:hAnsi="Times New Roman"/>
          <w:i/>
          <w:sz w:val="24"/>
          <w:szCs w:val="24"/>
        </w:rPr>
        <w:t xml:space="preserve">Annals of tourism research </w:t>
      </w:r>
      <w:r w:rsidRPr="001B26BD">
        <w:rPr>
          <w:rFonts w:ascii="Times New Roman" w:hAnsi="Times New Roman"/>
          <w:sz w:val="24"/>
          <w:szCs w:val="24"/>
        </w:rPr>
        <w:t>16: 159.</w:t>
      </w:r>
    </w:p>
    <w:p w:rsidR="00646780" w:rsidRPr="001B26BD" w:rsidRDefault="00646780" w:rsidP="001B26BD">
      <w:pPr>
        <w:spacing w:after="0" w:line="240" w:lineRule="auto"/>
        <w:rPr>
          <w:rFonts w:ascii="Times New Roman" w:hAnsi="Times New Roman"/>
          <w:sz w:val="24"/>
          <w:szCs w:val="24"/>
        </w:rPr>
      </w:pPr>
    </w:p>
    <w:p w:rsidR="00165B5B" w:rsidRPr="001B26BD" w:rsidRDefault="00165B5B" w:rsidP="001B26BD">
      <w:pPr>
        <w:spacing w:after="0" w:line="240" w:lineRule="auto"/>
        <w:rPr>
          <w:rFonts w:ascii="Times New Roman" w:hAnsi="Times New Roman"/>
          <w:b/>
          <w:sz w:val="24"/>
          <w:szCs w:val="24"/>
        </w:rPr>
      </w:pPr>
      <w:r w:rsidRPr="001B26BD">
        <w:rPr>
          <w:rFonts w:ascii="Times New Roman" w:hAnsi="Times New Roman"/>
          <w:b/>
          <w:sz w:val="24"/>
          <w:szCs w:val="24"/>
        </w:rPr>
        <w:t>Other</w:t>
      </w:r>
    </w:p>
    <w:p w:rsidR="00002E06" w:rsidRPr="001B26BD" w:rsidRDefault="00002E06" w:rsidP="001B26BD">
      <w:pPr>
        <w:spacing w:after="0" w:line="240" w:lineRule="auto"/>
        <w:rPr>
          <w:rFonts w:ascii="Times New Roman" w:hAnsi="Times New Roman"/>
          <w:b/>
          <w:sz w:val="24"/>
          <w:szCs w:val="24"/>
        </w:rPr>
      </w:pPr>
    </w:p>
    <w:p w:rsidR="00165B5B"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Isle of Man Government digest of economic and social statistics 2010, available at: </w:t>
      </w:r>
      <w:hyperlink r:id="rId12" w:history="1">
        <w:r w:rsidRPr="001B26BD">
          <w:rPr>
            <w:rStyle w:val="Hyperlink"/>
            <w:rFonts w:ascii="Times New Roman" w:hAnsi="Times New Roman"/>
            <w:sz w:val="24"/>
            <w:szCs w:val="24"/>
          </w:rPr>
          <w:t>http://www.gov.im/treasury/economic/data/population.xml</w:t>
        </w:r>
      </w:hyperlink>
      <w:r w:rsidRPr="001B26BD">
        <w:rPr>
          <w:rFonts w:ascii="Times New Roman" w:hAnsi="Times New Roman"/>
          <w:sz w:val="24"/>
          <w:szCs w:val="24"/>
        </w:rPr>
        <w:t xml:space="preserve"> (accessed 04/01/2011)</w:t>
      </w:r>
    </w:p>
    <w:p w:rsidR="00094C28" w:rsidRPr="001B26BD" w:rsidRDefault="00094C28" w:rsidP="001B26BD">
      <w:pPr>
        <w:spacing w:after="0" w:line="240" w:lineRule="auto"/>
        <w:rPr>
          <w:rFonts w:ascii="Times New Roman" w:hAnsi="Times New Roman"/>
          <w:sz w:val="24"/>
          <w:szCs w:val="24"/>
        </w:rPr>
      </w:pPr>
    </w:p>
    <w:p w:rsidR="00094C28" w:rsidRPr="001B26BD" w:rsidRDefault="00165B5B" w:rsidP="001B26BD">
      <w:pPr>
        <w:spacing w:after="0" w:line="240" w:lineRule="auto"/>
        <w:rPr>
          <w:rFonts w:ascii="Times New Roman" w:hAnsi="Times New Roman"/>
          <w:sz w:val="24"/>
          <w:szCs w:val="24"/>
        </w:rPr>
      </w:pPr>
      <w:r w:rsidRPr="001B26BD">
        <w:rPr>
          <w:rFonts w:ascii="Times New Roman" w:hAnsi="Times New Roman"/>
          <w:sz w:val="24"/>
          <w:szCs w:val="24"/>
        </w:rPr>
        <w:t xml:space="preserve">Isle of Wight statistical data available at: </w:t>
      </w:r>
      <w:hyperlink r:id="rId13" w:history="1">
        <w:r w:rsidRPr="001B26BD">
          <w:rPr>
            <w:rStyle w:val="Hyperlink"/>
            <w:rFonts w:ascii="Times New Roman" w:hAnsi="Times New Roman"/>
            <w:sz w:val="24"/>
            <w:szCs w:val="24"/>
          </w:rPr>
          <w:t>http://www.neighbourhood.statistics.gov.uk/dissemination/LeadKeyFigures.do?a=3&amp;b=276857&amp;c=Isle+of+Wight&amp;d=13&amp;e=13&amp;g=412579&amp;i=1001x1003x1004&amp;m=0&amp;r=1&amp;s=1294235728262&amp;enc=1</w:t>
        </w:r>
      </w:hyperlink>
      <w:r w:rsidRPr="001B26BD">
        <w:rPr>
          <w:rFonts w:ascii="Times New Roman" w:hAnsi="Times New Roman"/>
          <w:sz w:val="24"/>
          <w:szCs w:val="24"/>
        </w:rPr>
        <w:t xml:space="preserve"> (accessed 15/03/11)</w:t>
      </w:r>
    </w:p>
    <w:p w:rsidR="00002E06" w:rsidRPr="001B26BD" w:rsidRDefault="00002E06" w:rsidP="001B26BD">
      <w:pPr>
        <w:spacing w:after="0" w:line="240" w:lineRule="auto"/>
        <w:rPr>
          <w:rFonts w:ascii="Times New Roman" w:hAnsi="Times New Roman"/>
          <w:sz w:val="24"/>
          <w:szCs w:val="24"/>
        </w:rPr>
      </w:pPr>
    </w:p>
    <w:p w:rsidR="00906EAB" w:rsidRPr="001B26BD" w:rsidRDefault="00746EB1" w:rsidP="001B26BD">
      <w:pPr>
        <w:spacing w:after="0" w:line="240" w:lineRule="auto"/>
        <w:rPr>
          <w:rFonts w:ascii="Times New Roman" w:hAnsi="Times New Roman"/>
          <w:sz w:val="24"/>
          <w:szCs w:val="24"/>
        </w:rPr>
      </w:pPr>
      <w:r w:rsidRPr="001B26BD">
        <w:rPr>
          <w:rFonts w:ascii="Times New Roman" w:hAnsi="Times New Roman"/>
          <w:sz w:val="24"/>
          <w:szCs w:val="24"/>
        </w:rPr>
        <w:t>Lewis &amp; Harris</w:t>
      </w:r>
      <w:r w:rsidR="00906EAB" w:rsidRPr="001B26BD">
        <w:rPr>
          <w:rFonts w:ascii="Times New Roman" w:hAnsi="Times New Roman"/>
          <w:sz w:val="24"/>
          <w:szCs w:val="24"/>
        </w:rPr>
        <w:t xml:space="preserve"> demographic data available from: </w:t>
      </w:r>
      <w:hyperlink r:id="rId14" w:history="1">
        <w:r w:rsidR="00906EAB" w:rsidRPr="001B26BD">
          <w:rPr>
            <w:rStyle w:val="Hyperlink"/>
            <w:rFonts w:ascii="Times New Roman" w:hAnsi="Times New Roman"/>
            <w:sz w:val="24"/>
            <w:szCs w:val="24"/>
          </w:rPr>
          <w:t>www.cne-siar.gov.uk/factfile/population/index.asp</w:t>
        </w:r>
      </w:hyperlink>
      <w:r w:rsidR="00906EAB" w:rsidRPr="001B26BD">
        <w:rPr>
          <w:rFonts w:ascii="Times New Roman" w:hAnsi="Times New Roman"/>
          <w:sz w:val="24"/>
          <w:szCs w:val="24"/>
        </w:rPr>
        <w:t xml:space="preserve"> (accessed 12/12/10)</w:t>
      </w:r>
    </w:p>
    <w:p w:rsidR="00002E06" w:rsidRPr="001B26BD" w:rsidRDefault="00002E06" w:rsidP="001B26BD">
      <w:pPr>
        <w:spacing w:after="0" w:line="240" w:lineRule="auto"/>
        <w:rPr>
          <w:rFonts w:ascii="Times New Roman" w:hAnsi="Times New Roman"/>
          <w:sz w:val="24"/>
          <w:szCs w:val="24"/>
        </w:rPr>
      </w:pPr>
    </w:p>
    <w:p w:rsidR="00823A2C" w:rsidRPr="00646780" w:rsidRDefault="00002E06" w:rsidP="001B26BD">
      <w:pPr>
        <w:spacing w:after="0" w:line="240" w:lineRule="auto"/>
        <w:rPr>
          <w:rFonts w:ascii="Times New Roman" w:hAnsi="Times New Roman"/>
          <w:sz w:val="24"/>
          <w:szCs w:val="24"/>
        </w:rPr>
      </w:pPr>
      <w:r w:rsidRPr="001B26BD">
        <w:rPr>
          <w:rFonts w:ascii="Times New Roman" w:hAnsi="Times New Roman"/>
          <w:sz w:val="24"/>
          <w:szCs w:val="24"/>
        </w:rPr>
        <w:t>Ratz, T. (2000) The Socio-cultural impacts of tourism: case of Lake Baloton. Report available at: rss.archives.ceu.hu/archive/00001132/01/140.pdf (accessed 23/10/13)</w:t>
      </w:r>
    </w:p>
    <w:p w:rsidR="00F61415" w:rsidRPr="001B26BD" w:rsidRDefault="00F61415" w:rsidP="001B26BD">
      <w:pPr>
        <w:spacing w:after="0" w:line="240" w:lineRule="auto"/>
        <w:rPr>
          <w:rFonts w:ascii="Times New Roman" w:hAnsi="Times New Roman"/>
          <w:b/>
          <w:sz w:val="24"/>
          <w:szCs w:val="24"/>
        </w:rPr>
      </w:pPr>
    </w:p>
    <w:sectPr w:rsidR="00F61415" w:rsidRPr="001B26BD" w:rsidSect="000A715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4F" w:rsidRDefault="00283D4F" w:rsidP="001101A1">
      <w:pPr>
        <w:spacing w:after="0" w:line="240" w:lineRule="auto"/>
      </w:pPr>
      <w:r>
        <w:separator/>
      </w:r>
    </w:p>
  </w:endnote>
  <w:endnote w:type="continuationSeparator" w:id="0">
    <w:p w:rsidR="00283D4F" w:rsidRDefault="00283D4F" w:rsidP="0011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w:altName w:val="MS Gothic"/>
    <w:panose1 w:val="00000000000000000000"/>
    <w:charset w:val="80"/>
    <w:family w:val="swiss"/>
    <w:notTrueType/>
    <w:pitch w:val="default"/>
    <w:sig w:usb0="00000000" w:usb1="08070000" w:usb2="00000010" w:usb3="00000000" w:csb0="00020000"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4F" w:rsidRDefault="00A23AC7">
    <w:pPr>
      <w:pStyle w:val="Footer"/>
      <w:jc w:val="center"/>
    </w:pPr>
    <w:r>
      <w:fldChar w:fldCharType="begin"/>
    </w:r>
    <w:r>
      <w:instrText xml:space="preserve"> PAGE   \* MERGEFORMAT </w:instrText>
    </w:r>
    <w:r>
      <w:fldChar w:fldCharType="separate"/>
    </w:r>
    <w:r>
      <w:rPr>
        <w:noProof/>
      </w:rPr>
      <w:t>6</w:t>
    </w:r>
    <w:r>
      <w:rPr>
        <w:noProof/>
      </w:rPr>
      <w:fldChar w:fldCharType="end"/>
    </w:r>
  </w:p>
  <w:p w:rsidR="00283D4F" w:rsidRDefault="00283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4F" w:rsidRDefault="00283D4F" w:rsidP="001101A1">
      <w:pPr>
        <w:spacing w:after="0" w:line="240" w:lineRule="auto"/>
      </w:pPr>
      <w:r>
        <w:separator/>
      </w:r>
    </w:p>
  </w:footnote>
  <w:footnote w:type="continuationSeparator" w:id="0">
    <w:p w:rsidR="00283D4F" w:rsidRDefault="00283D4F" w:rsidP="00110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C0C"/>
    <w:multiLevelType w:val="hybridMultilevel"/>
    <w:tmpl w:val="BCE2B3CA"/>
    <w:lvl w:ilvl="0" w:tplc="C61A897E">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30825"/>
    <w:multiLevelType w:val="multilevel"/>
    <w:tmpl w:val="54DC02C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E05412"/>
    <w:multiLevelType w:val="hybridMultilevel"/>
    <w:tmpl w:val="13FC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C2C29"/>
    <w:multiLevelType w:val="hybridMultilevel"/>
    <w:tmpl w:val="9E56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619ED"/>
    <w:multiLevelType w:val="multilevel"/>
    <w:tmpl w:val="D43C7E06"/>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D629EB"/>
    <w:multiLevelType w:val="hybridMultilevel"/>
    <w:tmpl w:val="58402208"/>
    <w:lvl w:ilvl="0" w:tplc="09D469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544BFD"/>
    <w:multiLevelType w:val="hybridMultilevel"/>
    <w:tmpl w:val="6840C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D9244E"/>
    <w:multiLevelType w:val="hybridMultilevel"/>
    <w:tmpl w:val="D76C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877C6"/>
    <w:multiLevelType w:val="hybridMultilevel"/>
    <w:tmpl w:val="DE589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04759"/>
    <w:multiLevelType w:val="hybridMultilevel"/>
    <w:tmpl w:val="80FEF6A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703650"/>
    <w:multiLevelType w:val="hybridMultilevel"/>
    <w:tmpl w:val="BB4C070C"/>
    <w:lvl w:ilvl="0" w:tplc="D4BA93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D13EA3"/>
    <w:multiLevelType w:val="multilevel"/>
    <w:tmpl w:val="53A43AE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338D530A"/>
    <w:multiLevelType w:val="hybridMultilevel"/>
    <w:tmpl w:val="FEBA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56191"/>
    <w:multiLevelType w:val="multilevel"/>
    <w:tmpl w:val="B5262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D50B6E"/>
    <w:multiLevelType w:val="hybridMultilevel"/>
    <w:tmpl w:val="46D4B6B2"/>
    <w:lvl w:ilvl="0" w:tplc="CAE41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5A3D75"/>
    <w:multiLevelType w:val="hybridMultilevel"/>
    <w:tmpl w:val="7AE62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6F23BC"/>
    <w:multiLevelType w:val="hybridMultilevel"/>
    <w:tmpl w:val="7AE62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BB5E44"/>
    <w:multiLevelType w:val="hybridMultilevel"/>
    <w:tmpl w:val="3E00D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C24BB5"/>
    <w:multiLevelType w:val="hybridMultilevel"/>
    <w:tmpl w:val="7C9E1698"/>
    <w:lvl w:ilvl="0" w:tplc="002A8C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724037"/>
    <w:multiLevelType w:val="hybridMultilevel"/>
    <w:tmpl w:val="C3E6D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B5164F"/>
    <w:multiLevelType w:val="hybridMultilevel"/>
    <w:tmpl w:val="5096FBDE"/>
    <w:lvl w:ilvl="0" w:tplc="20E8CC9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6BF1603"/>
    <w:multiLevelType w:val="multilevel"/>
    <w:tmpl w:val="62DE3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F856E7"/>
    <w:multiLevelType w:val="hybridMultilevel"/>
    <w:tmpl w:val="542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2E1435"/>
    <w:multiLevelType w:val="hybridMultilevel"/>
    <w:tmpl w:val="7C2E7758"/>
    <w:lvl w:ilvl="0" w:tplc="DEEA4B0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3C06ADB"/>
    <w:multiLevelType w:val="hybridMultilevel"/>
    <w:tmpl w:val="2B1E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844D66"/>
    <w:multiLevelType w:val="multilevel"/>
    <w:tmpl w:val="312E1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3A1D07"/>
    <w:multiLevelType w:val="multilevel"/>
    <w:tmpl w:val="913069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B62C4A"/>
    <w:multiLevelType w:val="hybridMultilevel"/>
    <w:tmpl w:val="38DCB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7A5D15"/>
    <w:multiLevelType w:val="multilevel"/>
    <w:tmpl w:val="589A6F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A01DA6"/>
    <w:multiLevelType w:val="hybridMultilevel"/>
    <w:tmpl w:val="066CC9A4"/>
    <w:lvl w:ilvl="0" w:tplc="8A16ED8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5"/>
  </w:num>
  <w:num w:numId="3">
    <w:abstractNumId w:val="0"/>
  </w:num>
  <w:num w:numId="4">
    <w:abstractNumId w:val="1"/>
  </w:num>
  <w:num w:numId="5">
    <w:abstractNumId w:val="13"/>
  </w:num>
  <w:num w:numId="6">
    <w:abstractNumId w:val="19"/>
  </w:num>
  <w:num w:numId="7">
    <w:abstractNumId w:val="28"/>
  </w:num>
  <w:num w:numId="8">
    <w:abstractNumId w:val="26"/>
  </w:num>
  <w:num w:numId="9">
    <w:abstractNumId w:val="25"/>
  </w:num>
  <w:num w:numId="10">
    <w:abstractNumId w:val="3"/>
  </w:num>
  <w:num w:numId="11">
    <w:abstractNumId w:val="2"/>
  </w:num>
  <w:num w:numId="12">
    <w:abstractNumId w:val="11"/>
  </w:num>
  <w:num w:numId="13">
    <w:abstractNumId w:val="5"/>
  </w:num>
  <w:num w:numId="14">
    <w:abstractNumId w:val="10"/>
  </w:num>
  <w:num w:numId="15">
    <w:abstractNumId w:val="27"/>
  </w:num>
  <w:num w:numId="16">
    <w:abstractNumId w:val="6"/>
  </w:num>
  <w:num w:numId="17">
    <w:abstractNumId w:val="14"/>
  </w:num>
  <w:num w:numId="18">
    <w:abstractNumId w:val="18"/>
  </w:num>
  <w:num w:numId="19">
    <w:abstractNumId w:val="8"/>
  </w:num>
  <w:num w:numId="20">
    <w:abstractNumId w:val="23"/>
  </w:num>
  <w:num w:numId="21">
    <w:abstractNumId w:val="4"/>
  </w:num>
  <w:num w:numId="22">
    <w:abstractNumId w:val="20"/>
  </w:num>
  <w:num w:numId="23">
    <w:abstractNumId w:val="29"/>
  </w:num>
  <w:num w:numId="24">
    <w:abstractNumId w:val="7"/>
  </w:num>
  <w:num w:numId="25">
    <w:abstractNumId w:val="9"/>
  </w:num>
  <w:num w:numId="26">
    <w:abstractNumId w:val="21"/>
  </w:num>
  <w:num w:numId="27">
    <w:abstractNumId w:val="24"/>
  </w:num>
  <w:num w:numId="28">
    <w:abstractNumId w:val="22"/>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12"/>
    <w:rsid w:val="00002E06"/>
    <w:rsid w:val="000211DC"/>
    <w:rsid w:val="00030F36"/>
    <w:rsid w:val="00040D99"/>
    <w:rsid w:val="00043A4E"/>
    <w:rsid w:val="00046531"/>
    <w:rsid w:val="00054B39"/>
    <w:rsid w:val="00054C0C"/>
    <w:rsid w:val="00057360"/>
    <w:rsid w:val="00074B97"/>
    <w:rsid w:val="000815A1"/>
    <w:rsid w:val="0008778A"/>
    <w:rsid w:val="00094C28"/>
    <w:rsid w:val="000A1357"/>
    <w:rsid w:val="000A7153"/>
    <w:rsid w:val="000B5683"/>
    <w:rsid w:val="000B797C"/>
    <w:rsid w:val="000C4152"/>
    <w:rsid w:val="000C5F82"/>
    <w:rsid w:val="000D2338"/>
    <w:rsid w:val="000F17B3"/>
    <w:rsid w:val="000F610E"/>
    <w:rsid w:val="001101A1"/>
    <w:rsid w:val="00120361"/>
    <w:rsid w:val="00146457"/>
    <w:rsid w:val="00147DBD"/>
    <w:rsid w:val="00161942"/>
    <w:rsid w:val="00165B5B"/>
    <w:rsid w:val="00173E6C"/>
    <w:rsid w:val="00176AFB"/>
    <w:rsid w:val="0017750B"/>
    <w:rsid w:val="001844A0"/>
    <w:rsid w:val="00186295"/>
    <w:rsid w:val="00187F23"/>
    <w:rsid w:val="001A7118"/>
    <w:rsid w:val="001B26BD"/>
    <w:rsid w:val="001B4438"/>
    <w:rsid w:val="001B74A9"/>
    <w:rsid w:val="001C1907"/>
    <w:rsid w:val="001C56AD"/>
    <w:rsid w:val="001E58A4"/>
    <w:rsid w:val="001E6B56"/>
    <w:rsid w:val="00212FD6"/>
    <w:rsid w:val="00215A3E"/>
    <w:rsid w:val="00224047"/>
    <w:rsid w:val="00226456"/>
    <w:rsid w:val="002315FB"/>
    <w:rsid w:val="00234E7D"/>
    <w:rsid w:val="002406A2"/>
    <w:rsid w:val="00251076"/>
    <w:rsid w:val="00255875"/>
    <w:rsid w:val="00267478"/>
    <w:rsid w:val="002675CE"/>
    <w:rsid w:val="00277C11"/>
    <w:rsid w:val="00277CEB"/>
    <w:rsid w:val="00283D4F"/>
    <w:rsid w:val="0029568C"/>
    <w:rsid w:val="002C116F"/>
    <w:rsid w:val="002C2D70"/>
    <w:rsid w:val="002C364F"/>
    <w:rsid w:val="002C3A36"/>
    <w:rsid w:val="002D2C41"/>
    <w:rsid w:val="0030789C"/>
    <w:rsid w:val="0031648C"/>
    <w:rsid w:val="00320497"/>
    <w:rsid w:val="00341EAA"/>
    <w:rsid w:val="0036746F"/>
    <w:rsid w:val="00376B6D"/>
    <w:rsid w:val="00383408"/>
    <w:rsid w:val="00383858"/>
    <w:rsid w:val="003867C2"/>
    <w:rsid w:val="00390A73"/>
    <w:rsid w:val="003C27A0"/>
    <w:rsid w:val="003C7DBC"/>
    <w:rsid w:val="003E045A"/>
    <w:rsid w:val="003E7FE3"/>
    <w:rsid w:val="003F4435"/>
    <w:rsid w:val="003F457B"/>
    <w:rsid w:val="00411BDF"/>
    <w:rsid w:val="00422FF4"/>
    <w:rsid w:val="004239DB"/>
    <w:rsid w:val="00426244"/>
    <w:rsid w:val="00427CF1"/>
    <w:rsid w:val="00435D4A"/>
    <w:rsid w:val="00441C71"/>
    <w:rsid w:val="0044603B"/>
    <w:rsid w:val="004663A4"/>
    <w:rsid w:val="00485E1D"/>
    <w:rsid w:val="00486B89"/>
    <w:rsid w:val="00486C8C"/>
    <w:rsid w:val="004904A3"/>
    <w:rsid w:val="004B6F5B"/>
    <w:rsid w:val="004E3495"/>
    <w:rsid w:val="004F482F"/>
    <w:rsid w:val="004F6F86"/>
    <w:rsid w:val="00503211"/>
    <w:rsid w:val="00522645"/>
    <w:rsid w:val="005478F1"/>
    <w:rsid w:val="005525C8"/>
    <w:rsid w:val="00557AC3"/>
    <w:rsid w:val="00561C41"/>
    <w:rsid w:val="00565144"/>
    <w:rsid w:val="005671FD"/>
    <w:rsid w:val="005B01A3"/>
    <w:rsid w:val="005B5D18"/>
    <w:rsid w:val="005C0590"/>
    <w:rsid w:val="005C0BEF"/>
    <w:rsid w:val="005D2DE3"/>
    <w:rsid w:val="005E63E9"/>
    <w:rsid w:val="00607D26"/>
    <w:rsid w:val="00617A51"/>
    <w:rsid w:val="00620E9D"/>
    <w:rsid w:val="006266A1"/>
    <w:rsid w:val="00627331"/>
    <w:rsid w:val="0062783C"/>
    <w:rsid w:val="00633319"/>
    <w:rsid w:val="00646780"/>
    <w:rsid w:val="00656EA2"/>
    <w:rsid w:val="00661212"/>
    <w:rsid w:val="0066406B"/>
    <w:rsid w:val="00672D74"/>
    <w:rsid w:val="0067588B"/>
    <w:rsid w:val="00681608"/>
    <w:rsid w:val="00684168"/>
    <w:rsid w:val="0068646E"/>
    <w:rsid w:val="00687942"/>
    <w:rsid w:val="00690810"/>
    <w:rsid w:val="00691451"/>
    <w:rsid w:val="00694525"/>
    <w:rsid w:val="006A28AB"/>
    <w:rsid w:val="006B7C1F"/>
    <w:rsid w:val="006E3502"/>
    <w:rsid w:val="006F3B6A"/>
    <w:rsid w:val="006F55C0"/>
    <w:rsid w:val="00704198"/>
    <w:rsid w:val="00710618"/>
    <w:rsid w:val="007106A5"/>
    <w:rsid w:val="00711748"/>
    <w:rsid w:val="00717872"/>
    <w:rsid w:val="007432EE"/>
    <w:rsid w:val="0074579C"/>
    <w:rsid w:val="00746EB1"/>
    <w:rsid w:val="007514F9"/>
    <w:rsid w:val="00763258"/>
    <w:rsid w:val="00770D27"/>
    <w:rsid w:val="00771B94"/>
    <w:rsid w:val="0078245C"/>
    <w:rsid w:val="00782D70"/>
    <w:rsid w:val="00790A6E"/>
    <w:rsid w:val="007A1642"/>
    <w:rsid w:val="007A1FC0"/>
    <w:rsid w:val="007A2553"/>
    <w:rsid w:val="007A3D93"/>
    <w:rsid w:val="007B00E3"/>
    <w:rsid w:val="007C2FB4"/>
    <w:rsid w:val="007C3A7E"/>
    <w:rsid w:val="007C5A93"/>
    <w:rsid w:val="007C5A9C"/>
    <w:rsid w:val="007D1D86"/>
    <w:rsid w:val="007D42AC"/>
    <w:rsid w:val="007F08F9"/>
    <w:rsid w:val="007F18F5"/>
    <w:rsid w:val="007F278B"/>
    <w:rsid w:val="00801B25"/>
    <w:rsid w:val="008118B7"/>
    <w:rsid w:val="00816B54"/>
    <w:rsid w:val="00823912"/>
    <w:rsid w:val="00823A2C"/>
    <w:rsid w:val="008356A5"/>
    <w:rsid w:val="00841693"/>
    <w:rsid w:val="008418AF"/>
    <w:rsid w:val="00852DCD"/>
    <w:rsid w:val="00862A85"/>
    <w:rsid w:val="00863F10"/>
    <w:rsid w:val="008743E6"/>
    <w:rsid w:val="00877AF4"/>
    <w:rsid w:val="008808A1"/>
    <w:rsid w:val="00881B64"/>
    <w:rsid w:val="00887677"/>
    <w:rsid w:val="00891933"/>
    <w:rsid w:val="008A4339"/>
    <w:rsid w:val="008A4402"/>
    <w:rsid w:val="008A66CE"/>
    <w:rsid w:val="008B47D2"/>
    <w:rsid w:val="008C361F"/>
    <w:rsid w:val="008D75AC"/>
    <w:rsid w:val="008F256F"/>
    <w:rsid w:val="008F5DEB"/>
    <w:rsid w:val="0090241D"/>
    <w:rsid w:val="00906EAB"/>
    <w:rsid w:val="00912052"/>
    <w:rsid w:val="00912FE7"/>
    <w:rsid w:val="00913439"/>
    <w:rsid w:val="009134CE"/>
    <w:rsid w:val="00913C6D"/>
    <w:rsid w:val="00915178"/>
    <w:rsid w:val="00915511"/>
    <w:rsid w:val="009163AE"/>
    <w:rsid w:val="00917B7F"/>
    <w:rsid w:val="00917CF3"/>
    <w:rsid w:val="00922602"/>
    <w:rsid w:val="00922FBE"/>
    <w:rsid w:val="00923781"/>
    <w:rsid w:val="009356DF"/>
    <w:rsid w:val="009472F5"/>
    <w:rsid w:val="00954F7F"/>
    <w:rsid w:val="009563D3"/>
    <w:rsid w:val="00962712"/>
    <w:rsid w:val="0096734B"/>
    <w:rsid w:val="00971868"/>
    <w:rsid w:val="00974910"/>
    <w:rsid w:val="00976E8B"/>
    <w:rsid w:val="00982B1B"/>
    <w:rsid w:val="00996FB2"/>
    <w:rsid w:val="009B3FF4"/>
    <w:rsid w:val="009E0460"/>
    <w:rsid w:val="009F44CF"/>
    <w:rsid w:val="009F7439"/>
    <w:rsid w:val="00A036E0"/>
    <w:rsid w:val="00A07C76"/>
    <w:rsid w:val="00A226C8"/>
    <w:rsid w:val="00A23AC7"/>
    <w:rsid w:val="00A2558F"/>
    <w:rsid w:val="00A32B3A"/>
    <w:rsid w:val="00A4048B"/>
    <w:rsid w:val="00A5671D"/>
    <w:rsid w:val="00A629D2"/>
    <w:rsid w:val="00A72929"/>
    <w:rsid w:val="00A83949"/>
    <w:rsid w:val="00A87E16"/>
    <w:rsid w:val="00A92FCF"/>
    <w:rsid w:val="00A949EF"/>
    <w:rsid w:val="00A97F3E"/>
    <w:rsid w:val="00AC5353"/>
    <w:rsid w:val="00AD34C0"/>
    <w:rsid w:val="00AF2271"/>
    <w:rsid w:val="00AF7129"/>
    <w:rsid w:val="00AF74BB"/>
    <w:rsid w:val="00B025B6"/>
    <w:rsid w:val="00B05172"/>
    <w:rsid w:val="00B11E88"/>
    <w:rsid w:val="00B43DA2"/>
    <w:rsid w:val="00B466B7"/>
    <w:rsid w:val="00B4678A"/>
    <w:rsid w:val="00B51F93"/>
    <w:rsid w:val="00B70D7C"/>
    <w:rsid w:val="00B873DB"/>
    <w:rsid w:val="00B90451"/>
    <w:rsid w:val="00B906B1"/>
    <w:rsid w:val="00B9279B"/>
    <w:rsid w:val="00BA0D50"/>
    <w:rsid w:val="00BD5846"/>
    <w:rsid w:val="00BE4A21"/>
    <w:rsid w:val="00BE7989"/>
    <w:rsid w:val="00BF4288"/>
    <w:rsid w:val="00BF6E8E"/>
    <w:rsid w:val="00C07A80"/>
    <w:rsid w:val="00C104E1"/>
    <w:rsid w:val="00C235E6"/>
    <w:rsid w:val="00C23EAF"/>
    <w:rsid w:val="00C3600E"/>
    <w:rsid w:val="00C37E0B"/>
    <w:rsid w:val="00C44627"/>
    <w:rsid w:val="00C47923"/>
    <w:rsid w:val="00C52262"/>
    <w:rsid w:val="00C52530"/>
    <w:rsid w:val="00C6712C"/>
    <w:rsid w:val="00C72FA6"/>
    <w:rsid w:val="00C94893"/>
    <w:rsid w:val="00CA064A"/>
    <w:rsid w:val="00CA461B"/>
    <w:rsid w:val="00CC613A"/>
    <w:rsid w:val="00CE7630"/>
    <w:rsid w:val="00D03C89"/>
    <w:rsid w:val="00D346A7"/>
    <w:rsid w:val="00D40996"/>
    <w:rsid w:val="00D418C2"/>
    <w:rsid w:val="00D47B96"/>
    <w:rsid w:val="00D519BB"/>
    <w:rsid w:val="00D735DE"/>
    <w:rsid w:val="00D74FBE"/>
    <w:rsid w:val="00D77B73"/>
    <w:rsid w:val="00D81C30"/>
    <w:rsid w:val="00D85A6A"/>
    <w:rsid w:val="00D908F5"/>
    <w:rsid w:val="00DA36CD"/>
    <w:rsid w:val="00DA476C"/>
    <w:rsid w:val="00DB24B6"/>
    <w:rsid w:val="00DB2F38"/>
    <w:rsid w:val="00DB3264"/>
    <w:rsid w:val="00DC4CD4"/>
    <w:rsid w:val="00DC7167"/>
    <w:rsid w:val="00DE7CE2"/>
    <w:rsid w:val="00DF2B05"/>
    <w:rsid w:val="00E0247A"/>
    <w:rsid w:val="00E039A9"/>
    <w:rsid w:val="00E03EF6"/>
    <w:rsid w:val="00E2279B"/>
    <w:rsid w:val="00E259CD"/>
    <w:rsid w:val="00E31859"/>
    <w:rsid w:val="00E43DB6"/>
    <w:rsid w:val="00E52B23"/>
    <w:rsid w:val="00E56BBE"/>
    <w:rsid w:val="00E60434"/>
    <w:rsid w:val="00E62CBC"/>
    <w:rsid w:val="00E67D6A"/>
    <w:rsid w:val="00E75B87"/>
    <w:rsid w:val="00E76DFB"/>
    <w:rsid w:val="00EA418D"/>
    <w:rsid w:val="00EA4AB0"/>
    <w:rsid w:val="00EB3204"/>
    <w:rsid w:val="00EB761B"/>
    <w:rsid w:val="00EC1516"/>
    <w:rsid w:val="00EC5191"/>
    <w:rsid w:val="00ED349D"/>
    <w:rsid w:val="00ED7843"/>
    <w:rsid w:val="00EF1DB8"/>
    <w:rsid w:val="00F22946"/>
    <w:rsid w:val="00F232D5"/>
    <w:rsid w:val="00F26E9B"/>
    <w:rsid w:val="00F348D3"/>
    <w:rsid w:val="00F34B2B"/>
    <w:rsid w:val="00F61415"/>
    <w:rsid w:val="00F8215C"/>
    <w:rsid w:val="00F8368A"/>
    <w:rsid w:val="00F8710C"/>
    <w:rsid w:val="00F97479"/>
    <w:rsid w:val="00FA449D"/>
    <w:rsid w:val="00FA44F3"/>
    <w:rsid w:val="00FA701F"/>
    <w:rsid w:val="00FC0167"/>
    <w:rsid w:val="00FC412E"/>
    <w:rsid w:val="00FC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3"/>
    <w:pPr>
      <w:spacing w:after="200" w:line="276" w:lineRule="auto"/>
    </w:pPr>
    <w:rPr>
      <w:sz w:val="22"/>
      <w:szCs w:val="22"/>
      <w:lang w:eastAsia="en-US"/>
    </w:rPr>
  </w:style>
  <w:style w:type="paragraph" w:styleId="Heading1">
    <w:name w:val="heading 1"/>
    <w:basedOn w:val="Normal"/>
    <w:next w:val="Normal"/>
    <w:link w:val="Heading1Char"/>
    <w:uiPriority w:val="9"/>
    <w:qFormat/>
    <w:rsid w:val="000B797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962712"/>
    <w:pPr>
      <w:spacing w:after="160" w:line="240" w:lineRule="auto"/>
      <w:outlineLvl w:val="2"/>
    </w:pPr>
    <w:rPr>
      <w:rFonts w:ascii="Arial" w:eastAsia="Times New Roman" w:hAnsi="Arial" w:cs="Arial"/>
      <w:color w:val="7C7C7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712"/>
    <w:rPr>
      <w:rFonts w:ascii="Arial" w:eastAsia="Times New Roman" w:hAnsi="Arial" w:cs="Arial"/>
      <w:color w:val="7C7C7C"/>
      <w:sz w:val="34"/>
      <w:szCs w:val="34"/>
      <w:lang w:eastAsia="en-GB"/>
    </w:rPr>
  </w:style>
  <w:style w:type="character" w:styleId="Hyperlink">
    <w:name w:val="Hyperlink"/>
    <w:basedOn w:val="DefaultParagraphFont"/>
    <w:uiPriority w:val="99"/>
    <w:unhideWhenUsed/>
    <w:rsid w:val="00962712"/>
    <w:rPr>
      <w:color w:val="0000FF"/>
      <w:u w:val="single"/>
    </w:rPr>
  </w:style>
  <w:style w:type="paragraph" w:styleId="ListParagraph">
    <w:name w:val="List Paragraph"/>
    <w:basedOn w:val="Normal"/>
    <w:uiPriority w:val="34"/>
    <w:qFormat/>
    <w:rsid w:val="00962712"/>
    <w:pPr>
      <w:ind w:left="720"/>
      <w:contextualSpacing/>
    </w:pPr>
  </w:style>
  <w:style w:type="character" w:customStyle="1" w:styleId="BalloonTextChar">
    <w:name w:val="Balloon Text Char"/>
    <w:basedOn w:val="DefaultParagraphFont"/>
    <w:link w:val="BalloonText"/>
    <w:uiPriority w:val="99"/>
    <w:semiHidden/>
    <w:rsid w:val="00962712"/>
    <w:rPr>
      <w:rFonts w:ascii="Tahoma" w:hAnsi="Tahoma" w:cs="Tahoma"/>
      <w:sz w:val="16"/>
      <w:szCs w:val="16"/>
    </w:rPr>
  </w:style>
  <w:style w:type="paragraph" w:styleId="BalloonText">
    <w:name w:val="Balloon Text"/>
    <w:basedOn w:val="Normal"/>
    <w:link w:val="BalloonTextChar"/>
    <w:uiPriority w:val="99"/>
    <w:semiHidden/>
    <w:unhideWhenUsed/>
    <w:rsid w:val="00962712"/>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9627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2712"/>
  </w:style>
  <w:style w:type="character" w:customStyle="1" w:styleId="FooterChar">
    <w:name w:val="Footer Char"/>
    <w:basedOn w:val="DefaultParagraphFont"/>
    <w:link w:val="Footer"/>
    <w:uiPriority w:val="99"/>
    <w:rsid w:val="00962712"/>
  </w:style>
  <w:style w:type="paragraph" w:styleId="Footer">
    <w:name w:val="footer"/>
    <w:basedOn w:val="Normal"/>
    <w:link w:val="FooterChar"/>
    <w:uiPriority w:val="99"/>
    <w:unhideWhenUsed/>
    <w:rsid w:val="00962712"/>
    <w:pPr>
      <w:tabs>
        <w:tab w:val="center" w:pos="4513"/>
        <w:tab w:val="right" w:pos="9026"/>
      </w:tabs>
      <w:spacing w:after="0" w:line="240" w:lineRule="auto"/>
    </w:pPr>
  </w:style>
  <w:style w:type="table" w:styleId="TableGrid">
    <w:name w:val="Table Grid"/>
    <w:basedOn w:val="TableNormal"/>
    <w:uiPriority w:val="59"/>
    <w:rsid w:val="00962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962712"/>
    <w:rPr>
      <w:sz w:val="20"/>
      <w:szCs w:val="20"/>
    </w:rPr>
  </w:style>
  <w:style w:type="paragraph" w:styleId="EndnoteText">
    <w:name w:val="endnote text"/>
    <w:basedOn w:val="Normal"/>
    <w:link w:val="EndnoteTextChar"/>
    <w:uiPriority w:val="99"/>
    <w:semiHidden/>
    <w:unhideWhenUsed/>
    <w:rsid w:val="00962712"/>
    <w:pPr>
      <w:spacing w:after="0" w:line="240" w:lineRule="auto"/>
    </w:pPr>
    <w:rPr>
      <w:sz w:val="20"/>
      <w:szCs w:val="20"/>
    </w:rPr>
  </w:style>
  <w:style w:type="character" w:customStyle="1" w:styleId="EndnoteTextChar1">
    <w:name w:val="Endnote Text Char1"/>
    <w:basedOn w:val="DefaultParagraphFont"/>
    <w:uiPriority w:val="99"/>
    <w:semiHidden/>
    <w:rsid w:val="00962712"/>
    <w:rPr>
      <w:sz w:val="20"/>
      <w:szCs w:val="20"/>
    </w:rPr>
  </w:style>
  <w:style w:type="paragraph" w:customStyle="1" w:styleId="Default">
    <w:name w:val="Default"/>
    <w:rsid w:val="00962712"/>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uiPriority w:val="9"/>
    <w:rsid w:val="000B797C"/>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3"/>
    <w:pPr>
      <w:spacing w:after="200" w:line="276" w:lineRule="auto"/>
    </w:pPr>
    <w:rPr>
      <w:sz w:val="22"/>
      <w:szCs w:val="22"/>
      <w:lang w:eastAsia="en-US"/>
    </w:rPr>
  </w:style>
  <w:style w:type="paragraph" w:styleId="Heading1">
    <w:name w:val="heading 1"/>
    <w:basedOn w:val="Normal"/>
    <w:next w:val="Normal"/>
    <w:link w:val="Heading1Char"/>
    <w:uiPriority w:val="9"/>
    <w:qFormat/>
    <w:rsid w:val="000B797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962712"/>
    <w:pPr>
      <w:spacing w:after="160" w:line="240" w:lineRule="auto"/>
      <w:outlineLvl w:val="2"/>
    </w:pPr>
    <w:rPr>
      <w:rFonts w:ascii="Arial" w:eastAsia="Times New Roman" w:hAnsi="Arial" w:cs="Arial"/>
      <w:color w:val="7C7C7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712"/>
    <w:rPr>
      <w:rFonts w:ascii="Arial" w:eastAsia="Times New Roman" w:hAnsi="Arial" w:cs="Arial"/>
      <w:color w:val="7C7C7C"/>
      <w:sz w:val="34"/>
      <w:szCs w:val="34"/>
      <w:lang w:eastAsia="en-GB"/>
    </w:rPr>
  </w:style>
  <w:style w:type="character" w:styleId="Hyperlink">
    <w:name w:val="Hyperlink"/>
    <w:basedOn w:val="DefaultParagraphFont"/>
    <w:uiPriority w:val="99"/>
    <w:unhideWhenUsed/>
    <w:rsid w:val="00962712"/>
    <w:rPr>
      <w:color w:val="0000FF"/>
      <w:u w:val="single"/>
    </w:rPr>
  </w:style>
  <w:style w:type="paragraph" w:styleId="ListParagraph">
    <w:name w:val="List Paragraph"/>
    <w:basedOn w:val="Normal"/>
    <w:uiPriority w:val="34"/>
    <w:qFormat/>
    <w:rsid w:val="00962712"/>
    <w:pPr>
      <w:ind w:left="720"/>
      <w:contextualSpacing/>
    </w:pPr>
  </w:style>
  <w:style w:type="character" w:customStyle="1" w:styleId="BalloonTextChar">
    <w:name w:val="Balloon Text Char"/>
    <w:basedOn w:val="DefaultParagraphFont"/>
    <w:link w:val="BalloonText"/>
    <w:uiPriority w:val="99"/>
    <w:semiHidden/>
    <w:rsid w:val="00962712"/>
    <w:rPr>
      <w:rFonts w:ascii="Tahoma" w:hAnsi="Tahoma" w:cs="Tahoma"/>
      <w:sz w:val="16"/>
      <w:szCs w:val="16"/>
    </w:rPr>
  </w:style>
  <w:style w:type="paragraph" w:styleId="BalloonText">
    <w:name w:val="Balloon Text"/>
    <w:basedOn w:val="Normal"/>
    <w:link w:val="BalloonTextChar"/>
    <w:uiPriority w:val="99"/>
    <w:semiHidden/>
    <w:unhideWhenUsed/>
    <w:rsid w:val="00962712"/>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9627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2712"/>
  </w:style>
  <w:style w:type="character" w:customStyle="1" w:styleId="FooterChar">
    <w:name w:val="Footer Char"/>
    <w:basedOn w:val="DefaultParagraphFont"/>
    <w:link w:val="Footer"/>
    <w:uiPriority w:val="99"/>
    <w:rsid w:val="00962712"/>
  </w:style>
  <w:style w:type="paragraph" w:styleId="Footer">
    <w:name w:val="footer"/>
    <w:basedOn w:val="Normal"/>
    <w:link w:val="FooterChar"/>
    <w:uiPriority w:val="99"/>
    <w:unhideWhenUsed/>
    <w:rsid w:val="00962712"/>
    <w:pPr>
      <w:tabs>
        <w:tab w:val="center" w:pos="4513"/>
        <w:tab w:val="right" w:pos="9026"/>
      </w:tabs>
      <w:spacing w:after="0" w:line="240" w:lineRule="auto"/>
    </w:pPr>
  </w:style>
  <w:style w:type="table" w:styleId="TableGrid">
    <w:name w:val="Table Grid"/>
    <w:basedOn w:val="TableNormal"/>
    <w:uiPriority w:val="59"/>
    <w:rsid w:val="00962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962712"/>
    <w:rPr>
      <w:sz w:val="20"/>
      <w:szCs w:val="20"/>
    </w:rPr>
  </w:style>
  <w:style w:type="paragraph" w:styleId="EndnoteText">
    <w:name w:val="endnote text"/>
    <w:basedOn w:val="Normal"/>
    <w:link w:val="EndnoteTextChar"/>
    <w:uiPriority w:val="99"/>
    <w:semiHidden/>
    <w:unhideWhenUsed/>
    <w:rsid w:val="00962712"/>
    <w:pPr>
      <w:spacing w:after="0" w:line="240" w:lineRule="auto"/>
    </w:pPr>
    <w:rPr>
      <w:sz w:val="20"/>
      <w:szCs w:val="20"/>
    </w:rPr>
  </w:style>
  <w:style w:type="character" w:customStyle="1" w:styleId="EndnoteTextChar1">
    <w:name w:val="Endnote Text Char1"/>
    <w:basedOn w:val="DefaultParagraphFont"/>
    <w:uiPriority w:val="99"/>
    <w:semiHidden/>
    <w:rsid w:val="00962712"/>
    <w:rPr>
      <w:sz w:val="20"/>
      <w:szCs w:val="20"/>
    </w:rPr>
  </w:style>
  <w:style w:type="paragraph" w:customStyle="1" w:styleId="Default">
    <w:name w:val="Default"/>
    <w:rsid w:val="00962712"/>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uiPriority w:val="9"/>
    <w:rsid w:val="000B797C"/>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6000">
      <w:bodyDiv w:val="1"/>
      <w:marLeft w:val="0"/>
      <w:marRight w:val="0"/>
      <w:marTop w:val="0"/>
      <w:marBottom w:val="0"/>
      <w:divBdr>
        <w:top w:val="none" w:sz="0" w:space="0" w:color="auto"/>
        <w:left w:val="none" w:sz="0" w:space="0" w:color="auto"/>
        <w:bottom w:val="none" w:sz="0" w:space="0" w:color="auto"/>
        <w:right w:val="none" w:sz="0" w:space="0" w:color="auto"/>
      </w:divBdr>
    </w:div>
    <w:div w:id="869729092">
      <w:bodyDiv w:val="1"/>
      <w:marLeft w:val="0"/>
      <w:marRight w:val="0"/>
      <w:marTop w:val="0"/>
      <w:marBottom w:val="0"/>
      <w:divBdr>
        <w:top w:val="none" w:sz="0" w:space="0" w:color="auto"/>
        <w:left w:val="none" w:sz="0" w:space="0" w:color="auto"/>
        <w:bottom w:val="none" w:sz="0" w:space="0" w:color="auto"/>
        <w:right w:val="none" w:sz="0" w:space="0" w:color="auto"/>
      </w:divBdr>
    </w:div>
    <w:div w:id="19074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ighbourhood.statistics.gov.uk/dissemination/LeadKeyFigures.do?a=3&amp;b=276857&amp;c=Isle+of+Wight&amp;d=13&amp;e=13&amp;g=412579&amp;i=1001x1003x1004&amp;m=0&amp;r=1&amp;s=1294235728262&amp;enc=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im/treasury/economic/data/population.x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e-siar.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ne-siar.gov.uk/factfile/population/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8A0F4-6DAF-4DCF-ACB7-2B88CD93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8797</Words>
  <Characters>50148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58828</CharactersWithSpaces>
  <SharedDoc>false</SharedDoc>
  <HLinks>
    <vt:vector size="24" baseType="variant">
      <vt:variant>
        <vt:i4>196692</vt:i4>
      </vt:variant>
      <vt:variant>
        <vt:i4>9</vt:i4>
      </vt:variant>
      <vt:variant>
        <vt:i4>0</vt:i4>
      </vt:variant>
      <vt:variant>
        <vt:i4>5</vt:i4>
      </vt:variant>
      <vt:variant>
        <vt:lpwstr>http://www.cne-siar.gov.uk/factfile/population/index.asp</vt:lpwstr>
      </vt:variant>
      <vt:variant>
        <vt:lpwstr/>
      </vt:variant>
      <vt:variant>
        <vt:i4>196631</vt:i4>
      </vt:variant>
      <vt:variant>
        <vt:i4>6</vt:i4>
      </vt:variant>
      <vt:variant>
        <vt:i4>0</vt:i4>
      </vt:variant>
      <vt:variant>
        <vt:i4>5</vt:i4>
      </vt:variant>
      <vt:variant>
        <vt:lpwstr>http://www.neighbourhood.statistics.gov.uk/dissemination/LeadKeyFigures.do?a=3&amp;b=276857&amp;c=Isle+of+Wight&amp;d=13&amp;e=13&amp;g=412579&amp;i=1001x1003x1004&amp;m=0&amp;r=1&amp;s=1294235728262&amp;enc=1</vt:lpwstr>
      </vt:variant>
      <vt:variant>
        <vt:lpwstr/>
      </vt:variant>
      <vt:variant>
        <vt:i4>7602299</vt:i4>
      </vt:variant>
      <vt:variant>
        <vt:i4>3</vt:i4>
      </vt:variant>
      <vt:variant>
        <vt:i4>0</vt:i4>
      </vt:variant>
      <vt:variant>
        <vt:i4>5</vt:i4>
      </vt:variant>
      <vt:variant>
        <vt:lpwstr>http://www.gov.im/treasury/economic/data/population.xml</vt:lpwstr>
      </vt:variant>
      <vt:variant>
        <vt:lpwstr/>
      </vt:variant>
      <vt:variant>
        <vt:i4>3866732</vt:i4>
      </vt:variant>
      <vt:variant>
        <vt:i4>0</vt:i4>
      </vt:variant>
      <vt:variant>
        <vt:i4>0</vt:i4>
      </vt:variant>
      <vt:variant>
        <vt:i4>5</vt:i4>
      </vt:variant>
      <vt:variant>
        <vt:lpwstr>http://www.cne-siar.gov.uk/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Administrator</cp:lastModifiedBy>
  <cp:revision>2</cp:revision>
  <cp:lastPrinted>2014-06-11T14:17:00Z</cp:lastPrinted>
  <dcterms:created xsi:type="dcterms:W3CDTF">2014-06-11T14:24:00Z</dcterms:created>
  <dcterms:modified xsi:type="dcterms:W3CDTF">2014-06-11T14:24:00Z</dcterms:modified>
</cp:coreProperties>
</file>