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03E6D" w14:textId="77777777" w:rsidR="00BB109B" w:rsidRPr="000A4FF7" w:rsidRDefault="000A4FF7" w:rsidP="000A4FF7">
      <w:pPr>
        <w:pStyle w:val="NoSpacing"/>
        <w:spacing w:line="480" w:lineRule="auto"/>
        <w:rPr>
          <w:rFonts w:ascii="Times New Roman" w:hAnsi="Times New Roman" w:cs="Times New Roman"/>
          <w:b/>
        </w:rPr>
      </w:pPr>
      <w:bookmarkStart w:id="0" w:name="_GoBack"/>
      <w:bookmarkEnd w:id="0"/>
      <w:r w:rsidRPr="000A4FF7">
        <w:rPr>
          <w:rFonts w:ascii="Times New Roman" w:hAnsi="Times New Roman" w:cs="Times New Roman"/>
          <w:b/>
        </w:rPr>
        <w:t>Using Ethnographic Methods to Study Library Use</w:t>
      </w:r>
    </w:p>
    <w:p w14:paraId="5BA7A8B3" w14:textId="77777777" w:rsidR="000A4FF7" w:rsidRPr="000A4FF7" w:rsidRDefault="000A4FF7" w:rsidP="000A4FF7">
      <w:pPr>
        <w:pStyle w:val="NoSpacing"/>
        <w:spacing w:line="480" w:lineRule="auto"/>
        <w:rPr>
          <w:rFonts w:ascii="Times New Roman" w:hAnsi="Times New Roman" w:cs="Times New Roman"/>
        </w:rPr>
      </w:pPr>
    </w:p>
    <w:p w14:paraId="49FFBCD9" w14:textId="5381C6A6" w:rsidR="0047670F" w:rsidRDefault="000A4FF7" w:rsidP="000A4FF7">
      <w:pPr>
        <w:pStyle w:val="NoSpacing"/>
        <w:spacing w:line="480" w:lineRule="auto"/>
        <w:rPr>
          <w:rFonts w:ascii="Times New Roman" w:hAnsi="Times New Roman" w:cs="Times New Roman"/>
        </w:rPr>
      </w:pPr>
      <w:r w:rsidRPr="000A4FF7">
        <w:rPr>
          <w:rFonts w:ascii="Times New Roman" w:hAnsi="Times New Roman" w:cs="Times New Roman"/>
        </w:rPr>
        <w:t>As a librarian, how much tim</w:t>
      </w:r>
      <w:r w:rsidR="00601D5A">
        <w:rPr>
          <w:rFonts w:ascii="Times New Roman" w:hAnsi="Times New Roman" w:cs="Times New Roman"/>
        </w:rPr>
        <w:t xml:space="preserve">e do you spend in the library? </w:t>
      </w:r>
      <w:r w:rsidR="00A14D1A">
        <w:rPr>
          <w:rFonts w:ascii="Times New Roman" w:hAnsi="Times New Roman" w:cs="Times New Roman"/>
        </w:rPr>
        <w:t>No</w:t>
      </w:r>
      <w:r w:rsidR="00AE3695">
        <w:rPr>
          <w:rFonts w:ascii="Times New Roman" w:hAnsi="Times New Roman" w:cs="Times New Roman"/>
        </w:rPr>
        <w:t>t</w:t>
      </w:r>
      <w:r w:rsidR="00A14D1A">
        <w:rPr>
          <w:rFonts w:ascii="Times New Roman" w:hAnsi="Times New Roman" w:cs="Times New Roman"/>
        </w:rPr>
        <w:t xml:space="preserve"> in</w:t>
      </w:r>
      <w:r w:rsidRPr="000A4FF7">
        <w:rPr>
          <w:rFonts w:ascii="Times New Roman" w:hAnsi="Times New Roman" w:cs="Times New Roman"/>
        </w:rPr>
        <w:t xml:space="preserve"> the office, or on the enquiries desk,</w:t>
      </w:r>
      <w:r w:rsidR="00047504">
        <w:rPr>
          <w:rFonts w:ascii="Times New Roman" w:hAnsi="Times New Roman" w:cs="Times New Roman"/>
        </w:rPr>
        <w:t xml:space="preserve"> but actually i</w:t>
      </w:r>
      <w:r w:rsidR="00601D5A">
        <w:rPr>
          <w:rFonts w:ascii="Times New Roman" w:hAnsi="Times New Roman" w:cs="Times New Roman"/>
        </w:rPr>
        <w:t xml:space="preserve">n the areas your visitors use. Do you use your own library? </w:t>
      </w:r>
      <w:r w:rsidR="00047504">
        <w:rPr>
          <w:rFonts w:ascii="Times New Roman" w:hAnsi="Times New Roman" w:cs="Times New Roman"/>
        </w:rPr>
        <w:t xml:space="preserve">The chances are that you don’t get to see much of what goes on in your library, and that much of what you know about visitor use comes from </w:t>
      </w:r>
      <w:r w:rsidR="000D5E05">
        <w:rPr>
          <w:rFonts w:ascii="Times New Roman" w:hAnsi="Times New Roman" w:cs="Times New Roman"/>
        </w:rPr>
        <w:t xml:space="preserve">surveys, </w:t>
      </w:r>
      <w:r w:rsidR="00047504">
        <w:rPr>
          <w:rFonts w:ascii="Times New Roman" w:hAnsi="Times New Roman" w:cs="Times New Roman"/>
        </w:rPr>
        <w:t xml:space="preserve">complaints or </w:t>
      </w:r>
      <w:r w:rsidR="000D5E05">
        <w:rPr>
          <w:rFonts w:ascii="Times New Roman" w:hAnsi="Times New Roman" w:cs="Times New Roman"/>
        </w:rPr>
        <w:t>from</w:t>
      </w:r>
      <w:r w:rsidR="000B14EE">
        <w:rPr>
          <w:rFonts w:ascii="Times New Roman" w:hAnsi="Times New Roman" w:cs="Times New Roman"/>
        </w:rPr>
        <w:t xml:space="preserve"> briefly</w:t>
      </w:r>
      <w:r w:rsidR="000D5E05">
        <w:rPr>
          <w:rFonts w:ascii="Times New Roman" w:hAnsi="Times New Roman" w:cs="Times New Roman"/>
        </w:rPr>
        <w:t xml:space="preserve"> spotting something as you walk through the building.</w:t>
      </w:r>
      <w:r w:rsidR="00D60180">
        <w:rPr>
          <w:rFonts w:ascii="Times New Roman" w:hAnsi="Times New Roman" w:cs="Times New Roman"/>
        </w:rPr>
        <w:t xml:space="preserve"> </w:t>
      </w:r>
      <w:r w:rsidR="00A14D1A">
        <w:rPr>
          <w:rFonts w:ascii="Times New Roman" w:hAnsi="Times New Roman" w:cs="Times New Roman"/>
        </w:rPr>
        <w:t>Using i</w:t>
      </w:r>
      <w:r w:rsidR="00751477">
        <w:rPr>
          <w:rFonts w:ascii="Times New Roman" w:hAnsi="Times New Roman" w:cs="Times New Roman"/>
        </w:rPr>
        <w:t xml:space="preserve">nformation from surveys and responding to </w:t>
      </w:r>
      <w:r w:rsidR="00A14D1A">
        <w:rPr>
          <w:rFonts w:ascii="Times New Roman" w:hAnsi="Times New Roman" w:cs="Times New Roman"/>
        </w:rPr>
        <w:t>direct user feedback</w:t>
      </w:r>
      <w:r w:rsidR="00751477">
        <w:rPr>
          <w:rFonts w:ascii="Times New Roman" w:hAnsi="Times New Roman" w:cs="Times New Roman"/>
        </w:rPr>
        <w:t xml:space="preserve"> are both important ways of learning about what’s happening in your library, but they don’</w:t>
      </w:r>
      <w:r w:rsidR="0019038F">
        <w:rPr>
          <w:rFonts w:ascii="Times New Roman" w:hAnsi="Times New Roman" w:cs="Times New Roman"/>
        </w:rPr>
        <w:t xml:space="preserve">t always </w:t>
      </w:r>
      <w:r w:rsidR="001E6926">
        <w:rPr>
          <w:rFonts w:ascii="Times New Roman" w:hAnsi="Times New Roman" w:cs="Times New Roman"/>
        </w:rPr>
        <w:t>produce</w:t>
      </w:r>
      <w:commentRangeStart w:id="1"/>
      <w:r w:rsidR="0019038F">
        <w:rPr>
          <w:rFonts w:ascii="Times New Roman" w:hAnsi="Times New Roman" w:cs="Times New Roman"/>
        </w:rPr>
        <w:t xml:space="preserve"> </w:t>
      </w:r>
      <w:commentRangeEnd w:id="1"/>
      <w:r w:rsidR="008E50B7">
        <w:rPr>
          <w:rStyle w:val="CommentReference"/>
        </w:rPr>
        <w:commentReference w:id="1"/>
      </w:r>
      <w:r w:rsidR="0019038F">
        <w:rPr>
          <w:rFonts w:ascii="Times New Roman" w:hAnsi="Times New Roman" w:cs="Times New Roman"/>
        </w:rPr>
        <w:t>the level of data that tell you enough about usag</w:t>
      </w:r>
      <w:r w:rsidR="00005EA2">
        <w:rPr>
          <w:rFonts w:ascii="Times New Roman" w:hAnsi="Times New Roman" w:cs="Times New Roman"/>
        </w:rPr>
        <w:t xml:space="preserve">e requirements. </w:t>
      </w:r>
      <w:r w:rsidR="0019038F">
        <w:rPr>
          <w:rFonts w:ascii="Times New Roman" w:hAnsi="Times New Roman" w:cs="Times New Roman"/>
        </w:rPr>
        <w:t xml:space="preserve">They might tell you that </w:t>
      </w:r>
      <w:r w:rsidR="00196B53">
        <w:rPr>
          <w:rFonts w:ascii="Times New Roman" w:hAnsi="Times New Roman" w:cs="Times New Roman"/>
        </w:rPr>
        <w:t>your visitors want silent areas,</w:t>
      </w:r>
      <w:r w:rsidR="0019038F">
        <w:rPr>
          <w:rFonts w:ascii="Times New Roman" w:hAnsi="Times New Roman" w:cs="Times New Roman"/>
        </w:rPr>
        <w:t xml:space="preserve"> but not necessaril</w:t>
      </w:r>
      <w:r w:rsidR="00196B53">
        <w:rPr>
          <w:rFonts w:ascii="Times New Roman" w:hAnsi="Times New Roman" w:cs="Times New Roman"/>
        </w:rPr>
        <w:t>y where they’d like to see them;</w:t>
      </w:r>
      <w:r w:rsidR="0019038F">
        <w:rPr>
          <w:rFonts w:ascii="Times New Roman" w:hAnsi="Times New Roman" w:cs="Times New Roman"/>
        </w:rPr>
        <w:t xml:space="preserve"> w</w:t>
      </w:r>
      <w:r w:rsidR="00196B53">
        <w:rPr>
          <w:rFonts w:ascii="Times New Roman" w:hAnsi="Times New Roman" w:cs="Times New Roman"/>
        </w:rPr>
        <w:t>hether they work once installed;</w:t>
      </w:r>
      <w:r w:rsidR="0019038F">
        <w:rPr>
          <w:rFonts w:ascii="Times New Roman" w:hAnsi="Times New Roman" w:cs="Times New Roman"/>
        </w:rPr>
        <w:t xml:space="preserve"> what kind of people use the areas an</w:t>
      </w:r>
      <w:r w:rsidR="00196B53">
        <w:rPr>
          <w:rFonts w:ascii="Times New Roman" w:hAnsi="Times New Roman" w:cs="Times New Roman"/>
        </w:rPr>
        <w:t>d whether they follow the rules.</w:t>
      </w:r>
      <w:r w:rsidR="002C7371">
        <w:rPr>
          <w:rFonts w:ascii="Times New Roman" w:hAnsi="Times New Roman" w:cs="Times New Roman"/>
        </w:rPr>
        <w:t xml:space="preserve">  The example of silent use preference is a simpl</w:t>
      </w:r>
      <w:r w:rsidR="003A4A8A">
        <w:rPr>
          <w:rFonts w:ascii="Times New Roman" w:hAnsi="Times New Roman" w:cs="Times New Roman"/>
        </w:rPr>
        <w:t>e</w:t>
      </w:r>
      <w:r w:rsidR="002C7371">
        <w:rPr>
          <w:rFonts w:ascii="Times New Roman" w:hAnsi="Times New Roman" w:cs="Times New Roman"/>
        </w:rPr>
        <w:t xml:space="preserve"> one, but demonstrates that there is a need to go beyond the kind of data surveys provide</w:t>
      </w:r>
      <w:r w:rsidR="0047670F">
        <w:rPr>
          <w:rFonts w:ascii="Times New Roman" w:hAnsi="Times New Roman" w:cs="Times New Roman"/>
        </w:rPr>
        <w:t>.</w:t>
      </w:r>
      <w:r w:rsidR="00196B53">
        <w:rPr>
          <w:rFonts w:ascii="Times New Roman" w:hAnsi="Times New Roman" w:cs="Times New Roman"/>
        </w:rPr>
        <w:t xml:space="preserve">  </w:t>
      </w:r>
      <w:r w:rsidR="000049F7">
        <w:rPr>
          <w:rFonts w:ascii="Times New Roman" w:hAnsi="Times New Roman" w:cs="Times New Roman"/>
        </w:rPr>
        <w:t xml:space="preserve">As Given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"10.1108/07378830610692145", "ISSN" : "0737-8831", "author" : [ { "dropping-particle" : "", "family" : "Given", "given" : "Lisa", "non-dropping-particle" : "", "parse-names" : false, "suffix" : "" } ], "container-title" : "Library Hi Tech", "id" : "ITEM-1", "issue" : "3", "issued" : { "date-parts" : [ [ "2006" ] ] }, "page" : "376-386", "title" : "Qualitative research in evidence-based practice: a valuable partnership", "type" : "article-journal", "volume" : "24" }, "suppress-author" : 1, "uris" : [ "http://www.mendeley.com/documents/?uuid=022926fc-52d2-438e-9488-213b76f182c8" ] } ], "mendeley" : { "previouslyFormattedCitation" : "(2006)" }, "properties" : { "noteIndex" : 0 }, "schema" : "https://github.com/citation-style-language/schema/raw/master/csl-citation.json" }</w:instrText>
      </w:r>
      <w:r w:rsidR="00443D75">
        <w:rPr>
          <w:rFonts w:ascii="Times New Roman" w:hAnsi="Times New Roman" w:cs="Times New Roman"/>
        </w:rPr>
        <w:fldChar w:fldCharType="separate"/>
      </w:r>
      <w:r w:rsidR="000049F7" w:rsidRPr="000049F7">
        <w:rPr>
          <w:rFonts w:ascii="Times New Roman" w:hAnsi="Times New Roman" w:cs="Times New Roman"/>
          <w:noProof/>
        </w:rPr>
        <w:t>(2006)</w:t>
      </w:r>
      <w:r w:rsidR="00443D75">
        <w:rPr>
          <w:rFonts w:ascii="Times New Roman" w:hAnsi="Times New Roman" w:cs="Times New Roman"/>
        </w:rPr>
        <w:fldChar w:fldCharType="end"/>
      </w:r>
      <w:r w:rsidR="0047670F">
        <w:rPr>
          <w:rFonts w:ascii="Times New Roman" w:hAnsi="Times New Roman" w:cs="Times New Roman"/>
        </w:rPr>
        <w:t xml:space="preserve"> </w:t>
      </w:r>
      <w:r w:rsidR="000049F7">
        <w:rPr>
          <w:rFonts w:ascii="Times New Roman" w:hAnsi="Times New Roman" w:cs="Times New Roman"/>
        </w:rPr>
        <w:t>so concisely puts it, quantitative research can give you information on the characteristics of usage,</w:t>
      </w:r>
      <w:r w:rsidR="008E50B7">
        <w:rPr>
          <w:rFonts w:ascii="Times New Roman" w:hAnsi="Times New Roman" w:cs="Times New Roman"/>
        </w:rPr>
        <w:t xml:space="preserve"> but</w:t>
      </w:r>
      <w:r w:rsidR="000049F7">
        <w:rPr>
          <w:rFonts w:ascii="Times New Roman" w:hAnsi="Times New Roman" w:cs="Times New Roman"/>
        </w:rPr>
        <w:t xml:space="preserve"> it can’t tell you the ‘why’ of usage patterns.</w:t>
      </w:r>
      <w:r w:rsidR="00C15B52">
        <w:rPr>
          <w:rFonts w:ascii="Times New Roman" w:hAnsi="Times New Roman" w:cs="Times New Roman"/>
        </w:rPr>
        <w:t xml:space="preserve">  Surveys also </w:t>
      </w:r>
      <w:r w:rsidR="00AE3695">
        <w:rPr>
          <w:rFonts w:ascii="Times New Roman" w:hAnsi="Times New Roman" w:cs="Times New Roman"/>
        </w:rPr>
        <w:t>rely on self-reporting, and respondents</w:t>
      </w:r>
      <w:r w:rsidR="00C15B52">
        <w:rPr>
          <w:rFonts w:ascii="Times New Roman" w:hAnsi="Times New Roman" w:cs="Times New Roman"/>
        </w:rPr>
        <w:t xml:space="preserve"> won’t necessarily say what they actually do</w:t>
      </w:r>
      <w:r w:rsidR="00AE3695">
        <w:rPr>
          <w:rFonts w:ascii="Times New Roman" w:hAnsi="Times New Roman" w:cs="Times New Roman"/>
        </w:rPr>
        <w:t xml:space="preserve"> (or </w:t>
      </w:r>
      <w:r w:rsidR="008E50B7">
        <w:rPr>
          <w:rFonts w:ascii="Times New Roman" w:hAnsi="Times New Roman" w:cs="Times New Roman"/>
        </w:rPr>
        <w:t xml:space="preserve">may </w:t>
      </w:r>
      <w:r w:rsidR="00AE3695">
        <w:rPr>
          <w:rFonts w:ascii="Times New Roman" w:hAnsi="Times New Roman" w:cs="Times New Roman"/>
        </w:rPr>
        <w:t>even hide it if they know it is against library policy)</w:t>
      </w:r>
      <w:r w:rsidR="00C15B52">
        <w:rPr>
          <w:rFonts w:ascii="Times New Roman" w:hAnsi="Times New Roman" w:cs="Times New Roman"/>
        </w:rPr>
        <w:t>.</w:t>
      </w:r>
    </w:p>
    <w:p w14:paraId="72FC9C82" w14:textId="77777777" w:rsidR="000049F7" w:rsidRPr="000049F7" w:rsidRDefault="000049F7" w:rsidP="000A4FF7">
      <w:pPr>
        <w:pStyle w:val="NoSpacing"/>
        <w:spacing w:line="480" w:lineRule="auto"/>
        <w:rPr>
          <w:rFonts w:ascii="Times New Roman" w:hAnsi="Times New Roman" w:cs="Times New Roman"/>
        </w:rPr>
      </w:pPr>
    </w:p>
    <w:p w14:paraId="600D1299" w14:textId="77777777" w:rsidR="00E02BBC" w:rsidRDefault="00632FE7" w:rsidP="000A4FF7">
      <w:pPr>
        <w:pStyle w:val="NoSpacing"/>
        <w:spacing w:line="480" w:lineRule="auto"/>
        <w:rPr>
          <w:rFonts w:ascii="Times New Roman" w:hAnsi="Times New Roman" w:cs="Times New Roman"/>
        </w:rPr>
      </w:pPr>
      <w:r>
        <w:rPr>
          <w:rFonts w:ascii="Times New Roman" w:hAnsi="Times New Roman" w:cs="Times New Roman"/>
        </w:rPr>
        <w:t>An excellent way to learn more about use is to</w:t>
      </w:r>
      <w:r w:rsidR="00005EA2">
        <w:rPr>
          <w:rFonts w:ascii="Times New Roman" w:hAnsi="Times New Roman" w:cs="Times New Roman"/>
        </w:rPr>
        <w:t xml:space="preserve"> utilise ethnographic methods</w:t>
      </w:r>
      <w:r w:rsidR="006C2423">
        <w:rPr>
          <w:rFonts w:ascii="Times New Roman" w:hAnsi="Times New Roman" w:cs="Times New Roman"/>
        </w:rPr>
        <w:t>.  Et</w:t>
      </w:r>
      <w:r w:rsidR="00C15B52">
        <w:rPr>
          <w:rFonts w:ascii="Times New Roman" w:hAnsi="Times New Roman" w:cs="Times New Roman"/>
        </w:rPr>
        <w:t xml:space="preserve">hnography is a term often connected </w:t>
      </w:r>
      <w:r w:rsidR="006C2423">
        <w:rPr>
          <w:rFonts w:ascii="Times New Roman" w:hAnsi="Times New Roman" w:cs="Times New Roman"/>
        </w:rPr>
        <w:t>to qualitative research in general, but its primary aim is to learn about cultures</w:t>
      </w:r>
      <w:r w:rsidR="00005EA2">
        <w:rPr>
          <w:rFonts w:ascii="Times New Roman" w:hAnsi="Times New Roman" w:cs="Times New Roman"/>
        </w:rPr>
        <w:t xml:space="preserve">. </w:t>
      </w:r>
      <w:r>
        <w:rPr>
          <w:rFonts w:ascii="Times New Roman" w:hAnsi="Times New Roman" w:cs="Times New Roman"/>
        </w:rPr>
        <w:t>The</w:t>
      </w:r>
      <w:r w:rsidR="006C2423">
        <w:rPr>
          <w:rFonts w:ascii="Times New Roman" w:hAnsi="Times New Roman" w:cs="Times New Roman"/>
        </w:rPr>
        <w:t xml:space="preserve"> methods associated with ethnography</w:t>
      </w:r>
      <w:r>
        <w:rPr>
          <w:rFonts w:ascii="Times New Roman" w:hAnsi="Times New Roman" w:cs="Times New Roman"/>
        </w:rPr>
        <w:t xml:space="preserve"> can help you get more detailed, real-time, in-depth qualitative data that can be much more representative of what happens in libraries</w:t>
      </w:r>
      <w:r w:rsidR="00C52592">
        <w:rPr>
          <w:rFonts w:ascii="Times New Roman" w:hAnsi="Times New Roman" w:cs="Times New Roman"/>
        </w:rPr>
        <w:t>.</w:t>
      </w:r>
      <w:r w:rsidR="00005EA2">
        <w:rPr>
          <w:rFonts w:ascii="Times New Roman" w:hAnsi="Times New Roman" w:cs="Times New Roman"/>
        </w:rPr>
        <w:t xml:space="preserve"> </w:t>
      </w:r>
      <w:r w:rsidR="00FC0AC3">
        <w:rPr>
          <w:rFonts w:ascii="Times New Roman" w:hAnsi="Times New Roman" w:cs="Times New Roman"/>
        </w:rPr>
        <w:t>Use of ethnographic methods is still comparatively new in the library world, considering how long they’ve been used in other disciplines, and fairly underused</w:t>
      </w:r>
      <w:r w:rsidR="00540D7F">
        <w:rPr>
          <w:rFonts w:ascii="Times New Roman" w:hAnsi="Times New Roman" w:cs="Times New Roman"/>
        </w:rPr>
        <w:t xml:space="preserve"> because they can be time consuming and complex. However, they are also ext</w:t>
      </w:r>
      <w:r w:rsidR="00C15B52">
        <w:rPr>
          <w:rFonts w:ascii="Times New Roman" w:hAnsi="Times New Roman" w:cs="Times New Roman"/>
        </w:rPr>
        <w:t>remely revealing and can provide access to</w:t>
      </w:r>
      <w:r w:rsidR="00540D7F">
        <w:rPr>
          <w:rFonts w:ascii="Times New Roman" w:hAnsi="Times New Roman" w:cs="Times New Roman"/>
        </w:rPr>
        <w:t xml:space="preserve"> data unavailable via other more commonly used methods</w:t>
      </w:r>
      <w:r w:rsidR="00005EA2">
        <w:rPr>
          <w:rFonts w:ascii="Times New Roman" w:hAnsi="Times New Roman" w:cs="Times New Roman"/>
        </w:rPr>
        <w:t xml:space="preserve">. </w:t>
      </w:r>
      <w:r w:rsidR="00C15B52">
        <w:rPr>
          <w:rFonts w:ascii="Times New Roman" w:hAnsi="Times New Roman" w:cs="Times New Roman"/>
        </w:rPr>
        <w:t>Libraries in t</w:t>
      </w:r>
      <w:r w:rsidR="006C2423">
        <w:rPr>
          <w:rFonts w:ascii="Times New Roman" w:hAnsi="Times New Roman" w:cs="Times New Roman"/>
        </w:rPr>
        <w:t>he United States</w:t>
      </w:r>
      <w:r w:rsidR="00FC0AC3">
        <w:rPr>
          <w:rFonts w:ascii="Times New Roman" w:hAnsi="Times New Roman" w:cs="Times New Roman"/>
        </w:rPr>
        <w:t xml:space="preserve"> </w:t>
      </w:r>
      <w:r w:rsidR="000D0C43">
        <w:rPr>
          <w:rFonts w:ascii="Times New Roman" w:hAnsi="Times New Roman" w:cs="Times New Roman"/>
        </w:rPr>
        <w:t xml:space="preserve">have been working with anthropologists and utilising </w:t>
      </w:r>
      <w:r w:rsidR="000B14EE">
        <w:rPr>
          <w:rFonts w:ascii="Times New Roman" w:hAnsi="Times New Roman" w:cs="Times New Roman"/>
        </w:rPr>
        <w:t>ethnography</w:t>
      </w:r>
      <w:r w:rsidR="00AE3695">
        <w:rPr>
          <w:rFonts w:ascii="Times New Roman" w:hAnsi="Times New Roman" w:cs="Times New Roman"/>
        </w:rPr>
        <w:t xml:space="preserve"> </w:t>
      </w:r>
      <w:r w:rsidR="000D0C43">
        <w:rPr>
          <w:rFonts w:ascii="Times New Roman" w:hAnsi="Times New Roman" w:cs="Times New Roman"/>
        </w:rPr>
        <w:t>for some time</w:t>
      </w:r>
      <w:r w:rsidR="006C2423">
        <w:rPr>
          <w:rFonts w:ascii="Times New Roman" w:hAnsi="Times New Roman" w:cs="Times New Roman"/>
        </w:rPr>
        <w:t xml:space="preserve">: see work by Foster and Gibbons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"9780838984376", "author" : [ { "dropping-particle" : "", "family" : "Foster", "given" : "Nancy Fried", "non-dropping-particle" : "", "parse-names" : false, "suffix" : "" }, { "dropping-particle" : "", "family" : "Gibbons", "given" : "Susan", "non-dropping-particle" : "", "parse-names" : false, "suffix" : "" } ], "container-title" : "Library", "editor" : [ { "dropping-particle" : "", "family" : "Foster", "given" : "Nancy Fried", "non-dropping-particle" : "", "parse-names" : false, "suffix" : "" }, { "dropping-particle" : "", "family" : "Gibbons", "given" : "Susan", "non-dropping-particle" : "", "parse-names" : false, "suffix" : "" } ], "id" : "ITEM-1", "issued" : { "date-parts" : [ [ "2007" ] ] }, "note" : "Ch 4: library design p20\nUsed interviews, photos, maps to start assessing library space use. Found students tended to study v late due to class, work and extracurricular activities.  Saw that students created their own zoning in the library, and self-policed the rules they had created for them. New students learn from the older ones what the rules are.\n\n        \nUsed flipcharts to ask why students visited a specific space, and what they'd like to see added to it. 38 responses asking for more power outlets, better lighting, quick access computers, citing atmosphere, people and quiet study as reasons to visit.  Used initial data to instigate reference desk opening changes, to add webpage about 'good study spaces' using quiet, collaborative and comfy as zone identifiers.\n\n        \nSecond year of project had refurbishment planned ( $5million) which in part would create new group study area. Asked architects to work wiht them to find out what students wanted.  Students emailed with invite to design workshop, getting them to design their ideal library, specifically mentioning walls/no walls, furniture, staffing and amenities/comforts.  Students individually designed with massage tables, fountains, gardens, game tables.  Common themes were comfort (fireplaces, sofas, beanbags etc), group areas with whiteboards, conference tables, sound dampening, computer based work needs including workstations, wifi, power outlets, and windows, food, books and magazines.  Wanted flexibility of space with different purposes contained in different areas.  Staff support was not included very often, usually assigned to food or borrowing - no real distinction between types of staff.\n\n        \nAfter discussing design wtih architects, held second design workshop, using students to recruit random students near coffee stand in library and at SU.  Students invited into the space and asked to fill in plan of floor with furniture (in form of pre-cut table styles etc).  Charette demonstrated that if furnishings had been staff led it wouldnt have matched student requirements, and additional features e.g. large windows were added as a result.  Students always placed 8 seat tables near windows as natural light important to them and they wanted room to spread out.  they had no intention to use 8 seat tables to capacity.  Aslo added extra silent study areas.", "publisher" : "Association of College and Research Libraries", "publisher-place" : "Chicago", "title" : "Studying Students : The Undergraduate Research Project", "type" : "book" }, "suppress-author" : 1, "uris" : [ "http://www.mendeley.com/documents/?uuid=05f652b1-0df8-4a71-92e7-80648edc19a8" ] } ], "mendeley" : { "previouslyFormattedCitation" : "(2007)" }, "properties" : { "noteIndex" : 0 }, "schema" : "https://github.com/citation-style-language/schema/raw/master/csl-citation.json" }</w:instrText>
      </w:r>
      <w:r w:rsidR="00443D75">
        <w:rPr>
          <w:rFonts w:ascii="Times New Roman" w:hAnsi="Times New Roman" w:cs="Times New Roman"/>
        </w:rPr>
        <w:fldChar w:fldCharType="separate"/>
      </w:r>
      <w:r w:rsidR="006C2423" w:rsidRPr="006C2423">
        <w:rPr>
          <w:rFonts w:ascii="Times New Roman" w:hAnsi="Times New Roman" w:cs="Times New Roman"/>
          <w:noProof/>
        </w:rPr>
        <w:t>(2007)</w:t>
      </w:r>
      <w:r w:rsidR="00443D75">
        <w:rPr>
          <w:rFonts w:ascii="Times New Roman" w:hAnsi="Times New Roman" w:cs="Times New Roman"/>
        </w:rPr>
        <w:fldChar w:fldCharType="end"/>
      </w:r>
      <w:r w:rsidR="006C2423">
        <w:rPr>
          <w:rFonts w:ascii="Times New Roman" w:hAnsi="Times New Roman" w:cs="Times New Roman"/>
        </w:rPr>
        <w:t xml:space="preserve">, Suarez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"ISSN" : "17048532", "abstract" : "How do we know what students are really doing in the library when they are studying? This paper reports on a study that used qualitative methods to assess what students were doing during the winter term at Brock University. The goals were to try and establish if they were engaged in their studies when using the library and to see if the library nurtured academic engagement in its study areas.", "author" : [ { "dropping-particle" : "", "family" : "Suarez", "given" : "Doug", "non-dropping-particle" : "", "parse-names" : false, "suffix" : "" } ], "container-title" : "Electronic Journal of Academic and Special Librarianship", "id" : "ITEM-1", "issue" : "3", "issued" : { "date-parts" : [ [ "2007" ] ] }, "note" : "\n        From Duplicate 1 ( \n        \n          What Students Do When They Study in the Library: Using Ethnographic Methods to Observe Student Behavior\n        \n         - Suarez, Doug )\n\n        \n        \nLast accessed 15/01/13\n\n        \n\n        \n\n        \n\n        From Duplicate 3 ( \n        \n          What students do when they study in the library: Using ethnographic methods to observe student behavior\n        \n         - Suarez, Doug )\n\n        \n        \nConducted during winter term at Brock University in James A. Gibson Library.  Research question: \"Are students engaged when using the library, particularly when using study spaces?\"  Emphasis on appearance - \"Did students appear to be engaged while using study areas, or did they use the library as a convenient place to spend time doing other things when they were not in class?\" p1  Decided to \"do preliminary dianostic explorations...  In this instance we need to know something about study behaviors, as observed and expressed by students, before we can realistically quantify the extent of these behaviors and if these support academic engagement.\"p2\n\n        \n\"The design was flexible and emergent.  It evolved as understanding of learning behaviors increased.\"  Focused on \"depth rather than breadth.\" \"Some were familiar faces to me in my role as a reference librarian, while others were faceless and part of the crowd.\"  Used participant observation and \"semi-structured interviews.  Environmental behavior observation of student activities in study areas and individual student interviews were employed with some additional informal interviews of selected library staff to get staff perspectives of what they observed students doing in study areas while they were doing their jobs in the library.\"  Collected data over 6 months.\n\n        \nAnalysis \"based on discovering patterns of behavior that emerged from detailed description and interpretations of the data that gave meaning to the behaviors taking place.\" Used \"both impressionistic and systematic observation\" p3. \"Many commonplace actitivities may seem trivial, unimportant, or nto worth mentioning even though they may be important to the researcher.  Other activities may not be reported in interviews because they may appear to be embarrassing or against the rules or accepted norms of behavior in certain contexts.\"\n\n        \nResearcher was student as well as researcher during observations (hence participant) - describes how he dressed, what he brought with him to the library, what actitvities he undertook. p4.\n\n        \nInterviewed 8 students with ethical approval - \"I wanted students who seemed to use the study areas frequently, and I wanted students who were interested in participating. Some of the participants were familiar faces to me, as students...  Others were not known to me but agreed to participate when I approached them.\"p4 \"The interviews were semi-structured and used open ended questions with various probe questions inserted as necessary in order to keep the interview conversation going.\" p5 - questions in appendix. Staff  often on floors interviewed \"These interviews were informal, did not include a set of questions and took place during break times or similar circumstances.  Interviews helped confirm my own observations, refine my observations and methods, and helped me interpret the observational data.  Results were be used to triangulate data to reinforce its reliability and viability.\"\n\n        \nResults.\nLists many points of interest on pages 5 and 6.  Groups behaviours into \"engaging, social, and leisure behaviors.\" but states \"these groupings are not mutually exclusive and may depend on the observer's perspective bias and the contexts these behaviors are being observed in.\" p6.\n\n        \nEngaging behaviours\nCites Hu and Kuh (2002) as defining engagement as \"the quality of effort that students devote to educationally purposeful activities.\"p6 and Milem and Berger (1997) as stressing both social and academic activities important. p7.  Suarez lists engaging behaviours as including reading, writing, \"consulting notes, texts articles,\" and \"collaborating with fellow students while working on assignments, studying for tests, exams\" p7\n\n        \nSocial behaviours\nIncluded \"chatting with other students\", flirting, \"joking (talking and laughing)\", \"resting or napping\", \"eating or drinking\", \"communication on cell phones\".\n\n        \nLeisure behaviours\nIncluded \"playing games\", \"talking on cell phones\", \"listening to music on portable devices or on laptop computers\". p7 WHAT'S THE DIFFERENCE BETWEEN COMMUNICATION AND TALKING ON PHONES? IS THERE ANY?\n\n        \nDiscussion\nAuthor admits that initial selection of areas to observe were biased selections - of one particularl area he originally \"did not think I would spend much time in these locales becuase I perceived them as being very noisy, and generally, to my way of thinkign, not conducive to my idea of studying.\" Later during data collection, realised many areas had good variation of data. p8  Also admits that observations can be biased by positive thinking and thus thinking behaviours were engaging, finding what he wanted to find - \"The halo effect\"\n\n        \nConclusions\nStudents are using the library to study \"The library is providing an atmosphere that encourages these behaviors.\" \"Even when it may appear that small groups of students are 'chatting', or eating/drinking, flirting, or whatever, they are also generally studying as well.\" \"Behaviors that students exhibit in the library appeart to be practical actiivites and goal-oriented behaviors.  These behaviors can be grouped together as behaviors that involve a range of skills, routines, and habits that are probably learned over time and appear consistent with a wide range of behaviors that support academic engagement.\" \"Some of teh behaviors can be grouped together as leisure or social behaviors but these, on teh whole, do not seem to distract from academic working being done in the library...  [they] seem to promote personal relaxation, and social bonding between students.\" \"in addition, it was clear to me that students acknowledged that tehre were distractions that they wanted to avoid, at times, when studying.  They wanted as much physical comfort as possible to help them study.  They wanted convenience.  they wanted quiet areas to get away from others so they could concentrate better...  Finally, the pattern I have described here is fluid not static in nature.  Depending on a range of factors, student preferences are predilections, students adapt to their surroundings.\" p10.  Compares library to ecological system: \"The system evolves naturally, over time, as values and activities change with them.\" \"Students create their own learning spaces by using facilities provided by the library and enhancing them if possible to accommodate their study activities.\" p11.\n\n        \nConcludes that engaging behaviour needs to be worked on \"further work needs to be done to quantify engaging behavior.\"\n\n        \n\n      ", "page" : "1-19", "title" : "What Students Do When They Study in the Library: Using Ethnographic Methods to Observe Student Behavior", "type" : "article-journal", "volume" : "8" }, "suppress-author" : 1, "uris" : [ "http://www.mendeley.com/documents/?uuid=418e6ccd-6cb0-4a14-bfed-d9982b4d05cc" ] } ], "mendeley" : { "previouslyFormattedCitation" : "(2007)" }, "properties" : { "noteIndex" : 0 }, "schema" : "https://github.com/citation-style-language/schema/raw/master/csl-citation.json" }</w:instrText>
      </w:r>
      <w:r w:rsidR="00443D75">
        <w:rPr>
          <w:rFonts w:ascii="Times New Roman" w:hAnsi="Times New Roman" w:cs="Times New Roman"/>
        </w:rPr>
        <w:fldChar w:fldCharType="separate"/>
      </w:r>
      <w:r w:rsidR="006C2423" w:rsidRPr="006C2423">
        <w:rPr>
          <w:rFonts w:ascii="Times New Roman" w:hAnsi="Times New Roman" w:cs="Times New Roman"/>
          <w:noProof/>
        </w:rPr>
        <w:t>(2007)</w:t>
      </w:r>
      <w:r w:rsidR="00443D75">
        <w:rPr>
          <w:rFonts w:ascii="Times New Roman" w:hAnsi="Times New Roman" w:cs="Times New Roman"/>
        </w:rPr>
        <w:fldChar w:fldCharType="end"/>
      </w:r>
      <w:r w:rsidR="006C2423">
        <w:rPr>
          <w:rFonts w:ascii="Times New Roman" w:hAnsi="Times New Roman" w:cs="Times New Roman"/>
        </w:rPr>
        <w:t>,</w:t>
      </w:r>
      <w:r w:rsidR="00F303F5">
        <w:rPr>
          <w:rFonts w:ascii="Times New Roman" w:hAnsi="Times New Roman" w:cs="Times New Roman"/>
        </w:rPr>
        <w:t xml:space="preserve"> Delcore et al</w:t>
      </w:r>
      <w:r w:rsidR="00F13786">
        <w:rPr>
          <w:rFonts w:ascii="Times New Roman" w:hAnsi="Times New Roman" w:cs="Times New Roman"/>
        </w:rPr>
        <w:t>.</w:t>
      </w:r>
      <w:r w:rsidR="00F303F5">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"author" : [ { "dropping-particle" : "", "family" : "Delcore", "given" : "Henry D.", "non-dropping-particle" : "", "parse-names" : false, "suffix" : "" }, { "dropping-particle" : "", "family" : "Mullooly", "given" : "James", "non-dropping-particle" : "", "parse-names" : false, "suffix" : "" }, { "dropping-particle" : "", "family" : "Scroggins", "given" : "Michael", "non-dropping-particle" : "", "parse-names" : false, "suffix" : "" }, { "dropping-particle" : "", "family" : "Arnold", "given" : "Kimberly", "non-dropping-particle" : "", "parse-names" : false, "suffix" : "" }, { "dropping-particle" : "", "family" : "Franco", "given" : "Elfego", "non-dropping-particle" : "", "parse-names" : false, "suffix" : "" }, { "dropping-particle" : "", "family" : "Gaspar", "given" : "Jada", "non-dropping-particle" : "", "parse-names" : false, "suffix" : "" } ], "id" : "ITEM-1", "issued" : { "date-parts" : [ [ "2009" ] ] }, "title" : "The Library Study at Fresno State", "type" : "report" }, "suppress-author" : 1, "uris" : [ "http://www.mendeley.com/documents/?uuid=a6d6fc8a-67b0-48dc-b0b8-302fc89c27d2" ] } ], "mendeley" : { "previouslyFormattedCitation" : "(2009)" }, "properties" : { "noteIndex" : 0 }, "schema" : "https://github.com/citation-style-language/schema/raw/master/csl-citation.json" }</w:instrText>
      </w:r>
      <w:r w:rsidR="00443D75">
        <w:rPr>
          <w:rFonts w:ascii="Times New Roman" w:hAnsi="Times New Roman" w:cs="Times New Roman"/>
        </w:rPr>
        <w:fldChar w:fldCharType="separate"/>
      </w:r>
      <w:r w:rsidR="00F303F5" w:rsidRPr="00F303F5">
        <w:rPr>
          <w:rFonts w:ascii="Times New Roman" w:hAnsi="Times New Roman" w:cs="Times New Roman"/>
          <w:noProof/>
        </w:rPr>
        <w:t>(2009)</w:t>
      </w:r>
      <w:r w:rsidR="00443D75">
        <w:rPr>
          <w:rFonts w:ascii="Times New Roman" w:hAnsi="Times New Roman" w:cs="Times New Roman"/>
        </w:rPr>
        <w:fldChar w:fldCharType="end"/>
      </w:r>
      <w:r w:rsidR="00F303F5">
        <w:rPr>
          <w:rFonts w:ascii="Times New Roman" w:hAnsi="Times New Roman" w:cs="Times New Roman"/>
        </w:rPr>
        <w:t>,</w:t>
      </w:r>
      <w:r w:rsidR="006C2423">
        <w:rPr>
          <w:rFonts w:ascii="Times New Roman" w:hAnsi="Times New Roman" w:cs="Times New Roman"/>
        </w:rPr>
        <w:t xml:space="preserve"> </w:t>
      </w:r>
      <w:r w:rsidR="00540D7F">
        <w:rPr>
          <w:rFonts w:ascii="Times New Roman" w:hAnsi="Times New Roman" w:cs="Times New Roman"/>
        </w:rPr>
        <w:t xml:space="preserve">Duke and Asher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"9780838911167", "editor" : [ { "dropping-particle" : "", "family" : "Duke", "given" : "Lynda M.", "non-dropping-particle" : "", "parse-names" : false, "suffix" : "" }, { "dropping-particle" : "", "family" : "Asher", "given" : "Andrew D.", "non-dropping-particle" : "", "parse-names" : false, "suffix" : "" } ], "id" : "ITEM-1", "issued" : { "date-parts" : [ [ "2012" ] ] }, "publisher" : "American Library Association", "publisher-place" : "Chicago", "title" : "College Libraries and Student Culture: What We Now Know", "type" : "book" }, "suppress-author" : 1, "uris" : [ "http://www.mendeley.com/documents/?uuid=b5af30fe-7a51-4665-8de3-030ef2996e0b" ] } ], "mendeley" : { "previouslyFormattedCitation" : "(2012)" }, "properties" : { "noteIndex" : 0 }, "schema" : "https://github.com/citation-style-language/schema/raw/master/csl-citation.json" }</w:instrText>
      </w:r>
      <w:r w:rsidR="00443D75">
        <w:rPr>
          <w:rFonts w:ascii="Times New Roman" w:hAnsi="Times New Roman" w:cs="Times New Roman"/>
        </w:rPr>
        <w:fldChar w:fldCharType="separate"/>
      </w:r>
      <w:r w:rsidR="00540D7F" w:rsidRPr="00540D7F">
        <w:rPr>
          <w:rFonts w:ascii="Times New Roman" w:hAnsi="Times New Roman" w:cs="Times New Roman"/>
          <w:noProof/>
        </w:rPr>
        <w:t>(2012)</w:t>
      </w:r>
      <w:r w:rsidR="00443D75">
        <w:rPr>
          <w:rFonts w:ascii="Times New Roman" w:hAnsi="Times New Roman" w:cs="Times New Roman"/>
        </w:rPr>
        <w:fldChar w:fldCharType="end"/>
      </w:r>
      <w:r w:rsidR="00745498">
        <w:rPr>
          <w:rFonts w:ascii="Times New Roman" w:hAnsi="Times New Roman" w:cs="Times New Roman"/>
        </w:rPr>
        <w:t>, McKechnie et al</w:t>
      </w:r>
      <w:r w:rsidR="00F13786">
        <w:rPr>
          <w:rFonts w:ascii="Times New Roman" w:hAnsi="Times New Roman" w:cs="Times New Roman"/>
        </w:rPr>
        <w:t>.</w:t>
      </w:r>
      <w:r w:rsidR="00745498">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"abstract" : "Canadian Association for Information Science", "author" : [ { "dropping-particle" : "", "family" : "McKechnie", "given" : "LEF", "non-dropping-particle" : "", "parse-names" : false, "suffix" : "" }, { "dropping-particle" : "", "family" : "Dixon", "given" : "CM", "non-dropping-particle" : "", "parse-names" : false, "suffix" : "" }, { "dropping-particle" : "", "family" : "Fear", "given" : "J", "non-dropping-particle" : "", "parse-names" : false, "suffix" : "" }, { "dropping-particle" : "", "family" : "Pollak", "given" : "A", "non-dropping-particle" : "", "parse-names" : false, "suffix" : "" } ], "container-title" : "Information Science Revisited: Approaches to Innovation York University, Toronto, Ontario. June 1 - 3, 2006.", "id" : "ITEM-1", "issue" : "1994", "issued" : { "date-parts" : [ [ "2006" ] ] }, "note" : "Used unobtrusive observation to investigate two public libraries in Southern Ontario.\n\n        \nFollowing on from previous study which found library users not following rules and staff ignoring disruptive behaviour, went on to investigate further. Research questions (p3) ask do users comply with advertised rules, and if not how, and what strategies if any do lib staff use to enforce rules.\n\n        \n          \ncites Goffman (1963) Behavior in Public Places - should have it on loan! as behaviour being ruled by 'assumptions of public order and that codes of conduct are developed through and enforced by \"situational rulings (216)' p2. Also Certeau citation sounds useful - 'people emply tactics to circumvent the intended uses of an institution in order to meet their own personal goals' p3.\n\n        \n        \nConducted observations on weekdays and weekends, at varying times of day including evenings at two large library 'systems'.  Data collected as field notes during March and April 2006 - 60 hrs observation collected until 'saturation reached' look up Miles and Huberman to see if they classify saturation. Data checked with use of multiple sites and researchers, and checking for any anomolous events in data.\n\n        \nFound rules posted on websites, but only one library physically posted rules in buildings, usually near circ desk.Text size small though.  Some cases of rules (some phrased as requests) for specific stock/services.\n\n        \nObserved behaviour as largely compliant - library users reading, researching, ate and drank as per rules, didn't use Internet for porn etc.  However some cases of rule breaking, usually with children - e.g. children running, laughing, shouting or playing in library not successfully stopped by parent. Some incidents where children left alone.  Teenagers seen to break rules relating to computers - lots of group socialising around computers.  Adults would use phones, talk loudly or 'solicitation for charity' p5.  In one library adults seen to be asleep.\n\n        \nTeens observed to be good at 'looking busy' while socialising or playing games p5/6.  Also bending rules by being very quiet in process e.g. answering phone if very hushed tones.  If 'caught' and asked to change behaviour, change is immediate but temporary, returning to originaly behaviour as soon as librarian left.\n\n        \nLibrarians weren't often seen to actively police behaviour and rarely left their desks.  However, to me seems they held authority as one example is staff just looking at loud boys in library and them shutting up.\n\n        \nLibrary design was seen to aid moderation of disruptive behaviour - shelves and furniture did not block view from desk, and the children's libraries were kept separate.\n\n        \nLibrarians don't shush patrons, patrons shush patrons p7  Patrons tended to police each other.  Both library staff and users frequently ignore inappropriate behaviour, but also may be sympathetic e.g. to family of disruptive child.  Suggest that while rules are in place, can't always follow them, and want to encourage children to continue to use service.\n\n        \nP8 - staff relied on library design and eye contact to curb behaviour.\n\n        \np9 \"...the library as a complext public place where behaviours used by library patrons and library staff serve to claim and re-construct that space to suit their own purposes.\"", "page" : "1-10", "title" : "Rules of (mis) conduct: User behaviour in public libraries", "type" : "paper-conference" }, "suppress-author" : 1, "uris" : [ "http://www.mendeley.com/documents/?uuid=fd22761d-0ddf-4764-9d77-4597f499e25b" ] } ], "mendeley" : { "previouslyFormattedCitation" : "(2006)" }, "properties" : { "noteIndex" : 0 }, "schema" : "https://github.com/citation-style-language/schema/raw/master/csl-citation.json" }</w:instrText>
      </w:r>
      <w:r w:rsidR="00443D75">
        <w:rPr>
          <w:rFonts w:ascii="Times New Roman" w:hAnsi="Times New Roman" w:cs="Times New Roman"/>
        </w:rPr>
        <w:fldChar w:fldCharType="separate"/>
      </w:r>
      <w:r w:rsidR="00745498" w:rsidRPr="00745498">
        <w:rPr>
          <w:rFonts w:ascii="Times New Roman" w:hAnsi="Times New Roman" w:cs="Times New Roman"/>
          <w:noProof/>
        </w:rPr>
        <w:t>(2006)</w:t>
      </w:r>
      <w:r w:rsidR="00443D75">
        <w:rPr>
          <w:rFonts w:ascii="Times New Roman" w:hAnsi="Times New Roman" w:cs="Times New Roman"/>
        </w:rPr>
        <w:fldChar w:fldCharType="end"/>
      </w:r>
      <w:r w:rsidR="00540D7F">
        <w:rPr>
          <w:rFonts w:ascii="Times New Roman" w:hAnsi="Times New Roman" w:cs="Times New Roman"/>
        </w:rPr>
        <w:t xml:space="preserve"> and Wu and Lanclos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"10.1108/00907321111161386", "ISBN" : "0090732111", "ISSN" : "0090-7324", "author" : [ { "dropping-particle" : "", "family" : "Wu", "given" : "Somaly Kim", "non-dropping-particle" : "", "parse-names" : false, "suffix" : "" }, { "dropping-particle" : "", "family" : "Lanclos", "given" : "Donna", "non-dropping-particle" : "", "parse-names" : false, "suffix" : "" } ], "container-title" : "Reference Services Review", "id" : "ITEM-1", "issue" : "3", "issued" : { "date-parts" : [ [ "2011" ] ] }, "page" : "369-389", "title" : "Re-imagining the users' experience: An ethnographic approach to web usability and space design", "type" : "article-journal", "volume" : "39" }, "suppress-author" : 1, "uris" : [ "http://www.mendeley.com/documents/?uuid=276bfbdb-f78b-4862-9a54-bde4de9063e4" ] } ], "mendeley" : { "previouslyFormattedCitation" : "(2011)" }, "properties" : { "noteIndex" : 0 }, "schema" : "https://github.com/citation-style-language/schema/raw/master/csl-citation.json" }</w:instrText>
      </w:r>
      <w:r w:rsidR="00443D75">
        <w:rPr>
          <w:rFonts w:ascii="Times New Roman" w:hAnsi="Times New Roman" w:cs="Times New Roman"/>
        </w:rPr>
        <w:fldChar w:fldCharType="separate"/>
      </w:r>
      <w:r w:rsidR="00540D7F" w:rsidRPr="00540D7F">
        <w:rPr>
          <w:rFonts w:ascii="Times New Roman" w:hAnsi="Times New Roman" w:cs="Times New Roman"/>
          <w:noProof/>
        </w:rPr>
        <w:t>(2011)</w:t>
      </w:r>
      <w:r w:rsidR="00443D75">
        <w:rPr>
          <w:rFonts w:ascii="Times New Roman" w:hAnsi="Times New Roman" w:cs="Times New Roman"/>
        </w:rPr>
        <w:fldChar w:fldCharType="end"/>
      </w:r>
      <w:r w:rsidR="00540D7F">
        <w:rPr>
          <w:rFonts w:ascii="Times New Roman" w:hAnsi="Times New Roman" w:cs="Times New Roman"/>
        </w:rPr>
        <w:t xml:space="preserve"> in particular</w:t>
      </w:r>
      <w:r w:rsidR="000D0C43">
        <w:rPr>
          <w:rFonts w:ascii="Times New Roman" w:hAnsi="Times New Roman" w:cs="Times New Roman"/>
        </w:rPr>
        <w:t>.</w:t>
      </w:r>
      <w:r w:rsidR="006C2423">
        <w:rPr>
          <w:rFonts w:ascii="Times New Roman" w:hAnsi="Times New Roman" w:cs="Times New Roman"/>
        </w:rPr>
        <w:t xml:space="preserve"> </w:t>
      </w:r>
      <w:r w:rsidR="00AE3695">
        <w:rPr>
          <w:rFonts w:ascii="Times New Roman" w:hAnsi="Times New Roman" w:cs="Times New Roman"/>
        </w:rPr>
        <w:t>The methods</w:t>
      </w:r>
      <w:r w:rsidR="00E02BBC">
        <w:rPr>
          <w:rFonts w:ascii="Times New Roman" w:hAnsi="Times New Roman" w:cs="Times New Roman"/>
        </w:rPr>
        <w:t xml:space="preserve"> are</w:t>
      </w:r>
      <w:r w:rsidR="00AE3695">
        <w:rPr>
          <w:rFonts w:ascii="Times New Roman" w:hAnsi="Times New Roman" w:cs="Times New Roman"/>
        </w:rPr>
        <w:t xml:space="preserve"> starting to be adopted in libraries</w:t>
      </w:r>
      <w:r w:rsidR="00E02BBC">
        <w:rPr>
          <w:rFonts w:ascii="Times New Roman" w:hAnsi="Times New Roman" w:cs="Times New Roman"/>
        </w:rPr>
        <w:t xml:space="preserve"> in the U</w:t>
      </w:r>
      <w:r w:rsidR="00540D7F">
        <w:rPr>
          <w:rFonts w:ascii="Times New Roman" w:hAnsi="Times New Roman" w:cs="Times New Roman"/>
        </w:rPr>
        <w:t xml:space="preserve">nited </w:t>
      </w:r>
      <w:r w:rsidR="00E02BBC">
        <w:rPr>
          <w:rFonts w:ascii="Times New Roman" w:hAnsi="Times New Roman" w:cs="Times New Roman"/>
        </w:rPr>
        <w:t>K</w:t>
      </w:r>
      <w:r w:rsidR="00540D7F">
        <w:rPr>
          <w:rFonts w:ascii="Times New Roman" w:hAnsi="Times New Roman" w:cs="Times New Roman"/>
        </w:rPr>
        <w:t>ingdom</w:t>
      </w:r>
      <w:r w:rsidR="00E02BBC">
        <w:rPr>
          <w:rFonts w:ascii="Times New Roman" w:hAnsi="Times New Roman" w:cs="Times New Roman"/>
        </w:rPr>
        <w:t xml:space="preserve"> though</w:t>
      </w:r>
      <w:r w:rsidR="00540D7F">
        <w:rPr>
          <w:rFonts w:ascii="Times New Roman" w:hAnsi="Times New Roman" w:cs="Times New Roman"/>
        </w:rPr>
        <w:t>: Bryant et al</w:t>
      </w:r>
      <w:r w:rsidR="00F13786">
        <w:rPr>
          <w:rFonts w:ascii="Times New Roman" w:hAnsi="Times New Roman" w:cs="Times New Roman"/>
        </w:rPr>
        <w:t>.</w:t>
      </w:r>
      <w:r w:rsidR="00540D7F">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"10.1177/0961000608099895", "ISSN" : "0961-0006", "author" : [ { "dropping-particle" : "", "family" : "Bryant", "given" : "J.", "non-dropping-particle" : "", "parse-names" : false, "suffix" : "" }, { "dropping-particle" : "", "family" : "Matthews", "given" : "G.", "non-dropping-particle" : "", "parse-names" : false, "suffix" : "" }, { "dropping-particle" : "", "family" : "Walton", "given" : "G.", "non-dropping-particle" : "", "parse-names" : false, "suffix" : "" } ], "container-title" : "Journal of Librarianship and Information Science", "id" : "ITEM-1", "issue" : "1", "issued" : { "date-parts" : [ [ "2009", "3" ] ] }, "page" : "7-18", "title" : "Academic libraries and social and learning space: A case study of Loughborough University Library, UK", "type" : "article-journal", "volume" : "41" }, "suppress-author" : 1, "uris" : [ "http://www.mendeley.com/documents/?uuid=995636ac-ba15-4d81-be4e-af8cc3c1bd44" ] } ], "mendeley" : { "previouslyFormattedCitation" : "(2009)" }, "properties" : { "noteIndex" : 0 }, "schema" : "https://github.com/citation-style-language/schema/raw/master/csl-citation.json" }</w:instrText>
      </w:r>
      <w:r w:rsidR="00443D75">
        <w:rPr>
          <w:rFonts w:ascii="Times New Roman" w:hAnsi="Times New Roman" w:cs="Times New Roman"/>
        </w:rPr>
        <w:fldChar w:fldCharType="separate"/>
      </w:r>
      <w:r w:rsidR="00540D7F" w:rsidRPr="00540D7F">
        <w:rPr>
          <w:rFonts w:ascii="Times New Roman" w:hAnsi="Times New Roman" w:cs="Times New Roman"/>
          <w:noProof/>
        </w:rPr>
        <w:t>(2009)</w:t>
      </w:r>
      <w:r w:rsidR="00443D75">
        <w:rPr>
          <w:rFonts w:ascii="Times New Roman" w:hAnsi="Times New Roman" w:cs="Times New Roman"/>
        </w:rPr>
        <w:fldChar w:fldCharType="end"/>
      </w:r>
      <w:r w:rsidR="00540D7F">
        <w:rPr>
          <w:rFonts w:ascii="Times New Roman" w:hAnsi="Times New Roman" w:cs="Times New Roman"/>
        </w:rPr>
        <w:t xml:space="preserve"> </w:t>
      </w:r>
      <w:r w:rsidR="00540D7F">
        <w:rPr>
          <w:rFonts w:ascii="Times New Roman" w:hAnsi="Times New Roman" w:cs="Times New Roman"/>
        </w:rPr>
        <w:lastRenderedPageBreak/>
        <w:t xml:space="preserve">conducted </w:t>
      </w:r>
      <w:r w:rsidR="00AE3695">
        <w:rPr>
          <w:rFonts w:ascii="Times New Roman" w:hAnsi="Times New Roman" w:cs="Times New Roman"/>
        </w:rPr>
        <w:t xml:space="preserve">an </w:t>
      </w:r>
      <w:r w:rsidR="00540D7F">
        <w:rPr>
          <w:rFonts w:ascii="Times New Roman" w:hAnsi="Times New Roman" w:cs="Times New Roman"/>
        </w:rPr>
        <w:t>ethnography at L</w:t>
      </w:r>
      <w:r w:rsidR="00745498">
        <w:rPr>
          <w:rFonts w:ascii="Times New Roman" w:hAnsi="Times New Roman" w:cs="Times New Roman"/>
        </w:rPr>
        <w:t xml:space="preserve">oughborough University Library; </w:t>
      </w:r>
      <w:r w:rsidR="00B7420D">
        <w:rPr>
          <w:rFonts w:ascii="Times New Roman" w:hAnsi="Times New Roman" w:cs="Times New Roman"/>
        </w:rPr>
        <w:t xml:space="preserve">Atton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"10.1108/01604959810238293", "ISSN" : "0160-4953", "author" : [ { "dropping-particle" : "", "family" : "Atton", "given" : "Chris", "non-dropping-particle" : "", "parse-names" : false, "suffix" : "" } ], "container-title" : "Collection Building", "id" : "ITEM-1", "issue" : "4", "issued" : { "date-parts" : [ [ "1998" ] ] }, "page" : "154-158", "title" : "The librarian as ethnographer: notes towards a strategy for the exploitation of cultural collections", "type" : "article-journal", "volume" : "17" }, "suppress-author" : 1, "uris" : [ "http://www.mendeley.com/documents/?uuid=420fe03d-1389-4ef7-8e6f-a35449cea572" ] } ], "mendeley" : { "previouslyFormattedCitation" : "(1998)" }, "properties" : { "noteIndex" : 0 }, "schema" : "https://github.com/citation-style-language/schema/raw/master/csl-citation.json" }</w:instrText>
      </w:r>
      <w:r w:rsidR="00443D75">
        <w:rPr>
          <w:rFonts w:ascii="Times New Roman" w:hAnsi="Times New Roman" w:cs="Times New Roman"/>
        </w:rPr>
        <w:fldChar w:fldCharType="separate"/>
      </w:r>
      <w:r w:rsidR="00B7420D" w:rsidRPr="00B7420D">
        <w:rPr>
          <w:rFonts w:ascii="Times New Roman" w:hAnsi="Times New Roman" w:cs="Times New Roman"/>
          <w:noProof/>
        </w:rPr>
        <w:t>(1998)</w:t>
      </w:r>
      <w:r w:rsidR="00443D75">
        <w:rPr>
          <w:rFonts w:ascii="Times New Roman" w:hAnsi="Times New Roman" w:cs="Times New Roman"/>
        </w:rPr>
        <w:fldChar w:fldCharType="end"/>
      </w:r>
      <w:r w:rsidR="00B7420D">
        <w:rPr>
          <w:rFonts w:ascii="Times New Roman" w:hAnsi="Times New Roman" w:cs="Times New Roman"/>
        </w:rPr>
        <w:t xml:space="preserve"> was talking about using the principles of ethnography</w:t>
      </w:r>
      <w:r w:rsidR="00AE3695">
        <w:rPr>
          <w:rFonts w:ascii="Times New Roman" w:hAnsi="Times New Roman" w:cs="Times New Roman"/>
        </w:rPr>
        <w:t xml:space="preserve"> to learn about and develop library collections </w:t>
      </w:r>
      <w:r w:rsidR="00745498">
        <w:rPr>
          <w:rFonts w:ascii="Times New Roman" w:hAnsi="Times New Roman" w:cs="Times New Roman"/>
        </w:rPr>
        <w:t xml:space="preserve">as a fairly early adopter; </w:t>
      </w:r>
      <w:r w:rsidR="0048317C">
        <w:rPr>
          <w:rFonts w:ascii="Times New Roman" w:hAnsi="Times New Roman" w:cs="Times New Roman"/>
        </w:rPr>
        <w:t xml:space="preserve">while </w:t>
      </w:r>
      <w:r w:rsidR="00745498">
        <w:rPr>
          <w:rFonts w:ascii="Times New Roman" w:hAnsi="Times New Roman" w:cs="Times New Roman"/>
        </w:rPr>
        <w:t>ethnographers were already conducting research</w:t>
      </w:r>
      <w:r w:rsidR="0048317C" w:rsidRPr="0048317C">
        <w:rPr>
          <w:rFonts w:ascii="Times New Roman" w:hAnsi="Times New Roman" w:cs="Times New Roman"/>
        </w:rPr>
        <w:t xml:space="preserve"> </w:t>
      </w:r>
      <w:r w:rsidR="0048317C">
        <w:rPr>
          <w:rFonts w:ascii="Times New Roman" w:hAnsi="Times New Roman" w:cs="Times New Roman"/>
        </w:rPr>
        <w:t>in schools</w:t>
      </w:r>
      <w:r w:rsidR="00745498">
        <w:rPr>
          <w:rFonts w:ascii="Times New Roman" w:hAnsi="Times New Roman" w:cs="Times New Roman"/>
        </w:rPr>
        <w:t xml:space="preserve">, with school libraries featuring in work by Shilling and Cousins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"10.1080/0142569900110404", "ISSN" : "0142-5692", "author" : [ { "dropping-particle" : "", "family" : "Shilling", "given" : "Chris", "non-dropping-particle" : "", "parse-names" : false, "suffix" : "" }, { "dropping-particle" : "", "family" : "Cousins", "given" : "Fiona", "non-dropping-particle" : "", "parse-names" : false, "suffix" : "" } ], "container-title" : "British Journal of Sociology of Education", "id" : "ITEM-1", "issue" : "4", "issued" : { "date-parts" : [ [ "1990", "3" ] ] }, "page" : "411-430", "title" : "Social Use of the School Library: the colonisation and regulation of educational space", "type" : "article-journal", "volume" : "11" }, "suppress-author" : 1, "uris" : [ "http://www.mendeley.com/documents/?uuid=361522c8-1bd9-4abb-a297-9b8a8240eb8d" ] } ], "mendeley" : { "previouslyFormattedCitation" : "(1990)" }, "properties" : { "noteIndex" : 0 }, "schema" : "https://github.com/citation-style-language/schema/raw/master/csl-citation.json" }</w:instrText>
      </w:r>
      <w:r w:rsidR="00443D75">
        <w:rPr>
          <w:rFonts w:ascii="Times New Roman" w:hAnsi="Times New Roman" w:cs="Times New Roman"/>
        </w:rPr>
        <w:fldChar w:fldCharType="separate"/>
      </w:r>
      <w:r w:rsidR="00822BFE" w:rsidRPr="00822BFE">
        <w:rPr>
          <w:rFonts w:ascii="Times New Roman" w:hAnsi="Times New Roman" w:cs="Times New Roman"/>
          <w:noProof/>
        </w:rPr>
        <w:t>(1990)</w:t>
      </w:r>
      <w:r w:rsidR="00443D75">
        <w:rPr>
          <w:rFonts w:ascii="Times New Roman" w:hAnsi="Times New Roman" w:cs="Times New Roman"/>
        </w:rPr>
        <w:fldChar w:fldCharType="end"/>
      </w:r>
      <w:r w:rsidR="00C13E05">
        <w:rPr>
          <w:rFonts w:ascii="Times New Roman" w:hAnsi="Times New Roman" w:cs="Times New Roman"/>
        </w:rPr>
        <w:t>.</w:t>
      </w:r>
    </w:p>
    <w:p w14:paraId="708F5CA8" w14:textId="77777777" w:rsidR="00E02BBC" w:rsidRDefault="00E02BBC" w:rsidP="000A4FF7">
      <w:pPr>
        <w:pStyle w:val="NoSpacing"/>
        <w:spacing w:line="480" w:lineRule="auto"/>
        <w:rPr>
          <w:rFonts w:ascii="Times New Roman" w:hAnsi="Times New Roman" w:cs="Times New Roman"/>
        </w:rPr>
      </w:pPr>
    </w:p>
    <w:p w14:paraId="46E29A82" w14:textId="77777777" w:rsidR="00956298" w:rsidRPr="00956298" w:rsidRDefault="00956298" w:rsidP="000A4FF7">
      <w:pPr>
        <w:pStyle w:val="NoSpacing"/>
        <w:spacing w:line="480" w:lineRule="auto"/>
        <w:rPr>
          <w:rFonts w:ascii="Times New Roman" w:hAnsi="Times New Roman" w:cs="Times New Roman"/>
          <w:b/>
        </w:rPr>
      </w:pPr>
      <w:r>
        <w:rPr>
          <w:rFonts w:ascii="Times New Roman" w:hAnsi="Times New Roman" w:cs="Times New Roman"/>
          <w:b/>
        </w:rPr>
        <w:t>Why ethnographic methods?</w:t>
      </w:r>
    </w:p>
    <w:p w14:paraId="7E4E4244" w14:textId="77777777" w:rsidR="00E02BBC" w:rsidRDefault="00E02BBC" w:rsidP="000A4FF7">
      <w:pPr>
        <w:pStyle w:val="NoSpacing"/>
        <w:spacing w:line="480" w:lineRule="auto"/>
        <w:rPr>
          <w:rFonts w:ascii="Times New Roman" w:hAnsi="Times New Roman" w:cs="Times New Roman"/>
        </w:rPr>
      </w:pPr>
      <w:r>
        <w:rPr>
          <w:rFonts w:ascii="Times New Roman" w:hAnsi="Times New Roman" w:cs="Times New Roman"/>
        </w:rPr>
        <w:t>So</w:t>
      </w:r>
      <w:r w:rsidR="002423C7">
        <w:rPr>
          <w:rFonts w:ascii="Times New Roman" w:hAnsi="Times New Roman" w:cs="Times New Roman"/>
        </w:rPr>
        <w:t>,</w:t>
      </w:r>
      <w:r>
        <w:rPr>
          <w:rFonts w:ascii="Times New Roman" w:hAnsi="Times New Roman" w:cs="Times New Roman"/>
        </w:rPr>
        <w:t xml:space="preserve"> if so many people are doing some kind of ethnographic work</w:t>
      </w:r>
      <w:r w:rsidR="00005EA2">
        <w:rPr>
          <w:rFonts w:ascii="Times New Roman" w:hAnsi="Times New Roman" w:cs="Times New Roman"/>
        </w:rPr>
        <w:t xml:space="preserve">, why isn’t it happening more? </w:t>
      </w:r>
      <w:r>
        <w:rPr>
          <w:rFonts w:ascii="Times New Roman" w:hAnsi="Times New Roman" w:cs="Times New Roman"/>
        </w:rPr>
        <w:t>T</w:t>
      </w:r>
      <w:r w:rsidR="002423C7">
        <w:rPr>
          <w:rFonts w:ascii="Times New Roman" w:hAnsi="Times New Roman" w:cs="Times New Roman"/>
        </w:rPr>
        <w:t xml:space="preserve">he benefits outweigh the costs, but there are quite a few reasons why it may be overlooked, the first being a misunderstanding </w:t>
      </w:r>
      <w:r w:rsidR="0048317C">
        <w:rPr>
          <w:rFonts w:ascii="Times New Roman" w:hAnsi="Times New Roman" w:cs="Times New Roman"/>
        </w:rPr>
        <w:t xml:space="preserve">of </w:t>
      </w:r>
      <w:r w:rsidR="002423C7">
        <w:rPr>
          <w:rFonts w:ascii="Times New Roman" w:hAnsi="Times New Roman" w:cs="Times New Roman"/>
        </w:rPr>
        <w:t xml:space="preserve">what ethnography is for or about. </w:t>
      </w:r>
      <w:r>
        <w:rPr>
          <w:rFonts w:ascii="Times New Roman" w:hAnsi="Times New Roman" w:cs="Times New Roman"/>
        </w:rPr>
        <w:t>On a very basic level, you are probably already aware of ethnography, perhaps without even realising it, and its roots can crea</w:t>
      </w:r>
      <w:r w:rsidR="00BD4617">
        <w:rPr>
          <w:rFonts w:ascii="Times New Roman" w:hAnsi="Times New Roman" w:cs="Times New Roman"/>
        </w:rPr>
        <w:t>te some level of preconception. A</w:t>
      </w:r>
      <w:r>
        <w:rPr>
          <w:rFonts w:ascii="Times New Roman" w:hAnsi="Times New Roman" w:cs="Times New Roman"/>
        </w:rPr>
        <w:t>nthropologists have been using it for years to learn about cultures different to their own, whic</w:t>
      </w:r>
      <w:r w:rsidR="00BD4617">
        <w:rPr>
          <w:rFonts w:ascii="Times New Roman" w:hAnsi="Times New Roman" w:cs="Times New Roman"/>
        </w:rPr>
        <w:t>h may</w:t>
      </w:r>
      <w:r>
        <w:rPr>
          <w:rFonts w:ascii="Times New Roman" w:hAnsi="Times New Roman" w:cs="Times New Roman"/>
        </w:rPr>
        <w:t xml:space="preserve"> make you think of people studyi</w:t>
      </w:r>
      <w:r w:rsidR="00A15F7E">
        <w:rPr>
          <w:rFonts w:ascii="Times New Roman" w:hAnsi="Times New Roman" w:cs="Times New Roman"/>
        </w:rPr>
        <w:t>ng small island cultures in far-</w:t>
      </w:r>
      <w:r>
        <w:rPr>
          <w:rFonts w:ascii="Times New Roman" w:hAnsi="Times New Roman" w:cs="Times New Roman"/>
        </w:rPr>
        <w:t>off countries</w:t>
      </w:r>
      <w:r w:rsidR="006629B1">
        <w:rPr>
          <w:rFonts w:ascii="Times New Roman" w:hAnsi="Times New Roman" w:cs="Times New Roman"/>
        </w:rPr>
        <w:t xml:space="preserve"> (the </w:t>
      </w:r>
      <w:r w:rsidR="00AB0E52">
        <w:rPr>
          <w:rFonts w:ascii="Times New Roman" w:hAnsi="Times New Roman" w:cs="Times New Roman"/>
        </w:rPr>
        <w:t xml:space="preserve">colonial </w:t>
      </w:r>
      <w:r w:rsidR="006629B1">
        <w:rPr>
          <w:rFonts w:ascii="Times New Roman" w:hAnsi="Times New Roman" w:cs="Times New Roman"/>
        </w:rPr>
        <w:t>white man looking at the ‘other’ is a common perception</w:t>
      </w:r>
      <w:r w:rsidR="00AB0E52">
        <w:rPr>
          <w:rFonts w:ascii="Times New Roman" w:hAnsi="Times New Roman" w:cs="Times New Roman"/>
        </w:rPr>
        <w:t xml:space="preserve"> that many anthropologists are trying to renegotiate</w:t>
      </w:r>
      <w:r w:rsidR="006629B1">
        <w:rPr>
          <w:rFonts w:ascii="Times New Roman" w:hAnsi="Times New Roman" w:cs="Times New Roman"/>
        </w:rPr>
        <w:t>)</w:t>
      </w:r>
      <w:r>
        <w:rPr>
          <w:rFonts w:ascii="Times New Roman" w:hAnsi="Times New Roman" w:cs="Times New Roman"/>
        </w:rPr>
        <w:t xml:space="preserve"> rather than your own library visitors.</w:t>
      </w:r>
      <w:r w:rsidR="00E21BEF">
        <w:rPr>
          <w:rFonts w:ascii="Times New Roman" w:hAnsi="Times New Roman" w:cs="Times New Roman"/>
        </w:rPr>
        <w:t xml:space="preserve"> However, the key term here is learning about cultures: our libraries have visitors that form a specific user group, w</w:t>
      </w:r>
      <w:r w:rsidR="00BD4617">
        <w:rPr>
          <w:rFonts w:ascii="Times New Roman" w:hAnsi="Times New Roman" w:cs="Times New Roman"/>
        </w:rPr>
        <w:t xml:space="preserve">hich can be viewed as constituting </w:t>
      </w:r>
      <w:r w:rsidR="00005EA2">
        <w:rPr>
          <w:rFonts w:ascii="Times New Roman" w:hAnsi="Times New Roman" w:cs="Times New Roman"/>
        </w:rPr>
        <w:t xml:space="preserve">a </w:t>
      </w:r>
      <w:r w:rsidR="00BD4617">
        <w:rPr>
          <w:rFonts w:ascii="Times New Roman" w:hAnsi="Times New Roman" w:cs="Times New Roman"/>
        </w:rPr>
        <w:t>‘</w:t>
      </w:r>
      <w:r w:rsidR="00005EA2">
        <w:rPr>
          <w:rFonts w:ascii="Times New Roman" w:hAnsi="Times New Roman" w:cs="Times New Roman"/>
        </w:rPr>
        <w:t>culture</w:t>
      </w:r>
      <w:r w:rsidR="00AB0E52">
        <w:rPr>
          <w:rFonts w:ascii="Times New Roman" w:hAnsi="Times New Roman" w:cs="Times New Roman"/>
        </w:rPr>
        <w:t>’:</w:t>
      </w:r>
      <w:r w:rsidR="00BD4617">
        <w:rPr>
          <w:rFonts w:ascii="Times New Roman" w:hAnsi="Times New Roman" w:cs="Times New Roman"/>
        </w:rPr>
        <w:t xml:space="preserve"> that is a collection of ideas, values, experiences and attitudes linked to a particular group of people</w:t>
      </w:r>
      <w:r w:rsidR="00005EA2">
        <w:rPr>
          <w:rFonts w:ascii="Times New Roman" w:hAnsi="Times New Roman" w:cs="Times New Roman"/>
        </w:rPr>
        <w:t xml:space="preserve">. </w:t>
      </w:r>
      <w:r w:rsidR="00E21BEF">
        <w:rPr>
          <w:rFonts w:ascii="Times New Roman" w:hAnsi="Times New Roman" w:cs="Times New Roman"/>
        </w:rPr>
        <w:t>There will be sub-cultures within it</w:t>
      </w:r>
      <w:r w:rsidR="00871D52">
        <w:rPr>
          <w:rFonts w:ascii="Times New Roman" w:hAnsi="Times New Roman" w:cs="Times New Roman"/>
        </w:rPr>
        <w:t xml:space="preserve">, </w:t>
      </w:r>
      <w:r w:rsidR="0048317C">
        <w:rPr>
          <w:rFonts w:ascii="Times New Roman" w:hAnsi="Times New Roman" w:cs="Times New Roman"/>
        </w:rPr>
        <w:t xml:space="preserve">such as </w:t>
      </w:r>
      <w:r w:rsidR="00871D52">
        <w:rPr>
          <w:rFonts w:ascii="Times New Roman" w:hAnsi="Times New Roman" w:cs="Times New Roman"/>
        </w:rPr>
        <w:t>teenagers,</w:t>
      </w:r>
      <w:r w:rsidR="00AB0E52">
        <w:rPr>
          <w:rFonts w:ascii="Times New Roman" w:hAnsi="Times New Roman" w:cs="Times New Roman"/>
        </w:rPr>
        <w:t xml:space="preserve"> students, researchers,</w:t>
      </w:r>
      <w:r w:rsidR="00871D52">
        <w:rPr>
          <w:rFonts w:ascii="Times New Roman" w:hAnsi="Times New Roman" w:cs="Times New Roman"/>
        </w:rPr>
        <w:t xml:space="preserve"> the elderly, </w:t>
      </w:r>
      <w:r w:rsidR="00AB0E52">
        <w:rPr>
          <w:rFonts w:ascii="Times New Roman" w:hAnsi="Times New Roman" w:cs="Times New Roman"/>
        </w:rPr>
        <w:t>p</w:t>
      </w:r>
      <w:r w:rsidR="00871D52">
        <w:rPr>
          <w:rFonts w:ascii="Times New Roman" w:hAnsi="Times New Roman" w:cs="Times New Roman"/>
        </w:rPr>
        <w:t>arents with children, or librarians as library visitors</w:t>
      </w:r>
      <w:r w:rsidR="00BD4617">
        <w:rPr>
          <w:rFonts w:ascii="Times New Roman" w:hAnsi="Times New Roman" w:cs="Times New Roman"/>
        </w:rPr>
        <w:t>. L</w:t>
      </w:r>
      <w:r w:rsidR="00871D52">
        <w:rPr>
          <w:rFonts w:ascii="Times New Roman" w:hAnsi="Times New Roman" w:cs="Times New Roman"/>
        </w:rPr>
        <w:t xml:space="preserve">ibrary users are a culture, and </w:t>
      </w:r>
      <w:r w:rsidR="00E21BEF">
        <w:rPr>
          <w:rFonts w:ascii="Times New Roman" w:hAnsi="Times New Roman" w:cs="Times New Roman"/>
        </w:rPr>
        <w:t xml:space="preserve">have specific identities that can </w:t>
      </w:r>
      <w:r w:rsidR="00BD4617">
        <w:rPr>
          <w:rFonts w:ascii="Times New Roman" w:hAnsi="Times New Roman" w:cs="Times New Roman"/>
        </w:rPr>
        <w:t xml:space="preserve">inform </w:t>
      </w:r>
      <w:r w:rsidR="00871D52">
        <w:rPr>
          <w:rFonts w:ascii="Times New Roman" w:hAnsi="Times New Roman" w:cs="Times New Roman"/>
        </w:rPr>
        <w:t>on their usage patterns</w:t>
      </w:r>
      <w:r w:rsidR="00AB0E52">
        <w:rPr>
          <w:rFonts w:ascii="Times New Roman" w:hAnsi="Times New Roman" w:cs="Times New Roman"/>
        </w:rPr>
        <w:t xml:space="preserve"> (and</w:t>
      </w:r>
      <w:r w:rsidR="00BD4617">
        <w:rPr>
          <w:rFonts w:ascii="Times New Roman" w:hAnsi="Times New Roman" w:cs="Times New Roman"/>
        </w:rPr>
        <w:t xml:space="preserve"> in turn cycle back to inform the culture’s identities)</w:t>
      </w:r>
      <w:r w:rsidR="001D6F50">
        <w:rPr>
          <w:rFonts w:ascii="Times New Roman" w:hAnsi="Times New Roman" w:cs="Times New Roman"/>
        </w:rPr>
        <w:t>, and thus</w:t>
      </w:r>
      <w:r w:rsidR="001E6926">
        <w:rPr>
          <w:rFonts w:ascii="Times New Roman" w:hAnsi="Times New Roman" w:cs="Times New Roman"/>
        </w:rPr>
        <w:t xml:space="preserve"> show us</w:t>
      </w:r>
      <w:commentRangeStart w:id="2"/>
      <w:r w:rsidR="00871D52">
        <w:rPr>
          <w:rFonts w:ascii="Times New Roman" w:hAnsi="Times New Roman" w:cs="Times New Roman"/>
        </w:rPr>
        <w:t xml:space="preserve"> </w:t>
      </w:r>
      <w:commentRangeEnd w:id="2"/>
      <w:r w:rsidR="0048317C">
        <w:rPr>
          <w:rStyle w:val="CommentReference"/>
        </w:rPr>
        <w:commentReference w:id="2"/>
      </w:r>
      <w:r w:rsidR="00871D52">
        <w:rPr>
          <w:rFonts w:ascii="Times New Roman" w:hAnsi="Times New Roman" w:cs="Times New Roman"/>
        </w:rPr>
        <w:t xml:space="preserve">how each culture responds </w:t>
      </w:r>
      <w:r w:rsidR="001D6F50">
        <w:rPr>
          <w:rFonts w:ascii="Times New Roman" w:hAnsi="Times New Roman" w:cs="Times New Roman"/>
        </w:rPr>
        <w:t>to the library’s</w:t>
      </w:r>
      <w:r w:rsidR="00E21BEF">
        <w:rPr>
          <w:rFonts w:ascii="Times New Roman" w:hAnsi="Times New Roman" w:cs="Times New Roman"/>
        </w:rPr>
        <w:t xml:space="preserve"> polic</w:t>
      </w:r>
      <w:r w:rsidR="001D6F50">
        <w:rPr>
          <w:rFonts w:ascii="Times New Roman" w:hAnsi="Times New Roman" w:cs="Times New Roman"/>
        </w:rPr>
        <w:t>ies</w:t>
      </w:r>
      <w:r w:rsidR="00E21BEF">
        <w:rPr>
          <w:rFonts w:ascii="Times New Roman" w:hAnsi="Times New Roman" w:cs="Times New Roman"/>
        </w:rPr>
        <w:t>,</w:t>
      </w:r>
      <w:r w:rsidR="001D6F50">
        <w:rPr>
          <w:rFonts w:ascii="Times New Roman" w:hAnsi="Times New Roman" w:cs="Times New Roman"/>
        </w:rPr>
        <w:t xml:space="preserve"> designs, resources, or anything</w:t>
      </w:r>
      <w:r w:rsidR="00E21BEF">
        <w:rPr>
          <w:rFonts w:ascii="Times New Roman" w:hAnsi="Times New Roman" w:cs="Times New Roman"/>
        </w:rPr>
        <w:t xml:space="preserve"> else we </w:t>
      </w:r>
      <w:r w:rsidR="000215BB">
        <w:rPr>
          <w:rFonts w:ascii="Times New Roman" w:hAnsi="Times New Roman" w:cs="Times New Roman"/>
        </w:rPr>
        <w:t xml:space="preserve">as library staff </w:t>
      </w:r>
      <w:r w:rsidR="00E21BEF">
        <w:rPr>
          <w:rFonts w:ascii="Times New Roman" w:hAnsi="Times New Roman" w:cs="Times New Roman"/>
        </w:rPr>
        <w:t>might provide</w:t>
      </w:r>
      <w:r w:rsidR="00005EA2">
        <w:rPr>
          <w:rFonts w:ascii="Times New Roman" w:hAnsi="Times New Roman" w:cs="Times New Roman"/>
        </w:rPr>
        <w:t xml:space="preserve">. </w:t>
      </w:r>
      <w:r w:rsidR="000215BB">
        <w:rPr>
          <w:rFonts w:ascii="Times New Roman" w:hAnsi="Times New Roman" w:cs="Times New Roman"/>
        </w:rPr>
        <w:t>And that’s something we really have to remember: we are library staff</w:t>
      </w:r>
      <w:r w:rsidR="00005EA2">
        <w:rPr>
          <w:rFonts w:ascii="Times New Roman" w:hAnsi="Times New Roman" w:cs="Times New Roman"/>
        </w:rPr>
        <w:t xml:space="preserve">. </w:t>
      </w:r>
      <w:r w:rsidR="000215BB">
        <w:rPr>
          <w:rFonts w:ascii="Times New Roman" w:hAnsi="Times New Roman" w:cs="Times New Roman"/>
        </w:rPr>
        <w:t>We use libraries as library staff, whether we are working at the time in the library we are visiting or not</w:t>
      </w:r>
      <w:r w:rsidR="00005EA2">
        <w:rPr>
          <w:rFonts w:ascii="Times New Roman" w:hAnsi="Times New Roman" w:cs="Times New Roman"/>
        </w:rPr>
        <w:t xml:space="preserve">. </w:t>
      </w:r>
      <w:r w:rsidR="000215BB">
        <w:rPr>
          <w:rFonts w:ascii="Times New Roman" w:hAnsi="Times New Roman" w:cs="Times New Roman"/>
        </w:rPr>
        <w:t xml:space="preserve">That differentiates us somewhat from the people we are providing for and supporting, although </w:t>
      </w:r>
      <w:r w:rsidR="001D6F50">
        <w:rPr>
          <w:rFonts w:ascii="Times New Roman" w:hAnsi="Times New Roman" w:cs="Times New Roman"/>
        </w:rPr>
        <w:t>we might not always realise it</w:t>
      </w:r>
      <w:r w:rsidR="00005EA2">
        <w:rPr>
          <w:rFonts w:ascii="Times New Roman" w:hAnsi="Times New Roman" w:cs="Times New Roman"/>
        </w:rPr>
        <w:t xml:space="preserve">. </w:t>
      </w:r>
      <w:r w:rsidR="00D11BC1">
        <w:rPr>
          <w:rFonts w:ascii="Times New Roman" w:hAnsi="Times New Roman" w:cs="Times New Roman"/>
        </w:rPr>
        <w:t>Using ethnographic methods</w:t>
      </w:r>
      <w:r w:rsidR="000215BB">
        <w:rPr>
          <w:rFonts w:ascii="Times New Roman" w:hAnsi="Times New Roman" w:cs="Times New Roman"/>
        </w:rPr>
        <w:t xml:space="preserve"> help</w:t>
      </w:r>
      <w:r w:rsidR="00D11BC1">
        <w:rPr>
          <w:rFonts w:ascii="Times New Roman" w:hAnsi="Times New Roman" w:cs="Times New Roman"/>
        </w:rPr>
        <w:t>s</w:t>
      </w:r>
      <w:r w:rsidR="000215BB">
        <w:rPr>
          <w:rFonts w:ascii="Times New Roman" w:hAnsi="Times New Roman" w:cs="Times New Roman"/>
        </w:rPr>
        <w:t xml:space="preserve"> us learn about the people using our </w:t>
      </w:r>
      <w:r w:rsidR="000173D0">
        <w:rPr>
          <w:rFonts w:ascii="Times New Roman" w:hAnsi="Times New Roman" w:cs="Times New Roman"/>
        </w:rPr>
        <w:t>libraries because we start to understand how they use them, in ways they might not even be conscious of themselves</w:t>
      </w:r>
      <w:r w:rsidR="00005EA2">
        <w:rPr>
          <w:rFonts w:ascii="Times New Roman" w:hAnsi="Times New Roman" w:cs="Times New Roman"/>
        </w:rPr>
        <w:t xml:space="preserve">. </w:t>
      </w:r>
      <w:r w:rsidR="00F020F2">
        <w:rPr>
          <w:rFonts w:ascii="Times New Roman" w:hAnsi="Times New Roman" w:cs="Times New Roman"/>
        </w:rPr>
        <w:t xml:space="preserve">In addition, using a critical approach to looking at the data collected will potentially help create an environment that enables and empowers the people who visit it, but </w:t>
      </w:r>
      <w:r w:rsidR="00A15F7E">
        <w:rPr>
          <w:rFonts w:ascii="Times New Roman" w:hAnsi="Times New Roman" w:cs="Times New Roman"/>
        </w:rPr>
        <w:t>that will be discussed</w:t>
      </w:r>
      <w:r w:rsidR="00F020F2">
        <w:rPr>
          <w:rFonts w:ascii="Times New Roman" w:hAnsi="Times New Roman" w:cs="Times New Roman"/>
        </w:rPr>
        <w:t xml:space="preserve"> later.</w:t>
      </w:r>
    </w:p>
    <w:p w14:paraId="1B513121" w14:textId="77777777" w:rsidR="000173D0" w:rsidRDefault="000173D0" w:rsidP="000A4FF7">
      <w:pPr>
        <w:pStyle w:val="NoSpacing"/>
        <w:spacing w:line="480" w:lineRule="auto"/>
        <w:rPr>
          <w:rFonts w:ascii="Times New Roman" w:hAnsi="Times New Roman" w:cs="Times New Roman"/>
        </w:rPr>
      </w:pPr>
    </w:p>
    <w:p w14:paraId="14D66D5F" w14:textId="77777777" w:rsidR="00956298" w:rsidRPr="00956298" w:rsidRDefault="00956298" w:rsidP="000A4FF7">
      <w:pPr>
        <w:pStyle w:val="NoSpacing"/>
        <w:spacing w:line="480" w:lineRule="auto"/>
        <w:rPr>
          <w:rFonts w:ascii="Times New Roman" w:hAnsi="Times New Roman" w:cs="Times New Roman"/>
          <w:b/>
        </w:rPr>
      </w:pPr>
      <w:r>
        <w:rPr>
          <w:rFonts w:ascii="Times New Roman" w:hAnsi="Times New Roman" w:cs="Times New Roman"/>
          <w:b/>
        </w:rPr>
        <w:t>Looking beyond the surface</w:t>
      </w:r>
    </w:p>
    <w:p w14:paraId="012E99B3" w14:textId="14AE5621" w:rsidR="000173D0" w:rsidRDefault="000173D0" w:rsidP="000A4FF7">
      <w:pPr>
        <w:pStyle w:val="NoSpacing"/>
        <w:spacing w:line="480" w:lineRule="auto"/>
        <w:rPr>
          <w:rFonts w:ascii="Times New Roman" w:hAnsi="Times New Roman" w:cs="Times New Roman"/>
        </w:rPr>
      </w:pPr>
      <w:r>
        <w:rPr>
          <w:rFonts w:ascii="Times New Roman" w:hAnsi="Times New Roman" w:cs="Times New Roman"/>
        </w:rPr>
        <w:t>There are other reasons why ethnographic methods aren’t as popular as they could be in library research</w:t>
      </w:r>
      <w:r w:rsidR="00005EA2">
        <w:rPr>
          <w:rFonts w:ascii="Times New Roman" w:hAnsi="Times New Roman" w:cs="Times New Roman"/>
        </w:rPr>
        <w:t xml:space="preserve">. </w:t>
      </w:r>
      <w:r>
        <w:rPr>
          <w:rFonts w:ascii="Times New Roman" w:hAnsi="Times New Roman" w:cs="Times New Roman"/>
        </w:rPr>
        <w:t>To carry them out potentially means dedicating a lot of time to data collection</w:t>
      </w:r>
      <w:r w:rsidR="00D11BC1">
        <w:rPr>
          <w:rFonts w:ascii="Times New Roman" w:hAnsi="Times New Roman" w:cs="Times New Roman"/>
        </w:rPr>
        <w:t xml:space="preserve"> and analysis</w:t>
      </w:r>
      <w:r w:rsidR="00005EA2">
        <w:rPr>
          <w:rFonts w:ascii="Times New Roman" w:hAnsi="Times New Roman" w:cs="Times New Roman"/>
        </w:rPr>
        <w:t xml:space="preserve">. </w:t>
      </w:r>
      <w:r>
        <w:rPr>
          <w:rFonts w:ascii="Times New Roman" w:hAnsi="Times New Roman" w:cs="Times New Roman"/>
        </w:rPr>
        <w:t>If you choose to conduct observations and interviews, that’s a lot of time to commit, which in turn can cost money in staff hours (and probably reimbursement to participants and interviewees)</w:t>
      </w:r>
      <w:r w:rsidR="00005EA2">
        <w:rPr>
          <w:rFonts w:ascii="Times New Roman" w:hAnsi="Times New Roman" w:cs="Times New Roman"/>
        </w:rPr>
        <w:t xml:space="preserve">. </w:t>
      </w:r>
      <w:r>
        <w:rPr>
          <w:rFonts w:ascii="Times New Roman" w:hAnsi="Times New Roman" w:cs="Times New Roman"/>
        </w:rPr>
        <w:t>However, it is time and money worth investing</w:t>
      </w:r>
      <w:r w:rsidR="00005EA2">
        <w:rPr>
          <w:rFonts w:ascii="Times New Roman" w:hAnsi="Times New Roman" w:cs="Times New Roman"/>
        </w:rPr>
        <w:t xml:space="preserve">. </w:t>
      </w:r>
      <w:r>
        <w:rPr>
          <w:rFonts w:ascii="Times New Roman" w:hAnsi="Times New Roman" w:cs="Times New Roman"/>
        </w:rPr>
        <w:t xml:space="preserve">Let’s say you decide that you want to </w:t>
      </w:r>
      <w:r w:rsidR="004C4E51">
        <w:rPr>
          <w:rFonts w:ascii="Times New Roman" w:hAnsi="Times New Roman" w:cs="Times New Roman"/>
        </w:rPr>
        <w:t>buy a full set of replacement furniture for the library</w:t>
      </w:r>
      <w:r w:rsidR="00005EA2">
        <w:rPr>
          <w:rFonts w:ascii="Times New Roman" w:hAnsi="Times New Roman" w:cs="Times New Roman"/>
        </w:rPr>
        <w:t xml:space="preserve">. </w:t>
      </w:r>
      <w:r w:rsidR="004C4E51">
        <w:rPr>
          <w:rFonts w:ascii="Times New Roman" w:hAnsi="Times New Roman" w:cs="Times New Roman"/>
        </w:rPr>
        <w:t xml:space="preserve">The old stuff is </w:t>
      </w:r>
      <w:r w:rsidR="00DB735B">
        <w:rPr>
          <w:rFonts w:ascii="Times New Roman" w:hAnsi="Times New Roman" w:cs="Times New Roman"/>
        </w:rPr>
        <w:t xml:space="preserve">looking </w:t>
      </w:r>
      <w:r w:rsidR="001E6926">
        <w:rPr>
          <w:rFonts w:ascii="Times New Roman" w:hAnsi="Times New Roman" w:cs="Times New Roman"/>
        </w:rPr>
        <w:t xml:space="preserve">tired </w:t>
      </w:r>
      <w:r w:rsidR="00DB735B">
        <w:rPr>
          <w:rFonts w:ascii="Times New Roman" w:hAnsi="Times New Roman" w:cs="Times New Roman"/>
        </w:rPr>
        <w:t>so you need to buy some new pieces</w:t>
      </w:r>
      <w:r w:rsidR="004C4E51">
        <w:rPr>
          <w:rFonts w:ascii="Times New Roman" w:hAnsi="Times New Roman" w:cs="Times New Roman"/>
        </w:rPr>
        <w:t xml:space="preserve"> anyway, and you successfully win funding to do so</w:t>
      </w:r>
      <w:r w:rsidR="00005EA2">
        <w:rPr>
          <w:rFonts w:ascii="Times New Roman" w:hAnsi="Times New Roman" w:cs="Times New Roman"/>
        </w:rPr>
        <w:t xml:space="preserve">. </w:t>
      </w:r>
      <w:r w:rsidR="004C4E51">
        <w:rPr>
          <w:rFonts w:ascii="Times New Roman" w:hAnsi="Times New Roman" w:cs="Times New Roman"/>
        </w:rPr>
        <w:t>Rather than replacing the furniture with like for like, you decide to be a bit more adventur</w:t>
      </w:r>
      <w:r w:rsidR="00D62FE9">
        <w:rPr>
          <w:rFonts w:ascii="Times New Roman" w:hAnsi="Times New Roman" w:cs="Times New Roman"/>
        </w:rPr>
        <w:t>ous and buy some new fancy things</w:t>
      </w:r>
      <w:r w:rsidR="004C4E51">
        <w:rPr>
          <w:rFonts w:ascii="Times New Roman" w:hAnsi="Times New Roman" w:cs="Times New Roman"/>
        </w:rPr>
        <w:t xml:space="preserve"> to try and encourage new visitors and to </w:t>
      </w:r>
      <w:r w:rsidR="00AB0E52">
        <w:rPr>
          <w:rFonts w:ascii="Times New Roman" w:hAnsi="Times New Roman" w:cs="Times New Roman"/>
        </w:rPr>
        <w:t>brighten the place up a bit</w:t>
      </w:r>
      <w:r w:rsidR="00005EA2">
        <w:rPr>
          <w:rFonts w:ascii="Times New Roman" w:hAnsi="Times New Roman" w:cs="Times New Roman"/>
        </w:rPr>
        <w:t xml:space="preserve">. </w:t>
      </w:r>
      <w:r w:rsidR="004C4E51">
        <w:rPr>
          <w:rFonts w:ascii="Times New Roman" w:hAnsi="Times New Roman" w:cs="Times New Roman"/>
        </w:rPr>
        <w:t>However, you find that once th</w:t>
      </w:r>
      <w:r w:rsidR="00871D52">
        <w:rPr>
          <w:rFonts w:ascii="Times New Roman" w:hAnsi="Times New Roman" w:cs="Times New Roman"/>
        </w:rPr>
        <w:t>e new furniture is in</w:t>
      </w:r>
      <w:r w:rsidR="00DB735B">
        <w:rPr>
          <w:rFonts w:ascii="Times New Roman" w:hAnsi="Times New Roman" w:cs="Times New Roman"/>
        </w:rPr>
        <w:t xml:space="preserve"> place</w:t>
      </w:r>
      <w:r w:rsidR="00871D52">
        <w:rPr>
          <w:rFonts w:ascii="Times New Roman" w:hAnsi="Times New Roman" w:cs="Times New Roman"/>
        </w:rPr>
        <w:t xml:space="preserve"> </w:t>
      </w:r>
      <w:r w:rsidR="004C4E51">
        <w:rPr>
          <w:rFonts w:ascii="Times New Roman" w:hAnsi="Times New Roman" w:cs="Times New Roman"/>
        </w:rPr>
        <w:t>people aren’t using it, or they complain about it at the desk</w:t>
      </w:r>
      <w:r w:rsidR="00005EA2">
        <w:rPr>
          <w:rFonts w:ascii="Times New Roman" w:hAnsi="Times New Roman" w:cs="Times New Roman"/>
        </w:rPr>
        <w:t xml:space="preserve">. </w:t>
      </w:r>
      <w:r w:rsidR="004C4E51">
        <w:rPr>
          <w:rFonts w:ascii="Times New Roman" w:hAnsi="Times New Roman" w:cs="Times New Roman"/>
        </w:rPr>
        <w:t xml:space="preserve">So you decide to change things back and rethink the layout, as you still have the old </w:t>
      </w:r>
      <w:r w:rsidR="00AB0E52">
        <w:rPr>
          <w:rFonts w:ascii="Times New Roman" w:hAnsi="Times New Roman" w:cs="Times New Roman"/>
        </w:rPr>
        <w:t>furniture</w:t>
      </w:r>
      <w:r w:rsidR="004C4E51">
        <w:rPr>
          <w:rFonts w:ascii="Times New Roman" w:hAnsi="Times New Roman" w:cs="Times New Roman"/>
        </w:rPr>
        <w:t xml:space="preserve"> lurking about</w:t>
      </w:r>
      <w:r w:rsidR="00005EA2">
        <w:rPr>
          <w:rFonts w:ascii="Times New Roman" w:hAnsi="Times New Roman" w:cs="Times New Roman"/>
        </w:rPr>
        <w:t xml:space="preserve">. </w:t>
      </w:r>
      <w:r w:rsidR="004C4E51">
        <w:rPr>
          <w:rFonts w:ascii="Times New Roman" w:hAnsi="Times New Roman" w:cs="Times New Roman"/>
        </w:rPr>
        <w:t>You get more complaints from other people who liked using</w:t>
      </w:r>
      <w:r w:rsidR="00645895">
        <w:rPr>
          <w:rFonts w:ascii="Times New Roman" w:hAnsi="Times New Roman" w:cs="Times New Roman"/>
        </w:rPr>
        <w:t xml:space="preserve"> the new stuff</w:t>
      </w:r>
      <w:r w:rsidR="000C11F3">
        <w:rPr>
          <w:rStyle w:val="CommentReference"/>
        </w:rPr>
        <w:commentReference w:id="3"/>
      </w:r>
      <w:r w:rsidR="00005EA2">
        <w:rPr>
          <w:rFonts w:ascii="Times New Roman" w:hAnsi="Times New Roman" w:cs="Times New Roman"/>
        </w:rPr>
        <w:t xml:space="preserve">. </w:t>
      </w:r>
      <w:r w:rsidR="004C4E51">
        <w:rPr>
          <w:rFonts w:ascii="Times New Roman" w:hAnsi="Times New Roman" w:cs="Times New Roman"/>
        </w:rPr>
        <w:t>Aside from totally missing out an initial consultation with current library visitors, you’ve also forgotten to try and ask why people aren’t visiti</w:t>
      </w:r>
      <w:r w:rsidR="00D62FE9">
        <w:rPr>
          <w:rFonts w:ascii="Times New Roman" w:hAnsi="Times New Roman" w:cs="Times New Roman"/>
        </w:rPr>
        <w:t>ng, and</w:t>
      </w:r>
      <w:r w:rsidR="004C4E51">
        <w:rPr>
          <w:rFonts w:ascii="Times New Roman" w:hAnsi="Times New Roman" w:cs="Times New Roman"/>
        </w:rPr>
        <w:t xml:space="preserve"> you haven’t </w:t>
      </w:r>
      <w:r w:rsidR="00DB735B">
        <w:rPr>
          <w:rFonts w:ascii="Times New Roman" w:hAnsi="Times New Roman" w:cs="Times New Roman"/>
        </w:rPr>
        <w:t xml:space="preserve">looked at </w:t>
      </w:r>
      <w:r w:rsidR="004C4E51">
        <w:rPr>
          <w:rFonts w:ascii="Times New Roman" w:hAnsi="Times New Roman" w:cs="Times New Roman"/>
        </w:rPr>
        <w:t>what people are actually doing in the library with each furniture set</w:t>
      </w:r>
      <w:r w:rsidR="00005EA2">
        <w:rPr>
          <w:rFonts w:ascii="Times New Roman" w:hAnsi="Times New Roman" w:cs="Times New Roman"/>
        </w:rPr>
        <w:t xml:space="preserve">. </w:t>
      </w:r>
      <w:r w:rsidR="004C4E51">
        <w:rPr>
          <w:rFonts w:ascii="Times New Roman" w:hAnsi="Times New Roman" w:cs="Times New Roman"/>
        </w:rPr>
        <w:t>Conducting</w:t>
      </w:r>
      <w:r w:rsidR="00610A58">
        <w:rPr>
          <w:rFonts w:ascii="Times New Roman" w:hAnsi="Times New Roman" w:cs="Times New Roman"/>
        </w:rPr>
        <w:t xml:space="preserve"> some research would definitely have made a difference in this rather simplistic and frankly highly unlikely scenario (you wouldn’t buy new furniture without asking people what they wanted, didn’t like about what they had, or how they used the library, would you?), but as an extra bonus, ethnographic methods would have helped you learn more about </w:t>
      </w:r>
      <w:r w:rsidR="00D62FE9">
        <w:rPr>
          <w:rFonts w:ascii="Times New Roman" w:hAnsi="Times New Roman" w:cs="Times New Roman"/>
          <w:i/>
        </w:rPr>
        <w:t xml:space="preserve">how </w:t>
      </w:r>
      <w:r w:rsidR="00610A58">
        <w:rPr>
          <w:rFonts w:ascii="Times New Roman" w:hAnsi="Times New Roman" w:cs="Times New Roman"/>
        </w:rPr>
        <w:t>people use the library furniture before you even started the process of bidding for funding</w:t>
      </w:r>
      <w:r w:rsidR="00005EA2">
        <w:rPr>
          <w:rFonts w:ascii="Times New Roman" w:hAnsi="Times New Roman" w:cs="Times New Roman"/>
        </w:rPr>
        <w:t xml:space="preserve">. </w:t>
      </w:r>
      <w:r w:rsidR="00463B85">
        <w:rPr>
          <w:rFonts w:ascii="Times New Roman" w:hAnsi="Times New Roman" w:cs="Times New Roman"/>
        </w:rPr>
        <w:t>Additionally, you don’t have to approach ethnographic methods as if you are going to do a full</w:t>
      </w:r>
      <w:r w:rsidR="000C11F3">
        <w:rPr>
          <w:rFonts w:ascii="Times New Roman" w:hAnsi="Times New Roman" w:cs="Times New Roman"/>
        </w:rPr>
        <w:t>-</w:t>
      </w:r>
      <w:r w:rsidR="00463B85">
        <w:rPr>
          <w:rFonts w:ascii="Times New Roman" w:hAnsi="Times New Roman" w:cs="Times New Roman"/>
        </w:rPr>
        <w:t>blown ethnography</w:t>
      </w:r>
      <w:r w:rsidR="001B026D">
        <w:rPr>
          <w:rFonts w:ascii="Times New Roman" w:hAnsi="Times New Roman" w:cs="Times New Roman"/>
        </w:rPr>
        <w:t>,</w:t>
      </w:r>
      <w:r w:rsidR="00AB0E52">
        <w:rPr>
          <w:rFonts w:ascii="Times New Roman" w:hAnsi="Times New Roman" w:cs="Times New Roman"/>
        </w:rPr>
        <w:t xml:space="preserve"> which traditionally can involve</w:t>
      </w:r>
      <w:r w:rsidR="001B026D">
        <w:rPr>
          <w:rFonts w:ascii="Times New Roman" w:hAnsi="Times New Roman" w:cs="Times New Roman"/>
        </w:rPr>
        <w:t xml:space="preserve"> spending years studying a particular group of people</w:t>
      </w:r>
      <w:r w:rsidR="00005EA2">
        <w:rPr>
          <w:rFonts w:ascii="Times New Roman" w:hAnsi="Times New Roman" w:cs="Times New Roman"/>
        </w:rPr>
        <w:t xml:space="preserve">. </w:t>
      </w:r>
      <w:r w:rsidR="00463B85">
        <w:rPr>
          <w:rFonts w:ascii="Times New Roman" w:hAnsi="Times New Roman" w:cs="Times New Roman"/>
        </w:rPr>
        <w:t>Without the full training anthropologists have, you are more likely to be doing something much smaller in scale, which doesn’t require you to spend a year solid of observational data collection instead of your normal job</w:t>
      </w:r>
      <w:r w:rsidR="00005EA2">
        <w:rPr>
          <w:rFonts w:ascii="Times New Roman" w:hAnsi="Times New Roman" w:cs="Times New Roman"/>
        </w:rPr>
        <w:t>.</w:t>
      </w:r>
      <w:r w:rsidR="00956298">
        <w:rPr>
          <w:rFonts w:ascii="Times New Roman" w:hAnsi="Times New Roman" w:cs="Times New Roman"/>
        </w:rPr>
        <w:t xml:space="preserve"> Ideally you would be able to employ an anthropologist to work alongside you on a permanent basis and help you learn about your visitors, but what if that isn’t an option?</w:t>
      </w:r>
      <w:r w:rsidR="00005EA2">
        <w:rPr>
          <w:rFonts w:ascii="Times New Roman" w:hAnsi="Times New Roman" w:cs="Times New Roman"/>
        </w:rPr>
        <w:t xml:space="preserve"> </w:t>
      </w:r>
      <w:r w:rsidR="00463B85">
        <w:rPr>
          <w:rFonts w:ascii="Times New Roman" w:hAnsi="Times New Roman" w:cs="Times New Roman"/>
        </w:rPr>
        <w:t xml:space="preserve">You can utilise methods drawn from ethnography </w:t>
      </w:r>
      <w:r w:rsidR="00463B85">
        <w:rPr>
          <w:rFonts w:ascii="Times New Roman" w:hAnsi="Times New Roman" w:cs="Times New Roman"/>
        </w:rPr>
        <w:lastRenderedPageBreak/>
        <w:t>and gather data that is extremely u</w:t>
      </w:r>
      <w:r w:rsidR="003B5389">
        <w:rPr>
          <w:rFonts w:ascii="Times New Roman" w:hAnsi="Times New Roman" w:cs="Times New Roman"/>
        </w:rPr>
        <w:t>seful to you, without having to dedicate months or years of t</w:t>
      </w:r>
      <w:r w:rsidR="00DB735B">
        <w:rPr>
          <w:rFonts w:ascii="Times New Roman" w:hAnsi="Times New Roman" w:cs="Times New Roman"/>
        </w:rPr>
        <w:t>ime</w:t>
      </w:r>
      <w:r w:rsidR="00D23275">
        <w:rPr>
          <w:rFonts w:ascii="Times New Roman" w:hAnsi="Times New Roman" w:cs="Times New Roman"/>
        </w:rPr>
        <w:t xml:space="preserve"> to the research</w:t>
      </w:r>
      <w:r w:rsidR="003B5389">
        <w:rPr>
          <w:rFonts w:ascii="Times New Roman" w:hAnsi="Times New Roman" w:cs="Times New Roman"/>
        </w:rPr>
        <w:t>.</w:t>
      </w:r>
    </w:p>
    <w:p w14:paraId="73CB26BD" w14:textId="77777777" w:rsidR="00463B85" w:rsidRDefault="00463B85" w:rsidP="000A4FF7">
      <w:pPr>
        <w:pStyle w:val="NoSpacing"/>
        <w:spacing w:line="480" w:lineRule="auto"/>
        <w:rPr>
          <w:rFonts w:ascii="Times New Roman" w:hAnsi="Times New Roman" w:cs="Times New Roman"/>
        </w:rPr>
      </w:pPr>
    </w:p>
    <w:p w14:paraId="539A2223" w14:textId="77777777" w:rsidR="00463B85" w:rsidRDefault="0047421E" w:rsidP="000A4FF7">
      <w:pPr>
        <w:pStyle w:val="NoSpacing"/>
        <w:spacing w:line="480" w:lineRule="auto"/>
        <w:rPr>
          <w:rFonts w:ascii="Times New Roman" w:hAnsi="Times New Roman" w:cs="Times New Roman"/>
        </w:rPr>
      </w:pPr>
      <w:r>
        <w:rPr>
          <w:rFonts w:ascii="Times New Roman" w:hAnsi="Times New Roman" w:cs="Times New Roman"/>
        </w:rPr>
        <w:t xml:space="preserve">Which leads </w:t>
      </w:r>
      <w:r w:rsidR="00251015">
        <w:rPr>
          <w:rFonts w:ascii="Times New Roman" w:hAnsi="Times New Roman" w:cs="Times New Roman"/>
        </w:rPr>
        <w:t>to one more reason</w:t>
      </w:r>
      <w:r w:rsidR="00463B85">
        <w:rPr>
          <w:rFonts w:ascii="Times New Roman" w:hAnsi="Times New Roman" w:cs="Times New Roman"/>
        </w:rPr>
        <w:t xml:space="preserve"> why people might decide not to take the ethnographic method route</w:t>
      </w:r>
      <w:r w:rsidR="00005EA2">
        <w:rPr>
          <w:rFonts w:ascii="Times New Roman" w:hAnsi="Times New Roman" w:cs="Times New Roman"/>
        </w:rPr>
        <w:t xml:space="preserve">. </w:t>
      </w:r>
      <w:r w:rsidR="00251015">
        <w:rPr>
          <w:rFonts w:ascii="Times New Roman" w:hAnsi="Times New Roman" w:cs="Times New Roman"/>
        </w:rPr>
        <w:t>They’ve never done anything like it before</w:t>
      </w:r>
      <w:r w:rsidR="00005EA2">
        <w:rPr>
          <w:rFonts w:ascii="Times New Roman" w:hAnsi="Times New Roman" w:cs="Times New Roman"/>
        </w:rPr>
        <w:t xml:space="preserve">. </w:t>
      </w:r>
      <w:r w:rsidR="00251015">
        <w:rPr>
          <w:rFonts w:ascii="Times New Roman" w:hAnsi="Times New Roman" w:cs="Times New Roman"/>
        </w:rPr>
        <w:t xml:space="preserve">They may have conducted some research, run some surveys, but they haven’t ventured into what can appear to </w:t>
      </w:r>
      <w:r w:rsidR="00DB735B">
        <w:rPr>
          <w:rFonts w:ascii="Times New Roman" w:hAnsi="Times New Roman" w:cs="Times New Roman"/>
        </w:rPr>
        <w:t>be a slightly intimidating practice</w:t>
      </w:r>
      <w:r w:rsidR="00251015">
        <w:rPr>
          <w:rFonts w:ascii="Times New Roman" w:hAnsi="Times New Roman" w:cs="Times New Roman"/>
        </w:rPr>
        <w:t xml:space="preserve"> because of the amount of data and analysis it might involve</w:t>
      </w:r>
      <w:r w:rsidR="00005EA2">
        <w:rPr>
          <w:rFonts w:ascii="Times New Roman" w:hAnsi="Times New Roman" w:cs="Times New Roman"/>
        </w:rPr>
        <w:t xml:space="preserve">. </w:t>
      </w:r>
      <w:r w:rsidR="00251015">
        <w:rPr>
          <w:rFonts w:ascii="Times New Roman" w:hAnsi="Times New Roman" w:cs="Times New Roman"/>
        </w:rPr>
        <w:t>Ethnographic methods are what you make of them, and even more so if it is you who gets to make the decisions in your library</w:t>
      </w:r>
      <w:r w:rsidR="00005EA2">
        <w:rPr>
          <w:rFonts w:ascii="Times New Roman" w:hAnsi="Times New Roman" w:cs="Times New Roman"/>
        </w:rPr>
        <w:t xml:space="preserve">. </w:t>
      </w:r>
      <w:r w:rsidR="00251015" w:rsidRPr="0047421E">
        <w:rPr>
          <w:rFonts w:ascii="Times New Roman" w:hAnsi="Times New Roman" w:cs="Times New Roman"/>
        </w:rPr>
        <w:t xml:space="preserve">Smaller scale use of </w:t>
      </w:r>
      <w:r w:rsidR="004D51CF" w:rsidRPr="0047421E">
        <w:rPr>
          <w:rFonts w:ascii="Times New Roman" w:hAnsi="Times New Roman" w:cs="Times New Roman"/>
        </w:rPr>
        <w:t xml:space="preserve">some of </w:t>
      </w:r>
      <w:r w:rsidR="00251015" w:rsidRPr="0047421E">
        <w:rPr>
          <w:rFonts w:ascii="Times New Roman" w:hAnsi="Times New Roman" w:cs="Times New Roman"/>
        </w:rPr>
        <w:t>the methods</w:t>
      </w:r>
      <w:r w:rsidR="004D51CF" w:rsidRPr="0047421E">
        <w:rPr>
          <w:rFonts w:ascii="Times New Roman" w:hAnsi="Times New Roman" w:cs="Times New Roman"/>
        </w:rPr>
        <w:t xml:space="preserve"> </w:t>
      </w:r>
      <w:r w:rsidR="00651BF8" w:rsidRPr="0047421E">
        <w:rPr>
          <w:rFonts w:ascii="Times New Roman" w:hAnsi="Times New Roman" w:cs="Times New Roman"/>
        </w:rPr>
        <w:t xml:space="preserve">can be quite similar to research already in common use, so </w:t>
      </w:r>
      <w:r>
        <w:rPr>
          <w:rFonts w:ascii="Times New Roman" w:hAnsi="Times New Roman" w:cs="Times New Roman"/>
        </w:rPr>
        <w:t>it’s a</w:t>
      </w:r>
      <w:r w:rsidR="00F45FCF">
        <w:rPr>
          <w:rFonts w:ascii="Times New Roman" w:hAnsi="Times New Roman" w:cs="Times New Roman"/>
        </w:rPr>
        <w:t xml:space="preserve"> matter</w:t>
      </w:r>
      <w:r w:rsidR="00651BF8" w:rsidRPr="0047421E">
        <w:rPr>
          <w:rFonts w:ascii="Times New Roman" w:hAnsi="Times New Roman" w:cs="Times New Roman"/>
        </w:rPr>
        <w:t xml:space="preserve"> of piloting a method to see if it can work for </w:t>
      </w:r>
      <w:r w:rsidR="00DB735B">
        <w:rPr>
          <w:rFonts w:ascii="Times New Roman" w:hAnsi="Times New Roman" w:cs="Times New Roman"/>
        </w:rPr>
        <w:t xml:space="preserve">your </w:t>
      </w:r>
      <w:r w:rsidR="00651BF8" w:rsidRPr="0047421E">
        <w:rPr>
          <w:rFonts w:ascii="Times New Roman" w:hAnsi="Times New Roman" w:cs="Times New Roman"/>
        </w:rPr>
        <w:t>purpose</w:t>
      </w:r>
      <w:r w:rsidR="00005EA2" w:rsidRPr="0047421E">
        <w:rPr>
          <w:rFonts w:ascii="Times New Roman" w:hAnsi="Times New Roman" w:cs="Times New Roman"/>
        </w:rPr>
        <w:t xml:space="preserve">. </w:t>
      </w:r>
      <w:r w:rsidR="000B14EE">
        <w:rPr>
          <w:rFonts w:ascii="Times New Roman" w:hAnsi="Times New Roman" w:cs="Times New Roman"/>
        </w:rPr>
        <w:t xml:space="preserve">In some cases, you might already be using ethnographic methods without realising it, including that </w:t>
      </w:r>
      <w:r w:rsidR="00F020F2">
        <w:rPr>
          <w:rFonts w:ascii="Times New Roman" w:hAnsi="Times New Roman" w:cs="Times New Roman"/>
        </w:rPr>
        <w:t>moment when you spot something happening as you walk through the building.</w:t>
      </w:r>
    </w:p>
    <w:p w14:paraId="5B1C794C" w14:textId="77777777" w:rsidR="00963624" w:rsidRDefault="00963624" w:rsidP="000A4FF7">
      <w:pPr>
        <w:pStyle w:val="NoSpacing"/>
        <w:spacing w:line="480" w:lineRule="auto"/>
        <w:rPr>
          <w:rFonts w:ascii="Times New Roman" w:hAnsi="Times New Roman" w:cs="Times New Roman"/>
        </w:rPr>
      </w:pPr>
    </w:p>
    <w:p w14:paraId="6E66379E" w14:textId="77777777" w:rsidR="00963624" w:rsidRDefault="00963624" w:rsidP="000A4FF7">
      <w:pPr>
        <w:pStyle w:val="NoSpacing"/>
        <w:spacing w:line="480" w:lineRule="auto"/>
        <w:rPr>
          <w:rFonts w:ascii="Times New Roman" w:hAnsi="Times New Roman" w:cs="Times New Roman"/>
        </w:rPr>
      </w:pPr>
      <w:r>
        <w:rPr>
          <w:rFonts w:ascii="Times New Roman" w:hAnsi="Times New Roman" w:cs="Times New Roman"/>
          <w:b/>
        </w:rPr>
        <w:t>When to use ethnographic methods</w:t>
      </w:r>
    </w:p>
    <w:p w14:paraId="62708E86" w14:textId="77777777" w:rsidR="00963624" w:rsidRDefault="00AB6AAD" w:rsidP="000A4FF7">
      <w:pPr>
        <w:pStyle w:val="NoSpacing"/>
        <w:spacing w:line="480" w:lineRule="auto"/>
        <w:rPr>
          <w:rFonts w:ascii="Times New Roman" w:hAnsi="Times New Roman" w:cs="Times New Roman"/>
        </w:rPr>
      </w:pPr>
      <w:r>
        <w:rPr>
          <w:rFonts w:ascii="Times New Roman" w:hAnsi="Times New Roman" w:cs="Times New Roman"/>
        </w:rPr>
        <w:t>To start off with, you probably already have an idea of somethin</w:t>
      </w:r>
      <w:r w:rsidR="006E6C9A">
        <w:rPr>
          <w:rFonts w:ascii="Times New Roman" w:hAnsi="Times New Roman" w:cs="Times New Roman"/>
        </w:rPr>
        <w:t xml:space="preserve">g you want to find out, and </w:t>
      </w:r>
      <w:r>
        <w:rPr>
          <w:rFonts w:ascii="Times New Roman" w:hAnsi="Times New Roman" w:cs="Times New Roman"/>
        </w:rPr>
        <w:t>you need to consider what method is best for your research question</w:t>
      </w:r>
      <w:r w:rsidR="00005EA2">
        <w:rPr>
          <w:rFonts w:ascii="Times New Roman" w:hAnsi="Times New Roman" w:cs="Times New Roman"/>
        </w:rPr>
        <w:t xml:space="preserve">. </w:t>
      </w:r>
      <w:r>
        <w:rPr>
          <w:rFonts w:ascii="Times New Roman" w:hAnsi="Times New Roman" w:cs="Times New Roman"/>
        </w:rPr>
        <w:t>It might seem obvious, but don’t dive in assuming ethnographic methods will work to answer all your questions</w:t>
      </w:r>
      <w:r w:rsidR="00005EA2">
        <w:rPr>
          <w:rFonts w:ascii="Times New Roman" w:hAnsi="Times New Roman" w:cs="Times New Roman"/>
        </w:rPr>
        <w:t xml:space="preserve">. </w:t>
      </w:r>
      <w:r>
        <w:rPr>
          <w:rFonts w:ascii="Times New Roman" w:hAnsi="Times New Roman" w:cs="Times New Roman"/>
        </w:rPr>
        <w:t>If you want to know whether people are for or against opening on a Sunday, then that’s more of a survey question</w:t>
      </w:r>
      <w:r w:rsidR="00005EA2">
        <w:rPr>
          <w:rFonts w:ascii="Times New Roman" w:hAnsi="Times New Roman" w:cs="Times New Roman"/>
        </w:rPr>
        <w:t xml:space="preserve">. </w:t>
      </w:r>
      <w:r>
        <w:rPr>
          <w:rFonts w:ascii="Times New Roman" w:hAnsi="Times New Roman" w:cs="Times New Roman"/>
        </w:rPr>
        <w:t xml:space="preserve">If you want to find out </w:t>
      </w:r>
      <w:r w:rsidR="00D56B4F">
        <w:rPr>
          <w:rFonts w:ascii="Times New Roman" w:hAnsi="Times New Roman" w:cs="Times New Roman"/>
        </w:rPr>
        <w:t>what purpose people have when they visit on</w:t>
      </w:r>
      <w:r>
        <w:rPr>
          <w:rFonts w:ascii="Times New Roman" w:hAnsi="Times New Roman" w:cs="Times New Roman"/>
        </w:rPr>
        <w:t xml:space="preserve"> a weekend, that could be a mixed methods piece of research: that is, you’ll probably want to use a combination of statistics to measure how many people use the library, and some qualitative data to find out the purpose of visit</w:t>
      </w:r>
      <w:r w:rsidR="00005EA2">
        <w:rPr>
          <w:rFonts w:ascii="Times New Roman" w:hAnsi="Times New Roman" w:cs="Times New Roman"/>
        </w:rPr>
        <w:t xml:space="preserve">. </w:t>
      </w:r>
      <w:r w:rsidR="00D56B4F">
        <w:rPr>
          <w:rFonts w:ascii="Times New Roman" w:hAnsi="Times New Roman" w:cs="Times New Roman"/>
        </w:rPr>
        <w:t xml:space="preserve">If you want </w:t>
      </w:r>
      <w:r w:rsidR="00E326BA">
        <w:rPr>
          <w:rFonts w:ascii="Times New Roman" w:hAnsi="Times New Roman" w:cs="Times New Roman"/>
        </w:rPr>
        <w:t xml:space="preserve">to </w:t>
      </w:r>
      <w:r w:rsidR="00F9077C">
        <w:rPr>
          <w:rFonts w:ascii="Times New Roman" w:hAnsi="Times New Roman" w:cs="Times New Roman"/>
        </w:rPr>
        <w:t>learn</w:t>
      </w:r>
      <w:r w:rsidR="00D56B4F">
        <w:rPr>
          <w:rFonts w:ascii="Times New Roman" w:hAnsi="Times New Roman" w:cs="Times New Roman"/>
        </w:rPr>
        <w:t xml:space="preserve"> more about what’s actually happening in the library when you are open, you might want to start applying ethnographic methods.</w:t>
      </w:r>
    </w:p>
    <w:p w14:paraId="13189AB3" w14:textId="77777777" w:rsidR="00D56B4F" w:rsidRDefault="00D56B4F" w:rsidP="000A4FF7">
      <w:pPr>
        <w:pStyle w:val="NoSpacing"/>
        <w:spacing w:line="480" w:lineRule="auto"/>
        <w:rPr>
          <w:rFonts w:ascii="Times New Roman" w:hAnsi="Times New Roman" w:cs="Times New Roman"/>
        </w:rPr>
      </w:pPr>
    </w:p>
    <w:p w14:paraId="31F38DB5" w14:textId="77777777" w:rsidR="00D56B4F" w:rsidRDefault="00D56B4F" w:rsidP="000A4FF7">
      <w:pPr>
        <w:pStyle w:val="NoSpacing"/>
        <w:spacing w:line="480" w:lineRule="auto"/>
        <w:rPr>
          <w:rFonts w:ascii="Times New Roman" w:hAnsi="Times New Roman" w:cs="Times New Roman"/>
        </w:rPr>
      </w:pPr>
      <w:r>
        <w:rPr>
          <w:rFonts w:ascii="Times New Roman" w:hAnsi="Times New Roman" w:cs="Times New Roman"/>
        </w:rPr>
        <w:t>Using ethnographic methods to study library use can give you more detail of what often goes ‘unseen’</w:t>
      </w:r>
      <w:r w:rsidR="001B026D">
        <w:rPr>
          <w:rFonts w:ascii="Times New Roman" w:hAnsi="Times New Roman" w:cs="Times New Roman"/>
        </w:rPr>
        <w:t>, things that you might even be aware are happening but are effectively hidden when you try to research them because you don’t get the answers you were expecting</w:t>
      </w:r>
      <w:r w:rsidR="00005EA2">
        <w:rPr>
          <w:rFonts w:ascii="Times New Roman" w:hAnsi="Times New Roman" w:cs="Times New Roman"/>
        </w:rPr>
        <w:t xml:space="preserve">. </w:t>
      </w:r>
      <w:r w:rsidR="001B026D">
        <w:rPr>
          <w:rFonts w:ascii="Times New Roman" w:hAnsi="Times New Roman" w:cs="Times New Roman"/>
        </w:rPr>
        <w:t xml:space="preserve">There are all kinds of ways you can use the methods to find out </w:t>
      </w:r>
      <w:r w:rsidR="00D23275">
        <w:rPr>
          <w:rFonts w:ascii="Times New Roman" w:hAnsi="Times New Roman" w:cs="Times New Roman"/>
        </w:rPr>
        <w:t>more, as the literature mentioned earlier</w:t>
      </w:r>
      <w:r w:rsidR="001B026D">
        <w:rPr>
          <w:rFonts w:ascii="Times New Roman" w:hAnsi="Times New Roman" w:cs="Times New Roman"/>
        </w:rPr>
        <w:t xml:space="preserve"> demonstrates: website usability, </w:t>
      </w:r>
      <w:r w:rsidR="00EA2F1E">
        <w:rPr>
          <w:rFonts w:ascii="Times New Roman" w:hAnsi="Times New Roman" w:cs="Times New Roman"/>
        </w:rPr>
        <w:t xml:space="preserve">building </w:t>
      </w:r>
      <w:r w:rsidR="001B026D">
        <w:rPr>
          <w:rFonts w:ascii="Times New Roman" w:hAnsi="Times New Roman" w:cs="Times New Roman"/>
        </w:rPr>
        <w:t>usage patterns and wayfinding, information</w:t>
      </w:r>
      <w:r w:rsidR="000C5436">
        <w:rPr>
          <w:rFonts w:ascii="Times New Roman" w:hAnsi="Times New Roman" w:cs="Times New Roman"/>
        </w:rPr>
        <w:t>-</w:t>
      </w:r>
      <w:r w:rsidR="001B026D">
        <w:rPr>
          <w:rFonts w:ascii="Times New Roman" w:hAnsi="Times New Roman" w:cs="Times New Roman"/>
        </w:rPr>
        <w:t xml:space="preserve">seeking behaviours </w:t>
      </w:r>
      <w:r w:rsidR="001B026D" w:rsidRPr="00871D52">
        <w:rPr>
          <w:rFonts w:ascii="Times New Roman" w:hAnsi="Times New Roman" w:cs="Times New Roman"/>
        </w:rPr>
        <w:t>are</w:t>
      </w:r>
      <w:r w:rsidR="00871D52" w:rsidRPr="00871D52">
        <w:rPr>
          <w:rFonts w:ascii="Times New Roman" w:hAnsi="Times New Roman" w:cs="Times New Roman"/>
        </w:rPr>
        <w:t xml:space="preserve"> </w:t>
      </w:r>
      <w:r w:rsidR="00F45FCF">
        <w:rPr>
          <w:rFonts w:ascii="Times New Roman" w:hAnsi="Times New Roman" w:cs="Times New Roman"/>
        </w:rPr>
        <w:t xml:space="preserve">just a few examples of research </w:t>
      </w:r>
      <w:r w:rsidR="00F9077C">
        <w:rPr>
          <w:rFonts w:ascii="Times New Roman" w:hAnsi="Times New Roman" w:cs="Times New Roman"/>
        </w:rPr>
        <w:t>where ethnographic methods can</w:t>
      </w:r>
      <w:r w:rsidR="00F45FCF">
        <w:rPr>
          <w:rFonts w:ascii="Times New Roman" w:hAnsi="Times New Roman" w:cs="Times New Roman"/>
        </w:rPr>
        <w:t xml:space="preserve"> be particularly useful.</w:t>
      </w:r>
    </w:p>
    <w:p w14:paraId="679039EF" w14:textId="77777777" w:rsidR="008E60F5" w:rsidRDefault="008E60F5" w:rsidP="000A4FF7">
      <w:pPr>
        <w:pStyle w:val="NoSpacing"/>
        <w:spacing w:line="480" w:lineRule="auto"/>
        <w:rPr>
          <w:rFonts w:ascii="Times New Roman" w:hAnsi="Times New Roman" w:cs="Times New Roman"/>
        </w:rPr>
      </w:pPr>
    </w:p>
    <w:p w14:paraId="230B7638" w14:textId="77777777" w:rsidR="008E60F5" w:rsidRDefault="008E60F5" w:rsidP="000A4FF7">
      <w:pPr>
        <w:pStyle w:val="NoSpacing"/>
        <w:spacing w:line="480" w:lineRule="auto"/>
        <w:rPr>
          <w:rFonts w:ascii="Times New Roman" w:hAnsi="Times New Roman" w:cs="Times New Roman"/>
        </w:rPr>
      </w:pPr>
      <w:r>
        <w:rPr>
          <w:rFonts w:ascii="Times New Roman" w:hAnsi="Times New Roman" w:cs="Times New Roman"/>
          <w:b/>
        </w:rPr>
        <w:t>Types of method</w:t>
      </w:r>
    </w:p>
    <w:p w14:paraId="09C30782" w14:textId="77777777" w:rsidR="008E60F5" w:rsidRDefault="008E60F5" w:rsidP="000A4FF7">
      <w:pPr>
        <w:pStyle w:val="NoSpacing"/>
        <w:spacing w:line="480" w:lineRule="auto"/>
        <w:rPr>
          <w:rFonts w:ascii="Times New Roman" w:hAnsi="Times New Roman" w:cs="Times New Roman"/>
        </w:rPr>
      </w:pPr>
      <w:r>
        <w:rPr>
          <w:rFonts w:ascii="Times New Roman" w:hAnsi="Times New Roman" w:cs="Times New Roman"/>
        </w:rPr>
        <w:t>Methods used in ethnog</w:t>
      </w:r>
      <w:r w:rsidR="008146EF">
        <w:rPr>
          <w:rFonts w:ascii="Times New Roman" w:hAnsi="Times New Roman" w:cs="Times New Roman"/>
        </w:rPr>
        <w:t>raphy are numerous, so this is</w:t>
      </w:r>
      <w:r>
        <w:rPr>
          <w:rFonts w:ascii="Times New Roman" w:hAnsi="Times New Roman" w:cs="Times New Roman"/>
        </w:rPr>
        <w:t xml:space="preserve"> a starter guide with lots of information on where you can lear</w:t>
      </w:r>
      <w:r w:rsidR="008146EF">
        <w:rPr>
          <w:rFonts w:ascii="Times New Roman" w:hAnsi="Times New Roman" w:cs="Times New Roman"/>
        </w:rPr>
        <w:t>n more</w:t>
      </w:r>
      <w:r w:rsidR="00005EA2">
        <w:rPr>
          <w:rFonts w:ascii="Times New Roman" w:hAnsi="Times New Roman" w:cs="Times New Roman"/>
        </w:rPr>
        <w:t xml:space="preserve">. </w:t>
      </w:r>
    </w:p>
    <w:p w14:paraId="1A03AC71" w14:textId="77777777" w:rsidR="008E60F5" w:rsidRDefault="008E60F5" w:rsidP="000A4FF7">
      <w:pPr>
        <w:pStyle w:val="NoSpacing"/>
        <w:spacing w:line="480" w:lineRule="auto"/>
        <w:rPr>
          <w:rFonts w:ascii="Times New Roman" w:hAnsi="Times New Roman" w:cs="Times New Roman"/>
        </w:rPr>
      </w:pPr>
    </w:p>
    <w:p w14:paraId="19FB36F5" w14:textId="77777777" w:rsidR="007E66F6" w:rsidRDefault="008E60F5" w:rsidP="000A4FF7">
      <w:pPr>
        <w:pStyle w:val="NoSpacing"/>
        <w:spacing w:line="480" w:lineRule="auto"/>
        <w:rPr>
          <w:rFonts w:ascii="Times New Roman" w:hAnsi="Times New Roman" w:cs="Times New Roman"/>
        </w:rPr>
      </w:pPr>
      <w:r w:rsidRPr="00F45FCF">
        <w:rPr>
          <w:rFonts w:ascii="Times New Roman" w:hAnsi="Times New Roman" w:cs="Times New Roman"/>
          <w:i/>
        </w:rPr>
        <w:t>Observation</w:t>
      </w:r>
      <w:r w:rsidR="00005EA2">
        <w:rPr>
          <w:rFonts w:ascii="Times New Roman" w:hAnsi="Times New Roman" w:cs="Times New Roman"/>
        </w:rPr>
        <w:t xml:space="preserve"> </w:t>
      </w:r>
    </w:p>
    <w:p w14:paraId="5578088E" w14:textId="57FAF570" w:rsidR="008E60F5" w:rsidRDefault="008E60F5" w:rsidP="000A4FF7">
      <w:pPr>
        <w:pStyle w:val="NoSpacing"/>
        <w:spacing w:line="480" w:lineRule="auto"/>
        <w:rPr>
          <w:rFonts w:ascii="Times New Roman" w:hAnsi="Times New Roman" w:cs="Times New Roman"/>
        </w:rPr>
      </w:pPr>
      <w:r>
        <w:rPr>
          <w:rFonts w:ascii="Times New Roman" w:hAnsi="Times New Roman" w:cs="Times New Roman"/>
        </w:rPr>
        <w:t>Observation is the one people will most likely be aware of</w:t>
      </w:r>
      <w:r w:rsidR="00005EA2">
        <w:rPr>
          <w:rFonts w:ascii="Times New Roman" w:hAnsi="Times New Roman" w:cs="Times New Roman"/>
        </w:rPr>
        <w:t xml:space="preserve">. </w:t>
      </w:r>
      <w:r>
        <w:rPr>
          <w:rFonts w:ascii="Times New Roman" w:hAnsi="Times New Roman" w:cs="Times New Roman"/>
        </w:rPr>
        <w:t>Spending time with the culture you want to study is a great way to learn more about them</w:t>
      </w:r>
      <w:r w:rsidR="00005EA2">
        <w:rPr>
          <w:rFonts w:ascii="Times New Roman" w:hAnsi="Times New Roman" w:cs="Times New Roman"/>
        </w:rPr>
        <w:t xml:space="preserve">. </w:t>
      </w:r>
      <w:r>
        <w:rPr>
          <w:rFonts w:ascii="Times New Roman" w:hAnsi="Times New Roman" w:cs="Times New Roman"/>
        </w:rPr>
        <w:t>There are a few ways you can conduct observations</w:t>
      </w:r>
      <w:r w:rsidR="00691E82">
        <w:rPr>
          <w:rFonts w:ascii="Times New Roman" w:hAnsi="Times New Roman" w:cs="Times New Roman"/>
        </w:rPr>
        <w:t xml:space="preserve"> but </w:t>
      </w:r>
      <w:r w:rsidR="00645895">
        <w:rPr>
          <w:rFonts w:ascii="Times New Roman" w:hAnsi="Times New Roman" w:cs="Times New Roman"/>
        </w:rPr>
        <w:t>these are two of the main ones</w:t>
      </w:r>
      <w:r w:rsidR="00691E82">
        <w:rPr>
          <w:rFonts w:ascii="Times New Roman" w:hAnsi="Times New Roman" w:cs="Times New Roman"/>
        </w:rPr>
        <w:t>.</w:t>
      </w:r>
    </w:p>
    <w:p w14:paraId="78ED0839" w14:textId="77777777" w:rsidR="008E60F5" w:rsidRDefault="00691E82" w:rsidP="008E60F5">
      <w:pPr>
        <w:pStyle w:val="NoSpacing"/>
        <w:numPr>
          <w:ilvl w:val="0"/>
          <w:numId w:val="1"/>
        </w:numPr>
        <w:spacing w:line="480" w:lineRule="auto"/>
        <w:rPr>
          <w:rFonts w:ascii="Times New Roman" w:hAnsi="Times New Roman" w:cs="Times New Roman"/>
        </w:rPr>
      </w:pPr>
      <w:r>
        <w:rPr>
          <w:rFonts w:ascii="Times New Roman" w:hAnsi="Times New Roman" w:cs="Times New Roman"/>
        </w:rPr>
        <w:t>Active participant</w:t>
      </w:r>
      <w:r w:rsidR="00005EA2">
        <w:rPr>
          <w:rFonts w:ascii="Times New Roman" w:hAnsi="Times New Roman" w:cs="Times New Roman"/>
        </w:rPr>
        <w:t xml:space="preserve">. </w:t>
      </w:r>
      <w:r w:rsidR="008E60F5">
        <w:rPr>
          <w:rFonts w:ascii="Times New Roman" w:hAnsi="Times New Roman" w:cs="Times New Roman"/>
        </w:rPr>
        <w:t>This is where you join the group you want to learn more about and take part in their activi</w:t>
      </w:r>
      <w:r w:rsidR="00357525">
        <w:rPr>
          <w:rFonts w:ascii="Times New Roman" w:hAnsi="Times New Roman" w:cs="Times New Roman"/>
        </w:rPr>
        <w:t>ties as if you were a member</w:t>
      </w:r>
      <w:r w:rsidR="00005EA2">
        <w:rPr>
          <w:rFonts w:ascii="Times New Roman" w:hAnsi="Times New Roman" w:cs="Times New Roman"/>
        </w:rPr>
        <w:t xml:space="preserve">. </w:t>
      </w:r>
      <w:r w:rsidR="00357525">
        <w:rPr>
          <w:rFonts w:ascii="Times New Roman" w:hAnsi="Times New Roman" w:cs="Times New Roman"/>
        </w:rPr>
        <w:t>Active p</w:t>
      </w:r>
      <w:r w:rsidR="008E60F5">
        <w:rPr>
          <w:rFonts w:ascii="Times New Roman" w:hAnsi="Times New Roman" w:cs="Times New Roman"/>
        </w:rPr>
        <w:t>articipant observation (like all observation methods) is conducted without making judgement</w:t>
      </w:r>
      <w:r>
        <w:rPr>
          <w:rFonts w:ascii="Times New Roman" w:hAnsi="Times New Roman" w:cs="Times New Roman"/>
        </w:rPr>
        <w:t xml:space="preserve"> on the behaviours that appear as you observe</w:t>
      </w:r>
      <w:r w:rsidR="00F9077C">
        <w:rPr>
          <w:rFonts w:ascii="Times New Roman" w:hAnsi="Times New Roman" w:cs="Times New Roman"/>
        </w:rPr>
        <w:t xml:space="preserve">. </w:t>
      </w:r>
      <w:r w:rsidR="00357525">
        <w:rPr>
          <w:rFonts w:ascii="Times New Roman" w:hAnsi="Times New Roman" w:cs="Times New Roman"/>
        </w:rPr>
        <w:t>This kind of</w:t>
      </w:r>
      <w:r w:rsidR="008E60F5">
        <w:rPr>
          <w:rFonts w:ascii="Times New Roman" w:hAnsi="Times New Roman" w:cs="Times New Roman"/>
        </w:rPr>
        <w:t xml:space="preserve"> observation can make a difference to </w:t>
      </w:r>
      <w:r>
        <w:rPr>
          <w:rFonts w:ascii="Times New Roman" w:hAnsi="Times New Roman" w:cs="Times New Roman"/>
        </w:rPr>
        <w:t xml:space="preserve">how the people you are observing behave if they are </w:t>
      </w:r>
      <w:r w:rsidR="00357525">
        <w:rPr>
          <w:rFonts w:ascii="Times New Roman" w:hAnsi="Times New Roman" w:cs="Times New Roman"/>
        </w:rPr>
        <w:t>aware you are observing them:</w:t>
      </w:r>
      <w:r>
        <w:rPr>
          <w:rFonts w:ascii="Times New Roman" w:hAnsi="Times New Roman" w:cs="Times New Roman"/>
        </w:rPr>
        <w:t xml:space="preserve"> they may try to impress you</w:t>
      </w:r>
      <w:r w:rsidR="00357525">
        <w:rPr>
          <w:rFonts w:ascii="Times New Roman" w:hAnsi="Times New Roman" w:cs="Times New Roman"/>
        </w:rPr>
        <w:t>,</w:t>
      </w:r>
      <w:r>
        <w:rPr>
          <w:rFonts w:ascii="Times New Roman" w:hAnsi="Times New Roman" w:cs="Times New Roman"/>
        </w:rPr>
        <w:t xml:space="preserve"> or shut you out of their normal activity.</w:t>
      </w:r>
    </w:p>
    <w:p w14:paraId="38616E57" w14:textId="77777777" w:rsidR="00295A90" w:rsidRDefault="00691E82" w:rsidP="008E60F5">
      <w:pPr>
        <w:pStyle w:val="NoSpacing"/>
        <w:numPr>
          <w:ilvl w:val="0"/>
          <w:numId w:val="1"/>
        </w:numPr>
        <w:spacing w:line="480" w:lineRule="auto"/>
        <w:rPr>
          <w:rFonts w:ascii="Times New Roman" w:hAnsi="Times New Roman" w:cs="Times New Roman"/>
        </w:rPr>
      </w:pPr>
      <w:r>
        <w:rPr>
          <w:rFonts w:ascii="Times New Roman" w:hAnsi="Times New Roman" w:cs="Times New Roman"/>
        </w:rPr>
        <w:t>Non-participant</w:t>
      </w:r>
      <w:r w:rsidR="00005EA2">
        <w:rPr>
          <w:rFonts w:ascii="Times New Roman" w:hAnsi="Times New Roman" w:cs="Times New Roman"/>
        </w:rPr>
        <w:t xml:space="preserve">. </w:t>
      </w:r>
      <w:r>
        <w:rPr>
          <w:rFonts w:ascii="Times New Roman" w:hAnsi="Times New Roman" w:cs="Times New Roman"/>
        </w:rPr>
        <w:t xml:space="preserve">You might spend time </w:t>
      </w:r>
      <w:r w:rsidR="008146EF">
        <w:rPr>
          <w:rFonts w:ascii="Times New Roman" w:hAnsi="Times New Roman" w:cs="Times New Roman"/>
        </w:rPr>
        <w:t>‘</w:t>
      </w:r>
      <w:r>
        <w:rPr>
          <w:rFonts w:ascii="Times New Roman" w:hAnsi="Times New Roman" w:cs="Times New Roman"/>
        </w:rPr>
        <w:t>in the field</w:t>
      </w:r>
      <w:r w:rsidR="008146EF">
        <w:rPr>
          <w:rFonts w:ascii="Times New Roman" w:hAnsi="Times New Roman" w:cs="Times New Roman"/>
        </w:rPr>
        <w:t>’</w:t>
      </w:r>
      <w:r>
        <w:rPr>
          <w:rFonts w:ascii="Times New Roman" w:hAnsi="Times New Roman" w:cs="Times New Roman"/>
        </w:rPr>
        <w:t xml:space="preserve"> observing what happens, but in contrast to active participation you don’t get involved at all in what is going on, and</w:t>
      </w:r>
      <w:r w:rsidR="00F9077C">
        <w:rPr>
          <w:rFonts w:ascii="Times New Roman" w:hAnsi="Times New Roman" w:cs="Times New Roman"/>
        </w:rPr>
        <w:t xml:space="preserve"> remain a detached</w:t>
      </w:r>
      <w:r w:rsidR="00295A90">
        <w:rPr>
          <w:rFonts w:ascii="Times New Roman" w:hAnsi="Times New Roman" w:cs="Times New Roman"/>
        </w:rPr>
        <w:t xml:space="preserve"> observer.</w:t>
      </w:r>
    </w:p>
    <w:p w14:paraId="0CD2CE5C" w14:textId="77777777" w:rsidR="00295A90" w:rsidRDefault="00295A90" w:rsidP="00295A90">
      <w:pPr>
        <w:pStyle w:val="NoSpacing"/>
        <w:spacing w:line="480" w:lineRule="auto"/>
        <w:rPr>
          <w:rFonts w:ascii="Times New Roman" w:hAnsi="Times New Roman" w:cs="Times New Roman"/>
        </w:rPr>
      </w:pPr>
    </w:p>
    <w:p w14:paraId="0E434F3B" w14:textId="7FAE714A" w:rsidR="008E60F5" w:rsidRDefault="00691E82" w:rsidP="00295A90">
      <w:pPr>
        <w:pStyle w:val="NoSpacing"/>
        <w:spacing w:line="480" w:lineRule="auto"/>
        <w:rPr>
          <w:rFonts w:ascii="Times New Roman" w:hAnsi="Times New Roman" w:cs="Times New Roman"/>
        </w:rPr>
      </w:pPr>
      <w:r>
        <w:rPr>
          <w:rFonts w:ascii="Times New Roman" w:hAnsi="Times New Roman" w:cs="Times New Roman"/>
        </w:rPr>
        <w:t>There are a couple of ways of conducting observation</w:t>
      </w:r>
      <w:r w:rsidR="00295A90">
        <w:rPr>
          <w:rFonts w:ascii="Times New Roman" w:hAnsi="Times New Roman" w:cs="Times New Roman"/>
        </w:rPr>
        <w:t>s</w:t>
      </w:r>
      <w:r w:rsidR="00A16A86">
        <w:rPr>
          <w:rFonts w:ascii="Times New Roman" w:hAnsi="Times New Roman" w:cs="Times New Roman"/>
        </w:rPr>
        <w:t xml:space="preserve"> whether you are a participant or not</w:t>
      </w:r>
      <w:r w:rsidR="00005EA2">
        <w:rPr>
          <w:rFonts w:ascii="Times New Roman" w:hAnsi="Times New Roman" w:cs="Times New Roman"/>
        </w:rPr>
        <w:t xml:space="preserve">. </w:t>
      </w:r>
      <w:r>
        <w:rPr>
          <w:rFonts w:ascii="Times New Roman" w:hAnsi="Times New Roman" w:cs="Times New Roman"/>
        </w:rPr>
        <w:t xml:space="preserve">You can either overtly </w:t>
      </w:r>
      <w:r w:rsidR="00A16A86">
        <w:rPr>
          <w:rFonts w:ascii="Times New Roman" w:hAnsi="Times New Roman" w:cs="Times New Roman"/>
        </w:rPr>
        <w:t>observe, ensuring you tell everyone you can that you will be collecting data,</w:t>
      </w:r>
      <w:r w:rsidR="00666ADA">
        <w:rPr>
          <w:rFonts w:ascii="Times New Roman" w:hAnsi="Times New Roman" w:cs="Times New Roman"/>
        </w:rPr>
        <w:t xml:space="preserve"> or</w:t>
      </w:r>
      <w:r>
        <w:rPr>
          <w:rFonts w:ascii="Times New Roman" w:hAnsi="Times New Roman" w:cs="Times New Roman"/>
        </w:rPr>
        <w:t xml:space="preserve"> covertly observe people</w:t>
      </w:r>
      <w:r w:rsidR="00A16A86">
        <w:rPr>
          <w:rFonts w:ascii="Times New Roman" w:hAnsi="Times New Roman" w:cs="Times New Roman"/>
        </w:rPr>
        <w:t>, observing</w:t>
      </w:r>
      <w:r>
        <w:rPr>
          <w:rFonts w:ascii="Times New Roman" w:hAnsi="Times New Roman" w:cs="Times New Roman"/>
        </w:rPr>
        <w:t xml:space="preserve"> without telling anyone</w:t>
      </w:r>
      <w:r w:rsidR="00645895">
        <w:rPr>
          <w:rFonts w:ascii="Times New Roman" w:hAnsi="Times New Roman" w:cs="Times New Roman"/>
        </w:rPr>
        <w:t>what you are doing</w:t>
      </w:r>
      <w:r w:rsidR="00005EA2">
        <w:rPr>
          <w:rFonts w:ascii="Times New Roman" w:hAnsi="Times New Roman" w:cs="Times New Roman"/>
        </w:rPr>
        <w:t xml:space="preserve">. </w:t>
      </w:r>
      <w:r>
        <w:rPr>
          <w:rFonts w:ascii="Times New Roman" w:hAnsi="Times New Roman" w:cs="Times New Roman"/>
        </w:rPr>
        <w:t>To make things</w:t>
      </w:r>
      <w:r w:rsidR="008146EF">
        <w:rPr>
          <w:rFonts w:ascii="Times New Roman" w:hAnsi="Times New Roman" w:cs="Times New Roman"/>
        </w:rPr>
        <w:t xml:space="preserve"> a bit more complicated you can also</w:t>
      </w:r>
      <w:r>
        <w:rPr>
          <w:rFonts w:ascii="Times New Roman" w:hAnsi="Times New Roman" w:cs="Times New Roman"/>
        </w:rPr>
        <w:t xml:space="preserve"> be semi-covert, and notify people that you </w:t>
      </w:r>
      <w:r w:rsidR="000441CB">
        <w:rPr>
          <w:rFonts w:ascii="Times New Roman" w:hAnsi="Times New Roman" w:cs="Times New Roman"/>
        </w:rPr>
        <w:t xml:space="preserve">will be </w:t>
      </w:r>
      <w:r>
        <w:rPr>
          <w:rFonts w:ascii="Times New Roman" w:hAnsi="Times New Roman" w:cs="Times New Roman"/>
        </w:rPr>
        <w:t>undertaking observations but not tell them exactly where or when you will be doing it.</w:t>
      </w:r>
    </w:p>
    <w:p w14:paraId="47433990" w14:textId="77777777" w:rsidR="00691E82" w:rsidRDefault="00691E82" w:rsidP="00691E82">
      <w:pPr>
        <w:pStyle w:val="NoSpacing"/>
        <w:spacing w:line="480" w:lineRule="auto"/>
        <w:ind w:left="720"/>
        <w:rPr>
          <w:rFonts w:ascii="Times New Roman" w:hAnsi="Times New Roman" w:cs="Times New Roman"/>
        </w:rPr>
      </w:pPr>
    </w:p>
    <w:p w14:paraId="79042CD0" w14:textId="77777777" w:rsidR="00691E82" w:rsidRPr="008E60F5" w:rsidRDefault="00691E82" w:rsidP="00BC734E">
      <w:pPr>
        <w:pStyle w:val="NoSpacing"/>
        <w:spacing w:line="480" w:lineRule="auto"/>
        <w:rPr>
          <w:rFonts w:ascii="Times New Roman" w:hAnsi="Times New Roman" w:cs="Times New Roman"/>
        </w:rPr>
      </w:pPr>
      <w:r>
        <w:rPr>
          <w:rFonts w:ascii="Times New Roman" w:hAnsi="Times New Roman" w:cs="Times New Roman"/>
        </w:rPr>
        <w:t>In all types of observation you need to be aware of the ethical implications of what you are doing</w:t>
      </w:r>
      <w:r w:rsidR="00A16A86">
        <w:rPr>
          <w:rFonts w:ascii="Times New Roman" w:hAnsi="Times New Roman" w:cs="Times New Roman"/>
        </w:rPr>
        <w:t>, so think carefully about what is the most appropriate method</w:t>
      </w:r>
      <w:r w:rsidR="00005EA2">
        <w:rPr>
          <w:rFonts w:ascii="Times New Roman" w:hAnsi="Times New Roman" w:cs="Times New Roman"/>
        </w:rPr>
        <w:t xml:space="preserve">. </w:t>
      </w:r>
      <w:r w:rsidR="001A0219">
        <w:rPr>
          <w:rFonts w:ascii="Times New Roman" w:hAnsi="Times New Roman" w:cs="Times New Roman"/>
        </w:rPr>
        <w:t>Approach observation in the wrong way and you can walk into a minefield of problems</w:t>
      </w:r>
      <w:r w:rsidR="00005EA2">
        <w:rPr>
          <w:rFonts w:ascii="Times New Roman" w:hAnsi="Times New Roman" w:cs="Times New Roman"/>
        </w:rPr>
        <w:t>.</w:t>
      </w:r>
      <w:r w:rsidR="00F45FCF">
        <w:rPr>
          <w:rFonts w:ascii="Times New Roman" w:hAnsi="Times New Roman" w:cs="Times New Roman"/>
        </w:rPr>
        <w:t xml:space="preserve"> Think of your legal responsibility to participants in the first instance.</w:t>
      </w:r>
      <w:r w:rsidR="00005EA2">
        <w:rPr>
          <w:rFonts w:ascii="Times New Roman" w:hAnsi="Times New Roman" w:cs="Times New Roman"/>
        </w:rPr>
        <w:t xml:space="preserve"> </w:t>
      </w:r>
      <w:r w:rsidR="001A0219">
        <w:rPr>
          <w:rFonts w:ascii="Times New Roman" w:hAnsi="Times New Roman" w:cs="Times New Roman"/>
        </w:rPr>
        <w:t>Get ethical approval for observation from both the people who run the place you want to observe in, and from an ethical panel (if you work in education) or legal advisor (if you work in public libraries) if possible</w:t>
      </w:r>
      <w:r w:rsidR="00005EA2">
        <w:rPr>
          <w:rFonts w:ascii="Times New Roman" w:hAnsi="Times New Roman" w:cs="Times New Roman"/>
        </w:rPr>
        <w:t xml:space="preserve">. </w:t>
      </w:r>
      <w:r w:rsidR="001A0219">
        <w:rPr>
          <w:rFonts w:ascii="Times New Roman" w:hAnsi="Times New Roman" w:cs="Times New Roman"/>
        </w:rPr>
        <w:t>Theoretically</w:t>
      </w:r>
      <w:r w:rsidR="00666ADA">
        <w:rPr>
          <w:rFonts w:ascii="Times New Roman" w:hAnsi="Times New Roman" w:cs="Times New Roman"/>
        </w:rPr>
        <w:t>,</w:t>
      </w:r>
      <w:r w:rsidR="001A0219">
        <w:rPr>
          <w:rFonts w:ascii="Times New Roman" w:hAnsi="Times New Roman" w:cs="Times New Roman"/>
        </w:rPr>
        <w:t xml:space="preserve"> libraries of all kinds are public spaces, and in the U</w:t>
      </w:r>
      <w:r w:rsidR="00F45FCF">
        <w:rPr>
          <w:rFonts w:ascii="Times New Roman" w:hAnsi="Times New Roman" w:cs="Times New Roman"/>
        </w:rPr>
        <w:t xml:space="preserve">nited </w:t>
      </w:r>
      <w:r w:rsidR="001A0219">
        <w:rPr>
          <w:rFonts w:ascii="Times New Roman" w:hAnsi="Times New Roman" w:cs="Times New Roman"/>
        </w:rPr>
        <w:t>S</w:t>
      </w:r>
      <w:r w:rsidR="00F45FCF">
        <w:rPr>
          <w:rFonts w:ascii="Times New Roman" w:hAnsi="Times New Roman" w:cs="Times New Roman"/>
        </w:rPr>
        <w:t>tates</w:t>
      </w:r>
      <w:r w:rsidR="001A0219">
        <w:rPr>
          <w:rFonts w:ascii="Times New Roman" w:hAnsi="Times New Roman" w:cs="Times New Roman"/>
        </w:rPr>
        <w:t xml:space="preserve"> and Canada regulations will allow you to conduct observations in public places as lon</w:t>
      </w:r>
      <w:r w:rsidR="00A16A86">
        <w:rPr>
          <w:rFonts w:ascii="Times New Roman" w:hAnsi="Times New Roman" w:cs="Times New Roman"/>
        </w:rPr>
        <w:t xml:space="preserve">g as you don’t endanger anyone (for an example, </w:t>
      </w:r>
      <w:r w:rsidR="001A0219">
        <w:rPr>
          <w:rFonts w:ascii="Times New Roman" w:hAnsi="Times New Roman" w:cs="Times New Roman"/>
        </w:rPr>
        <w:t>see work by McKechnie</w:t>
      </w:r>
      <w:r w:rsidR="00666ADA">
        <w:rPr>
          <w:rFonts w:ascii="Times New Roman" w:hAnsi="Times New Roman" w:cs="Times New Roman"/>
        </w:rPr>
        <w:t xml:space="preserve"> et al</w:t>
      </w:r>
      <w:r w:rsidR="00F13786">
        <w:rPr>
          <w:rFonts w:ascii="Times New Roman" w:hAnsi="Times New Roman" w:cs="Times New Roman"/>
        </w:rPr>
        <w:t>.</w:t>
      </w:r>
      <w:r w:rsidR="00A16A86">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"abstract" : "Canadian Association for Information Science", "author" : [ { "dropping-particle" : "", "family" : "McKechnie", "given" : "LEF", "non-dropping-particle" : "", "parse-names" : false, "suffix" : "" }, { "dropping-particle" : "", "family" : "Dixon", "given" : "CM", "non-dropping-particle" : "", "parse-names" : false, "suffix" : "" }, { "dropping-particle" : "", "family" : "Fear", "given" : "J", "non-dropping-particle" : "", "parse-names" : false, "suffix" : "" }, { "dropping-particle" : "", "family" : "Pollak", "given" : "A", "non-dropping-particle" : "", "parse-names" : false, "suffix" : "" } ], "container-title" : "Information Science Revisited: Approaches to Innovation York University, Toronto, Ontario. June 1 - 3, 2006.", "id" : "ITEM-1", "issue" : "1994", "issued" : { "date-parts" : [ [ "2006" ] ] }, "note" : "Used unobtrusive observation to investigate two public libraries in Southern Ontario.\n\n        \nFollowing on from previous study which found library users not following rules and staff ignoring disruptive behaviour, went on to investigate further. Research questions (p3) ask do users comply with advertised rules, and if not how, and what strategies if any do lib staff use to enforce rules.\n\n        \n          \ncites Goffman (1963) Behavior in Public Places - should have it on loan! as behaviour being ruled by 'assumptions of public order and that codes of conduct are developed through and enforced by \"situational rulings (216)' p2. Also Certeau citation sounds useful - 'people emply tactics to circumvent the intended uses of an institution in order to meet their own personal goals' p3.\n\n        \n        \nConducted observations on weekdays and weekends, at varying times of day including evenings at two large library 'systems'.  Data collected as field notes during March and April 2006 - 60 hrs observation collected until 'saturation reached' look up Miles and Huberman to see if they classify saturation. Data checked with use of multiple sites and researchers, and checking for any anomolous events in data.\n\n        \nFound rules posted on websites, but only one library physically posted rules in buildings, usually near circ desk.Text size small though.  Some cases of rules (some phrased as requests) for specific stock/services.\n\n        \nObserved behaviour as largely compliant - library users reading, researching, ate and drank as per rules, didn't use Internet for porn etc.  However some cases of rule breaking, usually with children - e.g. children running, laughing, shouting or playing in library not successfully stopped by parent. Some incidents where children left alone.  Teenagers seen to break rules relating to computers - lots of group socialising around computers.  Adults would use phones, talk loudly or 'solicitation for charity' p5.  In one library adults seen to be asleep.\n\n        \nTeens observed to be good at 'looking busy' while socialising or playing games p5/6.  Also bending rules by being very quiet in process e.g. answering phone if very hushed tones.  If 'caught' and asked to change behaviour, change is immediate but temporary, returning to originaly behaviour as soon as librarian left.\n\n        \nLibrarians weren't often seen to actively police behaviour and rarely left their desks.  However, to me seems they held authority as one example is staff just looking at loud boys in library and them shutting up.\n\n        \nLibrary design was seen to aid moderation of disruptive behaviour - shelves and furniture did not block view from desk, and the children's libraries were kept separate.\n\n        \nLibrarians don't shush patrons, patrons shush patrons p7  Patrons tended to police each other.  Both library staff and users frequently ignore inappropriate behaviour, but also may be sympathetic e.g. to family of disruptive child.  Suggest that while rules are in place, can't always follow them, and want to encourage children to continue to use service.\n\n        \nP8 - staff relied on library design and eye contact to curb behaviour.\n\n        \np9 \"...the library as a complext public place where behaviours used by library patrons and library staff serve to claim and re-construct that space to suit their own purposes.\"", "page" : "1-10", "title" : "Rules of (mis) conduct: User behaviour in public libraries", "type" : "paper-conference" }, "suppress-author" : 1, "uris" : [ "http://www.mendeley.com/documents/?uuid=fd22761d-0ddf-4764-9d77-4597f499e25b" ] } ], "mendeley" : { "previouslyFormattedCitation" : "(2006)" }, "properties" : { "noteIndex" : 0 }, "schema" : "https://github.com/citation-style-language/schema/raw/master/csl-citation.json" }</w:instrText>
      </w:r>
      <w:r w:rsidR="00443D75">
        <w:rPr>
          <w:rFonts w:ascii="Times New Roman" w:hAnsi="Times New Roman" w:cs="Times New Roman"/>
        </w:rPr>
        <w:fldChar w:fldCharType="separate"/>
      </w:r>
      <w:r w:rsidR="00666ADA" w:rsidRPr="00666ADA">
        <w:rPr>
          <w:rFonts w:ascii="Times New Roman" w:hAnsi="Times New Roman" w:cs="Times New Roman"/>
          <w:noProof/>
        </w:rPr>
        <w:t>(2006)</w:t>
      </w:r>
      <w:r w:rsidR="00443D75">
        <w:rPr>
          <w:rFonts w:ascii="Times New Roman" w:hAnsi="Times New Roman" w:cs="Times New Roman"/>
        </w:rPr>
        <w:fldChar w:fldCharType="end"/>
      </w:r>
      <w:r w:rsidR="001A0219">
        <w:rPr>
          <w:rFonts w:ascii="Times New Roman" w:hAnsi="Times New Roman" w:cs="Times New Roman"/>
        </w:rPr>
        <w:t>)</w:t>
      </w:r>
      <w:r w:rsidR="00005EA2">
        <w:rPr>
          <w:rFonts w:ascii="Times New Roman" w:hAnsi="Times New Roman" w:cs="Times New Roman"/>
        </w:rPr>
        <w:t xml:space="preserve">. </w:t>
      </w:r>
      <w:r w:rsidR="001A0219">
        <w:rPr>
          <w:rFonts w:ascii="Times New Roman" w:hAnsi="Times New Roman" w:cs="Times New Roman"/>
        </w:rPr>
        <w:t>In the U</w:t>
      </w:r>
      <w:r w:rsidR="00F45FCF">
        <w:rPr>
          <w:rFonts w:ascii="Times New Roman" w:hAnsi="Times New Roman" w:cs="Times New Roman"/>
        </w:rPr>
        <w:t xml:space="preserve">nited </w:t>
      </w:r>
      <w:r w:rsidR="001A0219">
        <w:rPr>
          <w:rFonts w:ascii="Times New Roman" w:hAnsi="Times New Roman" w:cs="Times New Roman"/>
        </w:rPr>
        <w:t>K</w:t>
      </w:r>
      <w:r w:rsidR="00F45FCF">
        <w:rPr>
          <w:rFonts w:ascii="Times New Roman" w:hAnsi="Times New Roman" w:cs="Times New Roman"/>
        </w:rPr>
        <w:t>ingdom</w:t>
      </w:r>
      <w:r w:rsidR="001A0219">
        <w:rPr>
          <w:rFonts w:ascii="Times New Roman" w:hAnsi="Times New Roman" w:cs="Times New Roman"/>
        </w:rPr>
        <w:t xml:space="preserve"> it’s a bit different because of English and European </w:t>
      </w:r>
      <w:r w:rsidR="00666ADA">
        <w:rPr>
          <w:rFonts w:ascii="Times New Roman" w:hAnsi="Times New Roman" w:cs="Times New Roman"/>
        </w:rPr>
        <w:t xml:space="preserve">human rights </w:t>
      </w:r>
      <w:r w:rsidR="001A0219">
        <w:rPr>
          <w:rFonts w:ascii="Times New Roman" w:hAnsi="Times New Roman" w:cs="Times New Roman"/>
        </w:rPr>
        <w:t>laws</w:t>
      </w:r>
      <w:r w:rsidR="00F45FCF">
        <w:rPr>
          <w:rFonts w:ascii="Times New Roman" w:hAnsi="Times New Roman" w:cs="Times New Roman"/>
        </w:rPr>
        <w:t xml:space="preserve">, and because of research guidelines </w:t>
      </w:r>
      <w:r w:rsidR="000441CB">
        <w:rPr>
          <w:rFonts w:ascii="Times New Roman" w:hAnsi="Times New Roman" w:cs="Times New Roman"/>
        </w:rPr>
        <w:t xml:space="preserve">such as </w:t>
      </w:r>
      <w:r w:rsidR="00F45FCF">
        <w:rPr>
          <w:rFonts w:ascii="Times New Roman" w:hAnsi="Times New Roman" w:cs="Times New Roman"/>
        </w:rPr>
        <w:t xml:space="preserve">those </w:t>
      </w:r>
      <w:r w:rsidR="000441CB">
        <w:rPr>
          <w:rFonts w:ascii="Times New Roman" w:hAnsi="Times New Roman" w:cs="Times New Roman"/>
        </w:rPr>
        <w:t xml:space="preserve">published </w:t>
      </w:r>
      <w:r w:rsidR="00F45FCF" w:rsidRPr="005939BA">
        <w:rPr>
          <w:rFonts w:ascii="Times New Roman" w:hAnsi="Times New Roman" w:cs="Times New Roman"/>
        </w:rPr>
        <w:t xml:space="preserve">by </w:t>
      </w:r>
      <w:r w:rsidR="000441CB">
        <w:rPr>
          <w:rFonts w:ascii="Times New Roman" w:hAnsi="Times New Roman" w:cs="Times New Roman"/>
        </w:rPr>
        <w:t xml:space="preserve">the </w:t>
      </w:r>
      <w:r w:rsidR="00F45FCF" w:rsidRPr="005939BA">
        <w:rPr>
          <w:rFonts w:ascii="Times New Roman" w:hAnsi="Times New Roman" w:cs="Times New Roman"/>
        </w:rPr>
        <w:t>British Educational Research Association</w:t>
      </w:r>
      <w:r w:rsidR="005939BA">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"author" : [ { "dropping-particle" : "", "family" : "British Educational Research Association", "given" : "", "non-dropping-particle" : "", "parse-names" : false, "suffix" : "" } ], "id" : "ITEM-1", "issued" : { "date-parts" : [ [ "2011" ] ] }, "title" : "Guidelines for Educational Research", "type" : "report" }, "suppress-author" : 1, "uris" : [ "http://www.mendeley.com/documents/?uuid=f92aada8-9824-45f6-b0ae-8b5320d45dfc" ] } ], "mendeley" : { "previouslyFormattedCitation" : "(2011)" }, "properties" : { "noteIndex" : 0 }, "schema" : "https://github.com/citation-style-language/schema/raw/master/csl-citation.json" }</w:instrText>
      </w:r>
      <w:r w:rsidR="00443D75">
        <w:rPr>
          <w:rFonts w:ascii="Times New Roman" w:hAnsi="Times New Roman" w:cs="Times New Roman"/>
        </w:rPr>
        <w:fldChar w:fldCharType="separate"/>
      </w:r>
      <w:r w:rsidR="005939BA" w:rsidRPr="005939BA">
        <w:rPr>
          <w:rFonts w:ascii="Times New Roman" w:hAnsi="Times New Roman" w:cs="Times New Roman"/>
          <w:noProof/>
        </w:rPr>
        <w:t>(2011)</w:t>
      </w:r>
      <w:r w:rsidR="00443D75">
        <w:rPr>
          <w:rFonts w:ascii="Times New Roman" w:hAnsi="Times New Roman" w:cs="Times New Roman"/>
        </w:rPr>
        <w:fldChar w:fldCharType="end"/>
      </w:r>
      <w:r w:rsidR="00F45FCF" w:rsidRPr="005939BA">
        <w:rPr>
          <w:rFonts w:ascii="Times New Roman" w:hAnsi="Times New Roman" w:cs="Times New Roman"/>
        </w:rPr>
        <w:t xml:space="preserve"> and the Social Research Association</w:t>
      </w:r>
      <w:r w:rsidR="005939BA">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"URL" : "http://the-sra.org.uk/research-ethics/ethics-guidelines/", "accessed" : { "date-parts" : [ [ "2014", "11", "4" ] ] }, "author" : [ { "dropping-particle" : "", "family" : "Social Research Association", "given" : "", "non-dropping-particle" : "", "parse-names" : false, "suffix" : "" } ], "id" : "ITEM-1", "issued" : { "date-parts" : [ [ "2003" ] ] }, "note" : "Avoid undue intrusion (p25-6): knowledge is not justification for overriding social/cultural values.\n\n        \nInformed consent (p27): subjects should be allowed as far as possible to give informed consent.  Information that may lead to them not consenting should not be withheld.  Considers college students to be a potentially vulnerable population (as they may feel obliged to participate)! p 30\n\n        \nObservation studies (p31): where behaviour is observed covertly (\"without the subject's knowledge\"), take care not to infringe \"private space\".  Where possible obtain consent post research/observation.  If behaviour is deliberately difficult then interpret as refusal to participate.  If don't provide information to subjects, may be considered \"deceit\" (p32).  P33 provides more detail - cites US Office for Protection from Research Risks as allowing observation without consent unless subjects can be identified in data and disclosure of responses could place subjects at risk.\n\n        \nPublic v private space - depends on culture.  Once what is private is established, can reasonably drop guarantee of privacy (\"any data collected thereby would remain, in any case, beyond the control of the subjects observed.\") (p33).\n\n        \nP34: considers covert observation to be deception.  Consent should be obtained post-hoc.\n\n        \nUseful references on p50\n\n        \n\n      ", "title" : "Ethical Guidelines", "type" : "webpage" }, "suppress-author" : 1, "uris" : [ "http://www.mendeley.com/documents/?uuid=613670d3-c488-479d-9fe5-918418932dc9" ] } ], "mendeley" : { "previouslyFormattedCitation" : "(2003)" }, "properties" : { "noteIndex" : 0 }, "schema" : "https://github.com/citation-style-language/schema/raw/master/csl-citation.json" }</w:instrText>
      </w:r>
      <w:r w:rsidR="00443D75">
        <w:rPr>
          <w:rFonts w:ascii="Times New Roman" w:hAnsi="Times New Roman" w:cs="Times New Roman"/>
        </w:rPr>
        <w:fldChar w:fldCharType="separate"/>
      </w:r>
      <w:r w:rsidR="005939BA" w:rsidRPr="005939BA">
        <w:rPr>
          <w:rFonts w:ascii="Times New Roman" w:hAnsi="Times New Roman" w:cs="Times New Roman"/>
          <w:noProof/>
        </w:rPr>
        <w:t>(2003)</w:t>
      </w:r>
      <w:r w:rsidR="00443D75">
        <w:rPr>
          <w:rFonts w:ascii="Times New Roman" w:hAnsi="Times New Roman" w:cs="Times New Roman"/>
        </w:rPr>
        <w:fldChar w:fldCharType="end"/>
      </w:r>
      <w:r w:rsidR="00A16A86" w:rsidRPr="005939BA">
        <w:rPr>
          <w:rFonts w:ascii="Times New Roman" w:hAnsi="Times New Roman" w:cs="Times New Roman"/>
        </w:rPr>
        <w:t>,</w:t>
      </w:r>
      <w:r w:rsidR="00A16A86">
        <w:rPr>
          <w:rFonts w:ascii="Times New Roman" w:hAnsi="Times New Roman" w:cs="Times New Roman"/>
        </w:rPr>
        <w:t xml:space="preserve"> so check with whoe</w:t>
      </w:r>
      <w:r w:rsidR="00666ADA">
        <w:rPr>
          <w:rFonts w:ascii="Times New Roman" w:hAnsi="Times New Roman" w:cs="Times New Roman"/>
        </w:rPr>
        <w:t>ver is funding the research. T</w:t>
      </w:r>
      <w:r w:rsidR="00A16A86">
        <w:rPr>
          <w:rFonts w:ascii="Times New Roman" w:hAnsi="Times New Roman" w:cs="Times New Roman"/>
        </w:rPr>
        <w:t>hey will usually conduct ethical checks on your research plans, or obtain legal advice if necessary</w:t>
      </w:r>
      <w:r w:rsidR="00005EA2">
        <w:rPr>
          <w:rFonts w:ascii="Times New Roman" w:hAnsi="Times New Roman" w:cs="Times New Roman"/>
        </w:rPr>
        <w:t xml:space="preserve">. </w:t>
      </w:r>
      <w:r w:rsidR="008A4F3F">
        <w:rPr>
          <w:rFonts w:ascii="Times New Roman" w:hAnsi="Times New Roman" w:cs="Times New Roman"/>
        </w:rPr>
        <w:t>Make sure you write up an information sheet for anyone who may have any questions</w:t>
      </w:r>
      <w:r w:rsidR="00005EA2">
        <w:rPr>
          <w:rFonts w:ascii="Times New Roman" w:hAnsi="Times New Roman" w:cs="Times New Roman"/>
        </w:rPr>
        <w:t xml:space="preserve">. </w:t>
      </w:r>
      <w:r w:rsidR="008A4F3F">
        <w:rPr>
          <w:rFonts w:ascii="Times New Roman" w:hAnsi="Times New Roman" w:cs="Times New Roman"/>
        </w:rPr>
        <w:t>These are useful for all kinds of observation, whether they are handed out or displayed at the library entrance, uploaded to the library website for information, or distributed during covert/unobtrusiv</w:t>
      </w:r>
      <w:r w:rsidR="000F1840">
        <w:rPr>
          <w:rFonts w:ascii="Times New Roman" w:hAnsi="Times New Roman" w:cs="Times New Roman"/>
        </w:rPr>
        <w:t>e observation if you are spotted and asked questions</w:t>
      </w:r>
      <w:r w:rsidR="00005EA2">
        <w:rPr>
          <w:rFonts w:ascii="Times New Roman" w:hAnsi="Times New Roman" w:cs="Times New Roman"/>
        </w:rPr>
        <w:t xml:space="preserve">. </w:t>
      </w:r>
      <w:r w:rsidR="00666ADA">
        <w:rPr>
          <w:rFonts w:ascii="Times New Roman" w:hAnsi="Times New Roman" w:cs="Times New Roman"/>
        </w:rPr>
        <w:t>Include an opt-</w:t>
      </w:r>
      <w:r w:rsidR="008A4F3F">
        <w:rPr>
          <w:rFonts w:ascii="Times New Roman" w:hAnsi="Times New Roman" w:cs="Times New Roman"/>
        </w:rPr>
        <w:t>out clause with information on who to contact if they want to be excluded from the data collection.</w:t>
      </w:r>
    </w:p>
    <w:p w14:paraId="30383028" w14:textId="77777777" w:rsidR="00DA4BD6" w:rsidRDefault="00DA4BD6" w:rsidP="000A4FF7">
      <w:pPr>
        <w:pStyle w:val="NoSpacing"/>
        <w:spacing w:line="480" w:lineRule="auto"/>
        <w:rPr>
          <w:rFonts w:ascii="Times New Roman" w:hAnsi="Times New Roman" w:cs="Times New Roman"/>
        </w:rPr>
      </w:pPr>
    </w:p>
    <w:p w14:paraId="769C4D76" w14:textId="77777777" w:rsidR="001D70DE" w:rsidRDefault="00BF0835" w:rsidP="000A4FF7">
      <w:pPr>
        <w:pStyle w:val="NoSpacing"/>
        <w:spacing w:line="480" w:lineRule="auto"/>
        <w:rPr>
          <w:rFonts w:ascii="Times New Roman" w:hAnsi="Times New Roman" w:cs="Times New Roman"/>
        </w:rPr>
      </w:pPr>
      <w:r>
        <w:rPr>
          <w:rFonts w:ascii="Times New Roman" w:hAnsi="Times New Roman" w:cs="Times New Roman"/>
        </w:rPr>
        <w:t xml:space="preserve">You also need to decide what </w:t>
      </w:r>
      <w:r w:rsidR="008A4F3F">
        <w:rPr>
          <w:rFonts w:ascii="Times New Roman" w:hAnsi="Times New Roman" w:cs="Times New Roman"/>
        </w:rPr>
        <w:t>kind of observation data collection process to follow</w:t>
      </w:r>
      <w:r w:rsidR="00005EA2">
        <w:rPr>
          <w:rFonts w:ascii="Times New Roman" w:hAnsi="Times New Roman" w:cs="Times New Roman"/>
        </w:rPr>
        <w:t xml:space="preserve">. </w:t>
      </w:r>
      <w:r w:rsidR="000F1840">
        <w:rPr>
          <w:rFonts w:ascii="Times New Roman" w:hAnsi="Times New Roman" w:cs="Times New Roman"/>
        </w:rPr>
        <w:t>One option is to</w:t>
      </w:r>
      <w:r>
        <w:rPr>
          <w:rFonts w:ascii="Times New Roman" w:hAnsi="Times New Roman" w:cs="Times New Roman"/>
        </w:rPr>
        <w:t xml:space="preserve"> note down pretty much everything you can about what’s going on within ethical remits: you don’t want to be noting lots of personal conversation if you don’t have permission to do so from the people you are observing!  Otherwise, noting down everything does mean </w:t>
      </w:r>
      <w:r w:rsidRPr="000F1840">
        <w:rPr>
          <w:rFonts w:ascii="Times New Roman" w:hAnsi="Times New Roman" w:cs="Times New Roman"/>
          <w:i/>
        </w:rPr>
        <w:t>everything</w:t>
      </w:r>
      <w:r>
        <w:rPr>
          <w:rFonts w:ascii="Times New Roman" w:hAnsi="Times New Roman" w:cs="Times New Roman"/>
        </w:rPr>
        <w:t xml:space="preserve"> with as much detail as possible, whether it seems important or not at the time</w:t>
      </w:r>
      <w:r w:rsidR="00005EA2">
        <w:rPr>
          <w:rFonts w:ascii="Times New Roman" w:hAnsi="Times New Roman" w:cs="Times New Roman"/>
        </w:rPr>
        <w:t xml:space="preserve">. </w:t>
      </w:r>
      <w:r w:rsidR="00666ADA">
        <w:rPr>
          <w:rFonts w:ascii="Times New Roman" w:hAnsi="Times New Roman" w:cs="Times New Roman"/>
        </w:rPr>
        <w:t>While quite hard-</w:t>
      </w:r>
      <w:r w:rsidR="00A9241C">
        <w:rPr>
          <w:rFonts w:ascii="Times New Roman" w:hAnsi="Times New Roman" w:cs="Times New Roman"/>
        </w:rPr>
        <w:t>going to carry out, it is extremely revealing and can generate useful extensive data: you learn a huge amount about all the ways people use your building and spaces</w:t>
      </w:r>
      <w:r w:rsidR="00005EA2">
        <w:rPr>
          <w:rFonts w:ascii="Times New Roman" w:hAnsi="Times New Roman" w:cs="Times New Roman"/>
        </w:rPr>
        <w:t xml:space="preserve">. </w:t>
      </w:r>
      <w:r w:rsidR="001D70DE">
        <w:rPr>
          <w:rFonts w:ascii="Times New Roman" w:hAnsi="Times New Roman" w:cs="Times New Roman"/>
        </w:rPr>
        <w:t xml:space="preserve">When making notes, it might be useful to follow the double-entry notes style to aid logging what happens without making assumptions or judgements on actions. It’s important to try and avoid judging what’s happening while it happens, as unless you speak to people directly you don’t really know what their motivations or feelings are, you only know your own interpretations. Naturally it isn’t possible to be totally independent of your own assumptions though, so using the double-entry system will help you work with that. You use one column for describing actions as they occur, and one for your own thoughts, feelings and ideas about what is </w:t>
      </w:r>
      <w:r w:rsidR="000F1840">
        <w:rPr>
          <w:rFonts w:ascii="Times New Roman" w:hAnsi="Times New Roman" w:cs="Times New Roman"/>
        </w:rPr>
        <w:t>happening: that way</w:t>
      </w:r>
      <w:r w:rsidR="001D70DE">
        <w:rPr>
          <w:rFonts w:ascii="Times New Roman" w:hAnsi="Times New Roman" w:cs="Times New Roman"/>
        </w:rPr>
        <w:t xml:space="preserve"> the two</w:t>
      </w:r>
      <w:r w:rsidR="000F1840">
        <w:rPr>
          <w:rFonts w:ascii="Times New Roman" w:hAnsi="Times New Roman" w:cs="Times New Roman"/>
        </w:rPr>
        <w:t xml:space="preserve"> are</w:t>
      </w:r>
      <w:r w:rsidR="001D70DE">
        <w:rPr>
          <w:rFonts w:ascii="Times New Roman" w:hAnsi="Times New Roman" w:cs="Times New Roman"/>
        </w:rPr>
        <w:t xml:space="preserve"> separate, but you have prompts as to how things appeared at the time, and you have an increased awareness of how much conjecture you are making about the data.</w:t>
      </w:r>
    </w:p>
    <w:p w14:paraId="6554AD63" w14:textId="77777777" w:rsidR="001D70DE" w:rsidRDefault="001D70DE" w:rsidP="000A4FF7">
      <w:pPr>
        <w:pStyle w:val="NoSpacing"/>
        <w:spacing w:line="480" w:lineRule="auto"/>
        <w:rPr>
          <w:rFonts w:ascii="Times New Roman" w:hAnsi="Times New Roman" w:cs="Times New Roman"/>
        </w:rPr>
      </w:pPr>
    </w:p>
    <w:p w14:paraId="7C8CA32D" w14:textId="77777777" w:rsidR="00BC734E" w:rsidRDefault="00BF0835" w:rsidP="000A4FF7">
      <w:pPr>
        <w:pStyle w:val="NoSpacing"/>
        <w:spacing w:line="480" w:lineRule="auto"/>
        <w:rPr>
          <w:rFonts w:ascii="Times New Roman" w:hAnsi="Times New Roman" w:cs="Times New Roman"/>
        </w:rPr>
      </w:pPr>
      <w:r>
        <w:rPr>
          <w:rFonts w:ascii="Times New Roman" w:hAnsi="Times New Roman" w:cs="Times New Roman"/>
        </w:rPr>
        <w:t xml:space="preserve">The other option is </w:t>
      </w:r>
      <w:r w:rsidR="000F1840">
        <w:rPr>
          <w:rFonts w:ascii="Times New Roman" w:hAnsi="Times New Roman" w:cs="Times New Roman"/>
        </w:rPr>
        <w:t xml:space="preserve">to collect </w:t>
      </w:r>
      <w:r>
        <w:rPr>
          <w:rFonts w:ascii="Times New Roman" w:hAnsi="Times New Roman" w:cs="Times New Roman"/>
        </w:rPr>
        <w:t xml:space="preserve">structured observation notes, creating a list of things you want to look for and chart when and how often they occur, as well as potentially logging details of </w:t>
      </w:r>
      <w:r w:rsidRPr="007E66F6">
        <w:rPr>
          <w:rFonts w:ascii="Times New Roman" w:hAnsi="Times New Roman" w:cs="Times New Roman"/>
        </w:rPr>
        <w:t>them</w:t>
      </w:r>
      <w:r w:rsidR="000F1840">
        <w:rPr>
          <w:rFonts w:ascii="Times New Roman" w:hAnsi="Times New Roman" w:cs="Times New Roman"/>
        </w:rPr>
        <w:t xml:space="preserve"> (as</w:t>
      </w:r>
      <w:r w:rsidR="00ED02E8" w:rsidRPr="007E66F6">
        <w:rPr>
          <w:rFonts w:ascii="Times New Roman" w:hAnsi="Times New Roman" w:cs="Times New Roman"/>
        </w:rPr>
        <w:t xml:space="preserve"> in </w:t>
      </w:r>
      <w:r w:rsidR="007E66F6">
        <w:rPr>
          <w:rFonts w:ascii="Times New Roman" w:hAnsi="Times New Roman" w:cs="Times New Roman"/>
        </w:rPr>
        <w:t xml:space="preserve">Paretta and Catalano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"DOI" : "10.1080/02763877.2013.755033", "ISSN" : "0276-3877", "author" : [ { "dropping-particle" : "", "family" : "Paretta", "given" : "Lawrence T.", "non-dropping-particle" : "", "parse-names" : false, "suffix" : "" }, { "dropping-particle" : "", "family" : "Catalano", "given" : "Amy", "non-dropping-particle" : "", "parse-names" : false, "suffix" : "" } ], "container-title" : "The Reference Librarian", "id" : "ITEM-1", "issue" : "2", "issued" : { "date-parts" : [ [ "2013", "4" ] ] }, "note" : "\"ask whether self-reported study behaviors are over-stated from what actually occurs in a student's study session.\" didn't have time/opportunity etc to do a longitudinal study but \"sought to determine what students actually did in the library at the moment of observation\". Primary research question \"Are students engaging in social media and other non-study behaviors more often than they are studying?\" Studying = \"typing a document, reading print materials... or consulting online materials that are related to completing assignments or preparing for examinations.  In addition we wanted to find out what conditions facilitated study behavior.  For example are study behaviors more common at certain times of day or days of the week?\"(p158)\n        \n\"conducted at two Long Island universities... during several weeks of the Fall 2011 semester... the research concluded the week prior to final examinations.\" Received research approval from institutions.  Collected \"observations of student behaviors within the study or quiet areas of the library, the reference room (which is a study area), and the computer terminals.  To avoid research bias in selecting students to observe, the researchers selected a section of the room to observe and record the behavior of every student present.  A coding chart, with 25 potential behaviors listed, was constructed for data collection.\"\"Data on sex, perceived ethnicity, age, whether a computer was present, and students behaviors were collected.  The age ranges were estimated according to broad criteria to minimize error (&lt;25, 25-45, &gt;45 years).\"\"Observations were recorded while walking by the student or viewing from a distance to remain unobtrusive.  The observations were meant to record a behavior at one monent in time.  Each observation was between 3 to 10 seconds long.  If a student was observed to be checking Facebook or e-mail and then returning to his or her work within the same observation period, the first activity noted... was recorded as behavior 1, whereas return to his or her studying was recorded as behavior 2.\" p161. If students multitasking, both behaviours recorded (p161/2).  anaylysed using SPSS v20.\n        \nLimitations - time spent observing, assumption that observed behaviour representative of most of that student's time, distance from observed may have restricted accuracy of judging behaviour, assumed all library users were students.  ALSO I THINK THEY CAN'T BE SURE THEY WERE SEEING DIFFERENT LIBRARY USERS EACH TIME - MIGHT BE SEVERELY LIMITED IN THE NUMBERS, EVEN THOUGH DID LOTS OF OBSERVATIONS.  ONLY A SELECTIVE SNAPSHOT? p162.\n        \nResults\n730 observations, 90% younger than 25, 7% 25-45. 56% women. 62% white, 12.6% African american, 15.8% Asian, 3.2% middle eastern, 3.4% hispanic.\n        \n56% behaviour study related, 37% non-studying, 4% email, which was regarded as ambiguous.\n        \nPrimary behaviour reading pring 18.8%, typing/working on document 12.3%, social media 11.4%, non-ed websites/games 9.3%, online library materials 5.9%, collaborative working 5.6%, ed websites 4.9%.  Other behaviours - sleeping 0.7%, reading news online 2.6%, reading news in print (no % but n=24), youtube 2.1%.\n        \nSecondary behaviour - 95 students in total, most common music 35.8%, reading study materials from school - 11.6%.\n        \nNon-studying most common Thur/Fri.  Monday \"most productive day\" p164.  Few observations made at end of week though, as footfall lower.  \"Between 33% and 38% of students engaged in non-study behavior at nearly every time of day (characterized as morning, afternoon, evening, and night).\n        \nAs might be expected, the presence of a computer facilitated non-study behavior.  Seventy-three percent of those working on a computer were significantly more likely to be engaging in a non-stufy behavior versus 44% of those not using a computer.\" p164.\n        \nDiscussion admits that websites and use of social media, youtube etc are more common in use as a study tool.  Also draws attention to lack of information on how much mobile devices are used to access library resources, and thus how much use might be conducted away from the library: \"students may or may not read actual articles or books online, but they might begin their searches or access library services while waiting on line at the store (Seeholzer &amp; Salen, 2011).  Investigating how remote use of library resources ties in wih the physical use of the building can provide stakeholders with data that can help to inform decisions.\" \"When we can actually observe what students do rather than what they say they do in the library, we can get a fuller picture of study behaviors and how they relate to academic achievement.\" p166", "page" : "157-167", "title" : "What Students Really do in the Library: An Observational Study", "type" : "article-journal", "volume" : "54" }, "suppress-author" : 1, "uris" : [ "http://www.mendeley.com/documents/?uuid=0405fc56-f8e1-4409-a9c9-39105c80c330" ] } ], "mendeley" : { "previouslyFormattedCitation" : "(2013)" }, "properties" : { "noteIndex" : 0 }, "schema" : "https://github.com/citation-style-language/schema/raw/master/csl-citation.json" }</w:instrText>
      </w:r>
      <w:r w:rsidR="00443D75">
        <w:rPr>
          <w:rFonts w:ascii="Times New Roman" w:hAnsi="Times New Roman" w:cs="Times New Roman"/>
        </w:rPr>
        <w:fldChar w:fldCharType="separate"/>
      </w:r>
      <w:r w:rsidR="007E66F6" w:rsidRPr="007E66F6">
        <w:rPr>
          <w:rFonts w:ascii="Times New Roman" w:hAnsi="Times New Roman" w:cs="Times New Roman"/>
          <w:noProof/>
        </w:rPr>
        <w:t>(2013)</w:t>
      </w:r>
      <w:r w:rsidR="00443D75">
        <w:rPr>
          <w:rFonts w:ascii="Times New Roman" w:hAnsi="Times New Roman" w:cs="Times New Roman"/>
        </w:rPr>
        <w:fldChar w:fldCharType="end"/>
      </w:r>
      <w:r w:rsidR="007E66F6">
        <w:rPr>
          <w:rFonts w:ascii="Times New Roman" w:hAnsi="Times New Roman" w:cs="Times New Roman"/>
        </w:rPr>
        <w:t xml:space="preserve">). </w:t>
      </w:r>
      <w:r>
        <w:rPr>
          <w:rFonts w:ascii="Times New Roman" w:hAnsi="Times New Roman" w:cs="Times New Roman"/>
        </w:rPr>
        <w:t xml:space="preserve">This ventures a bit more into a mixed method approach, as it involves some level of counting incidents, and you may be limiting yourself to </w:t>
      </w:r>
      <w:r w:rsidR="00422CEF">
        <w:rPr>
          <w:rFonts w:ascii="Times New Roman" w:hAnsi="Times New Roman" w:cs="Times New Roman"/>
        </w:rPr>
        <w:t>only the items in the list without noting other behaviours or occurrences</w:t>
      </w:r>
      <w:r w:rsidR="00005EA2">
        <w:rPr>
          <w:rFonts w:ascii="Times New Roman" w:hAnsi="Times New Roman" w:cs="Times New Roman"/>
        </w:rPr>
        <w:t xml:space="preserve">. </w:t>
      </w:r>
      <w:r w:rsidR="00A9241C">
        <w:rPr>
          <w:rFonts w:ascii="Times New Roman" w:hAnsi="Times New Roman" w:cs="Times New Roman"/>
        </w:rPr>
        <w:t>However, it is much simpler than detailing everything and makes the process much more focusse</w:t>
      </w:r>
      <w:r w:rsidR="007E66F6">
        <w:rPr>
          <w:rFonts w:ascii="Times New Roman" w:hAnsi="Times New Roman" w:cs="Times New Roman"/>
        </w:rPr>
        <w:t>d if you are conducting smaller-</w:t>
      </w:r>
      <w:r w:rsidR="00A9241C">
        <w:rPr>
          <w:rFonts w:ascii="Times New Roman" w:hAnsi="Times New Roman" w:cs="Times New Roman"/>
        </w:rPr>
        <w:t>scale research</w:t>
      </w:r>
      <w:r w:rsidR="00005EA2">
        <w:rPr>
          <w:rFonts w:ascii="Times New Roman" w:hAnsi="Times New Roman" w:cs="Times New Roman"/>
        </w:rPr>
        <w:t xml:space="preserve">. </w:t>
      </w:r>
      <w:r w:rsidR="00546551">
        <w:rPr>
          <w:rFonts w:ascii="Times New Roman" w:hAnsi="Times New Roman" w:cs="Times New Roman"/>
        </w:rPr>
        <w:t xml:space="preserve">Whichever method you choose, you’ll need to start by piloting and </w:t>
      </w:r>
      <w:r w:rsidR="007E66F6">
        <w:rPr>
          <w:rFonts w:ascii="Times New Roman" w:hAnsi="Times New Roman" w:cs="Times New Roman"/>
        </w:rPr>
        <w:t>practis</w:t>
      </w:r>
      <w:r w:rsidR="00546551">
        <w:rPr>
          <w:rFonts w:ascii="Times New Roman" w:hAnsi="Times New Roman" w:cs="Times New Roman"/>
        </w:rPr>
        <w:t xml:space="preserve">ing data collection, </w:t>
      </w:r>
      <w:r w:rsidR="000F1840">
        <w:rPr>
          <w:rFonts w:ascii="Times New Roman" w:hAnsi="Times New Roman" w:cs="Times New Roman"/>
        </w:rPr>
        <w:t xml:space="preserve">and </w:t>
      </w:r>
      <w:r w:rsidR="00546551">
        <w:rPr>
          <w:rFonts w:ascii="Times New Roman" w:hAnsi="Times New Roman" w:cs="Times New Roman"/>
        </w:rPr>
        <w:t>refining the list of items you want to include if you use structured observation.</w:t>
      </w:r>
      <w:r w:rsidR="00F9077C">
        <w:rPr>
          <w:rFonts w:ascii="Times New Roman" w:hAnsi="Times New Roman" w:cs="Times New Roman"/>
        </w:rPr>
        <w:t xml:space="preserve"> </w:t>
      </w:r>
    </w:p>
    <w:p w14:paraId="3A5CEAFC" w14:textId="77777777" w:rsidR="005F3CEA" w:rsidRDefault="005F3CEA" w:rsidP="000A4FF7">
      <w:pPr>
        <w:pStyle w:val="NoSpacing"/>
        <w:spacing w:line="480" w:lineRule="auto"/>
        <w:rPr>
          <w:rFonts w:ascii="Times New Roman" w:hAnsi="Times New Roman" w:cs="Times New Roman"/>
        </w:rPr>
      </w:pPr>
    </w:p>
    <w:p w14:paraId="19AFA648" w14:textId="77777777" w:rsidR="005F3CEA" w:rsidRPr="007E66F6" w:rsidRDefault="005F3CEA" w:rsidP="000A4FF7">
      <w:pPr>
        <w:pStyle w:val="NoSpacing"/>
        <w:spacing w:line="480" w:lineRule="auto"/>
        <w:rPr>
          <w:rFonts w:ascii="Times New Roman" w:hAnsi="Times New Roman" w:cs="Times New Roman"/>
          <w:i/>
        </w:rPr>
      </w:pPr>
      <w:r w:rsidRPr="007E66F6">
        <w:rPr>
          <w:rFonts w:ascii="Times New Roman" w:hAnsi="Times New Roman" w:cs="Times New Roman"/>
          <w:i/>
        </w:rPr>
        <w:t>Interviews</w:t>
      </w:r>
    </w:p>
    <w:p w14:paraId="028ADEBE" w14:textId="77777777" w:rsidR="005F3CEA" w:rsidRDefault="005F3CEA" w:rsidP="000A4FF7">
      <w:pPr>
        <w:pStyle w:val="NoSpacing"/>
        <w:spacing w:line="480" w:lineRule="auto"/>
        <w:rPr>
          <w:rFonts w:ascii="Times New Roman" w:hAnsi="Times New Roman" w:cs="Times New Roman"/>
        </w:rPr>
      </w:pPr>
      <w:r>
        <w:rPr>
          <w:rFonts w:ascii="Times New Roman" w:hAnsi="Times New Roman" w:cs="Times New Roman"/>
        </w:rPr>
        <w:t xml:space="preserve">Interviews are an excellent way to learn about how </w:t>
      </w:r>
      <w:r w:rsidR="002D2FA6">
        <w:rPr>
          <w:rFonts w:ascii="Times New Roman" w:hAnsi="Times New Roman" w:cs="Times New Roman"/>
        </w:rPr>
        <w:t xml:space="preserve">and why </w:t>
      </w:r>
      <w:r>
        <w:rPr>
          <w:rFonts w:ascii="Times New Roman" w:hAnsi="Times New Roman" w:cs="Times New Roman"/>
        </w:rPr>
        <w:t xml:space="preserve">people use </w:t>
      </w:r>
      <w:r w:rsidR="002D2FA6">
        <w:rPr>
          <w:rFonts w:ascii="Times New Roman" w:hAnsi="Times New Roman" w:cs="Times New Roman"/>
        </w:rPr>
        <w:t>or don’t use your facilities, and yes, you will want to try and learn about those people who rarely visit</w:t>
      </w:r>
      <w:r w:rsidR="00005EA2">
        <w:rPr>
          <w:rFonts w:ascii="Times New Roman" w:hAnsi="Times New Roman" w:cs="Times New Roman"/>
        </w:rPr>
        <w:t xml:space="preserve">. </w:t>
      </w:r>
      <w:r w:rsidR="002D2FA6">
        <w:rPr>
          <w:rFonts w:ascii="Times New Roman" w:hAnsi="Times New Roman" w:cs="Times New Roman"/>
        </w:rPr>
        <w:t>If you have been conducting observations they will link directly into your interview process, generating questions and discussion points</w:t>
      </w:r>
      <w:r w:rsidR="00005EA2">
        <w:rPr>
          <w:rFonts w:ascii="Times New Roman" w:hAnsi="Times New Roman" w:cs="Times New Roman"/>
        </w:rPr>
        <w:t xml:space="preserve">. </w:t>
      </w:r>
      <w:r w:rsidR="00DF6596">
        <w:rPr>
          <w:rFonts w:ascii="Times New Roman" w:hAnsi="Times New Roman" w:cs="Times New Roman"/>
        </w:rPr>
        <w:t>If not, you’ll need to start from scratch at creating some questions that will be open enough to prompt discussion and inform but closed enough to get the answers you need</w:t>
      </w:r>
      <w:r w:rsidR="00005EA2">
        <w:rPr>
          <w:rFonts w:ascii="Times New Roman" w:hAnsi="Times New Roman" w:cs="Times New Roman"/>
        </w:rPr>
        <w:t xml:space="preserve">. </w:t>
      </w:r>
      <w:r w:rsidR="00DF6596">
        <w:rPr>
          <w:rFonts w:ascii="Times New Roman" w:hAnsi="Times New Roman" w:cs="Times New Roman"/>
        </w:rPr>
        <w:t>There are a few routes you can take for your interview design.</w:t>
      </w:r>
    </w:p>
    <w:p w14:paraId="248FD68C" w14:textId="77777777" w:rsidR="00DF6596" w:rsidRDefault="00DF6596" w:rsidP="000A4FF7">
      <w:pPr>
        <w:pStyle w:val="NoSpacing"/>
        <w:spacing w:line="480" w:lineRule="auto"/>
        <w:rPr>
          <w:rFonts w:ascii="Times New Roman" w:hAnsi="Times New Roman" w:cs="Times New Roman"/>
        </w:rPr>
      </w:pPr>
    </w:p>
    <w:p w14:paraId="3D268331" w14:textId="77777777" w:rsidR="00104E52" w:rsidRDefault="00104E52" w:rsidP="00DF6596">
      <w:pPr>
        <w:pStyle w:val="NoSpacing"/>
        <w:numPr>
          <w:ilvl w:val="0"/>
          <w:numId w:val="2"/>
        </w:numPr>
        <w:spacing w:line="480" w:lineRule="auto"/>
        <w:rPr>
          <w:rFonts w:ascii="Times New Roman" w:hAnsi="Times New Roman" w:cs="Times New Roman"/>
        </w:rPr>
      </w:pPr>
      <w:r>
        <w:rPr>
          <w:rFonts w:ascii="Times New Roman" w:hAnsi="Times New Roman" w:cs="Times New Roman"/>
        </w:rPr>
        <w:t>Open-ended</w:t>
      </w:r>
      <w:r w:rsidR="0056742B">
        <w:rPr>
          <w:rFonts w:ascii="Times New Roman" w:hAnsi="Times New Roman" w:cs="Times New Roman"/>
        </w:rPr>
        <w:t>/unstructured</w:t>
      </w:r>
      <w:r>
        <w:rPr>
          <w:rFonts w:ascii="Times New Roman" w:hAnsi="Times New Roman" w:cs="Times New Roman"/>
        </w:rPr>
        <w:t xml:space="preserve"> interviews</w:t>
      </w:r>
      <w:r w:rsidR="00005EA2">
        <w:rPr>
          <w:rFonts w:ascii="Times New Roman" w:hAnsi="Times New Roman" w:cs="Times New Roman"/>
        </w:rPr>
        <w:t xml:space="preserve">. </w:t>
      </w:r>
      <w:r>
        <w:rPr>
          <w:rFonts w:ascii="Times New Roman" w:hAnsi="Times New Roman" w:cs="Times New Roman"/>
        </w:rPr>
        <w:t xml:space="preserve">As the name suggests, these are very open and exploratory, and involve allowing </w:t>
      </w:r>
      <w:r w:rsidR="001D70DE">
        <w:rPr>
          <w:rFonts w:ascii="Times New Roman" w:hAnsi="Times New Roman" w:cs="Times New Roman"/>
        </w:rPr>
        <w:t>the interviewee to lead the discussion</w:t>
      </w:r>
      <w:r w:rsidR="00005EA2">
        <w:rPr>
          <w:rFonts w:ascii="Times New Roman" w:hAnsi="Times New Roman" w:cs="Times New Roman"/>
        </w:rPr>
        <w:t xml:space="preserve">. </w:t>
      </w:r>
      <w:r w:rsidR="0056742B">
        <w:rPr>
          <w:rFonts w:ascii="Times New Roman" w:hAnsi="Times New Roman" w:cs="Times New Roman"/>
        </w:rPr>
        <w:t xml:space="preserve">However, you will </w:t>
      </w:r>
      <w:r w:rsidR="001D70DE">
        <w:rPr>
          <w:rFonts w:ascii="Times New Roman" w:hAnsi="Times New Roman" w:cs="Times New Roman"/>
        </w:rPr>
        <w:t xml:space="preserve">need to </w:t>
      </w:r>
      <w:r w:rsidR="0056742B">
        <w:rPr>
          <w:rFonts w:ascii="Times New Roman" w:hAnsi="Times New Roman" w:cs="Times New Roman"/>
        </w:rPr>
        <w:t>plan out how you want to guide the interviewees</w:t>
      </w:r>
      <w:r w:rsidR="00A75A4E">
        <w:rPr>
          <w:rFonts w:ascii="Times New Roman" w:hAnsi="Times New Roman" w:cs="Times New Roman"/>
        </w:rPr>
        <w:t xml:space="preserve"> through the process so that it doesn’t just end up as a conversation that doesn’t</w:t>
      </w:r>
      <w:r w:rsidR="00CE63BC">
        <w:rPr>
          <w:rFonts w:ascii="Times New Roman" w:hAnsi="Times New Roman" w:cs="Times New Roman"/>
        </w:rPr>
        <w:t xml:space="preserve"> tell you anything: </w:t>
      </w:r>
      <w:r w:rsidR="00A75A4E">
        <w:rPr>
          <w:rFonts w:ascii="Times New Roman" w:hAnsi="Times New Roman" w:cs="Times New Roman"/>
        </w:rPr>
        <w:t>create a list of goals for what you want to learn about by the end of the interview</w:t>
      </w:r>
      <w:r w:rsidR="00005EA2">
        <w:rPr>
          <w:rFonts w:ascii="Times New Roman" w:hAnsi="Times New Roman" w:cs="Times New Roman"/>
        </w:rPr>
        <w:t xml:space="preserve">. </w:t>
      </w:r>
      <w:r w:rsidR="00A75A4E">
        <w:rPr>
          <w:rFonts w:ascii="Times New Roman" w:hAnsi="Times New Roman" w:cs="Times New Roman"/>
        </w:rPr>
        <w:t>Questions</w:t>
      </w:r>
      <w:r>
        <w:rPr>
          <w:rFonts w:ascii="Times New Roman" w:hAnsi="Times New Roman" w:cs="Times New Roman"/>
        </w:rPr>
        <w:t xml:space="preserve"> mig</w:t>
      </w:r>
      <w:r w:rsidR="0056742B">
        <w:rPr>
          <w:rFonts w:ascii="Times New Roman" w:hAnsi="Times New Roman" w:cs="Times New Roman"/>
        </w:rPr>
        <w:t xml:space="preserve">ht </w:t>
      </w:r>
      <w:r w:rsidR="00A75A4E">
        <w:rPr>
          <w:rFonts w:ascii="Times New Roman" w:hAnsi="Times New Roman" w:cs="Times New Roman"/>
        </w:rPr>
        <w:t>involve asking</w:t>
      </w:r>
      <w:r w:rsidR="0056742B">
        <w:rPr>
          <w:rFonts w:ascii="Times New Roman" w:hAnsi="Times New Roman" w:cs="Times New Roman"/>
        </w:rPr>
        <w:t xml:space="preserve"> the</w:t>
      </w:r>
      <w:r w:rsidR="00A75A4E">
        <w:rPr>
          <w:rFonts w:ascii="Times New Roman" w:hAnsi="Times New Roman" w:cs="Times New Roman"/>
        </w:rPr>
        <w:t xml:space="preserve"> interviewee</w:t>
      </w:r>
      <w:r w:rsidR="0056742B">
        <w:rPr>
          <w:rFonts w:ascii="Times New Roman" w:hAnsi="Times New Roman" w:cs="Times New Roman"/>
        </w:rPr>
        <w:t xml:space="preserve"> to describe a typical day t</w:t>
      </w:r>
      <w:r w:rsidR="00046614">
        <w:rPr>
          <w:rFonts w:ascii="Times New Roman" w:hAnsi="Times New Roman" w:cs="Times New Roman"/>
        </w:rPr>
        <w:t>hat features a library visit,</w:t>
      </w:r>
      <w:r w:rsidR="0056742B">
        <w:rPr>
          <w:rFonts w:ascii="Times New Roman" w:hAnsi="Times New Roman" w:cs="Times New Roman"/>
        </w:rPr>
        <w:t xml:space="preserve"> </w:t>
      </w:r>
      <w:r w:rsidR="00046614">
        <w:rPr>
          <w:rFonts w:ascii="Times New Roman" w:hAnsi="Times New Roman" w:cs="Times New Roman"/>
        </w:rPr>
        <w:t xml:space="preserve">or </w:t>
      </w:r>
      <w:r w:rsidR="0056742B">
        <w:rPr>
          <w:rFonts w:ascii="Times New Roman" w:hAnsi="Times New Roman" w:cs="Times New Roman"/>
        </w:rPr>
        <w:t>tell</w:t>
      </w:r>
      <w:r w:rsidR="00046614">
        <w:rPr>
          <w:rFonts w:ascii="Times New Roman" w:hAnsi="Times New Roman" w:cs="Times New Roman"/>
        </w:rPr>
        <w:t>ing</w:t>
      </w:r>
      <w:r w:rsidR="0056742B">
        <w:rPr>
          <w:rFonts w:ascii="Times New Roman" w:hAnsi="Times New Roman" w:cs="Times New Roman"/>
        </w:rPr>
        <w:t xml:space="preserve"> you about </w:t>
      </w:r>
      <w:r w:rsidR="00A75A4E">
        <w:rPr>
          <w:rFonts w:ascii="Times New Roman" w:hAnsi="Times New Roman" w:cs="Times New Roman"/>
        </w:rPr>
        <w:t>what they</w:t>
      </w:r>
      <w:r w:rsidR="00046614">
        <w:rPr>
          <w:rFonts w:ascii="Times New Roman" w:hAnsi="Times New Roman" w:cs="Times New Roman"/>
        </w:rPr>
        <w:t xml:space="preserve"> do when they visit the library.</w:t>
      </w:r>
    </w:p>
    <w:p w14:paraId="0983C07A" w14:textId="623D2E59" w:rsidR="00DF6596" w:rsidRDefault="00104E52" w:rsidP="00DF6596">
      <w:pPr>
        <w:pStyle w:val="NoSpacing"/>
        <w:numPr>
          <w:ilvl w:val="0"/>
          <w:numId w:val="2"/>
        </w:numPr>
        <w:spacing w:line="480" w:lineRule="auto"/>
        <w:rPr>
          <w:rFonts w:ascii="Times New Roman" w:hAnsi="Times New Roman" w:cs="Times New Roman"/>
        </w:rPr>
      </w:pPr>
      <w:r>
        <w:rPr>
          <w:rFonts w:ascii="Times New Roman" w:hAnsi="Times New Roman" w:cs="Times New Roman"/>
        </w:rPr>
        <w:t>Semi-structured interviews</w:t>
      </w:r>
      <w:r w:rsidR="00005EA2">
        <w:rPr>
          <w:rFonts w:ascii="Times New Roman" w:hAnsi="Times New Roman" w:cs="Times New Roman"/>
        </w:rPr>
        <w:t xml:space="preserve">. </w:t>
      </w:r>
      <w:r>
        <w:rPr>
          <w:rFonts w:ascii="Times New Roman" w:hAnsi="Times New Roman" w:cs="Times New Roman"/>
        </w:rPr>
        <w:t xml:space="preserve">These are fairly open and work well </w:t>
      </w:r>
      <w:r w:rsidR="00CE63BC">
        <w:rPr>
          <w:rFonts w:ascii="Times New Roman" w:hAnsi="Times New Roman" w:cs="Times New Roman"/>
        </w:rPr>
        <w:t xml:space="preserve">when </w:t>
      </w:r>
      <w:r>
        <w:rPr>
          <w:rFonts w:ascii="Times New Roman" w:hAnsi="Times New Roman" w:cs="Times New Roman"/>
        </w:rPr>
        <w:t>used in conjunction with observation data</w:t>
      </w:r>
      <w:r w:rsidR="00005EA2">
        <w:rPr>
          <w:rFonts w:ascii="Times New Roman" w:hAnsi="Times New Roman" w:cs="Times New Roman"/>
        </w:rPr>
        <w:t xml:space="preserve">. </w:t>
      </w:r>
      <w:r w:rsidR="00CE63BC">
        <w:rPr>
          <w:rFonts w:ascii="Times New Roman" w:hAnsi="Times New Roman" w:cs="Times New Roman"/>
        </w:rPr>
        <w:t>D</w:t>
      </w:r>
      <w:r>
        <w:rPr>
          <w:rFonts w:ascii="Times New Roman" w:hAnsi="Times New Roman" w:cs="Times New Roman"/>
        </w:rPr>
        <w:t>esign questions to discuss what you’ve noticed when observing, but leave them open enough for the interviewee to talk about their own usage</w:t>
      </w:r>
      <w:r w:rsidR="00005EA2">
        <w:rPr>
          <w:rFonts w:ascii="Times New Roman" w:hAnsi="Times New Roman" w:cs="Times New Roman"/>
        </w:rPr>
        <w:t xml:space="preserve">. </w:t>
      </w:r>
      <w:r w:rsidR="00CE63BC">
        <w:rPr>
          <w:rFonts w:ascii="Times New Roman" w:hAnsi="Times New Roman" w:cs="Times New Roman"/>
        </w:rPr>
        <w:t>For example,</w:t>
      </w:r>
      <w:r>
        <w:rPr>
          <w:rFonts w:ascii="Times New Roman" w:hAnsi="Times New Roman" w:cs="Times New Roman"/>
        </w:rPr>
        <w:t xml:space="preserve"> to learn about</w:t>
      </w:r>
      <w:r w:rsidR="00A75A4E">
        <w:rPr>
          <w:rFonts w:ascii="Times New Roman" w:hAnsi="Times New Roman" w:cs="Times New Roman"/>
        </w:rPr>
        <w:t xml:space="preserve"> specific incidents you have observed, or </w:t>
      </w:r>
      <w:r w:rsidR="00E865FD">
        <w:rPr>
          <w:rFonts w:ascii="Times New Roman" w:hAnsi="Times New Roman" w:cs="Times New Roman"/>
        </w:rPr>
        <w:t>a particul</w:t>
      </w:r>
      <w:r w:rsidR="00CE63BC">
        <w:rPr>
          <w:rFonts w:ascii="Times New Roman" w:hAnsi="Times New Roman" w:cs="Times New Roman"/>
        </w:rPr>
        <w:t>ar kind of library use, design</w:t>
      </w:r>
      <w:r w:rsidR="00E865FD">
        <w:rPr>
          <w:rFonts w:ascii="Times New Roman" w:hAnsi="Times New Roman" w:cs="Times New Roman"/>
        </w:rPr>
        <w:t xml:space="preserve"> questions based around these topics</w:t>
      </w:r>
      <w:r w:rsidR="00005EA2">
        <w:rPr>
          <w:rFonts w:ascii="Times New Roman" w:hAnsi="Times New Roman" w:cs="Times New Roman"/>
        </w:rPr>
        <w:t xml:space="preserve">. </w:t>
      </w:r>
      <w:r w:rsidR="00E865FD">
        <w:rPr>
          <w:rFonts w:ascii="Times New Roman" w:hAnsi="Times New Roman" w:cs="Times New Roman"/>
        </w:rPr>
        <w:t xml:space="preserve">Questions could be along the lines of asking the interviewee to </w:t>
      </w:r>
      <w:r w:rsidR="00CE63BC">
        <w:rPr>
          <w:rFonts w:ascii="Times New Roman" w:hAnsi="Times New Roman" w:cs="Times New Roman"/>
        </w:rPr>
        <w:t>describe</w:t>
      </w:r>
      <w:r w:rsidR="00E865FD">
        <w:rPr>
          <w:rFonts w:ascii="Times New Roman" w:hAnsi="Times New Roman" w:cs="Times New Roman"/>
        </w:rPr>
        <w:t xml:space="preserve"> what happens </w:t>
      </w:r>
      <w:commentRangeStart w:id="4"/>
      <w:r w:rsidR="00E865FD">
        <w:rPr>
          <w:rFonts w:ascii="Times New Roman" w:hAnsi="Times New Roman" w:cs="Times New Roman"/>
        </w:rPr>
        <w:t xml:space="preserve">when they </w:t>
      </w:r>
      <w:r w:rsidR="008E4E0A">
        <w:rPr>
          <w:rFonts w:ascii="Times New Roman" w:hAnsi="Times New Roman" w:cs="Times New Roman"/>
        </w:rPr>
        <w:t>want to borrow</w:t>
      </w:r>
      <w:r w:rsidR="00E865FD">
        <w:rPr>
          <w:rFonts w:ascii="Times New Roman" w:hAnsi="Times New Roman" w:cs="Times New Roman"/>
        </w:rPr>
        <w:t xml:space="preserve"> a book from</w:t>
      </w:r>
      <w:r w:rsidR="008E4E0A">
        <w:rPr>
          <w:rFonts w:ascii="Times New Roman" w:hAnsi="Times New Roman" w:cs="Times New Roman"/>
        </w:rPr>
        <w:t xml:space="preserve"> the point of</w:t>
      </w:r>
      <w:r w:rsidR="00E865FD">
        <w:rPr>
          <w:rFonts w:ascii="Times New Roman" w:hAnsi="Times New Roman" w:cs="Times New Roman"/>
        </w:rPr>
        <w:t xml:space="preserve"> trying to find out</w:t>
      </w:r>
      <w:commentRangeEnd w:id="4"/>
      <w:r w:rsidR="00CD0B4D">
        <w:rPr>
          <w:rStyle w:val="CommentReference"/>
        </w:rPr>
        <w:commentReference w:id="4"/>
      </w:r>
      <w:r w:rsidR="00E865FD">
        <w:rPr>
          <w:rFonts w:ascii="Times New Roman" w:hAnsi="Times New Roman" w:cs="Times New Roman"/>
        </w:rPr>
        <w:t xml:space="preserve"> if the library stocks it to returning it, or you might ask about </w:t>
      </w:r>
      <w:r w:rsidR="00046614">
        <w:rPr>
          <w:rFonts w:ascii="Times New Roman" w:hAnsi="Times New Roman" w:cs="Times New Roman"/>
        </w:rPr>
        <w:t>how they use a specific area of the library, if at all, and why they do or don’t use it</w:t>
      </w:r>
      <w:r w:rsidR="00005EA2">
        <w:rPr>
          <w:rFonts w:ascii="Times New Roman" w:hAnsi="Times New Roman" w:cs="Times New Roman"/>
        </w:rPr>
        <w:t xml:space="preserve">. </w:t>
      </w:r>
      <w:r w:rsidR="003B5235">
        <w:rPr>
          <w:rFonts w:ascii="Times New Roman" w:hAnsi="Times New Roman" w:cs="Times New Roman"/>
        </w:rPr>
        <w:t>The questions can be moved around if they fall naturally into a different order, and can be added to</w:t>
      </w:r>
      <w:r w:rsidR="0026395F">
        <w:rPr>
          <w:rFonts w:ascii="Times New Roman" w:hAnsi="Times New Roman" w:cs="Times New Roman"/>
        </w:rPr>
        <w:t xml:space="preserve"> during the interview process to learn more about a specific comment the interviewee makes.</w:t>
      </w:r>
    </w:p>
    <w:p w14:paraId="1E7BBB59" w14:textId="0131923B" w:rsidR="00DF6596" w:rsidRDefault="00DF6596" w:rsidP="00DF6596">
      <w:pPr>
        <w:pStyle w:val="NoSpacing"/>
        <w:numPr>
          <w:ilvl w:val="0"/>
          <w:numId w:val="2"/>
        </w:numPr>
        <w:spacing w:line="480" w:lineRule="auto"/>
        <w:rPr>
          <w:rFonts w:ascii="Times New Roman" w:hAnsi="Times New Roman" w:cs="Times New Roman"/>
        </w:rPr>
      </w:pPr>
      <w:r>
        <w:rPr>
          <w:rFonts w:ascii="Times New Roman" w:hAnsi="Times New Roman" w:cs="Times New Roman"/>
        </w:rPr>
        <w:t>Structured interviews</w:t>
      </w:r>
      <w:r w:rsidR="00005EA2">
        <w:rPr>
          <w:rFonts w:ascii="Times New Roman" w:hAnsi="Times New Roman" w:cs="Times New Roman"/>
        </w:rPr>
        <w:t xml:space="preserve">. </w:t>
      </w:r>
      <w:r w:rsidR="001D70DE">
        <w:rPr>
          <w:rFonts w:ascii="Times New Roman" w:hAnsi="Times New Roman" w:cs="Times New Roman"/>
        </w:rPr>
        <w:t>These involve</w:t>
      </w:r>
      <w:r>
        <w:rPr>
          <w:rFonts w:ascii="Times New Roman" w:hAnsi="Times New Roman" w:cs="Times New Roman"/>
        </w:rPr>
        <w:t xml:space="preserve"> highly specific questions that will directly ask about the issues you want to learn about in a very prescriptive way</w:t>
      </w:r>
      <w:r w:rsidR="00005EA2">
        <w:rPr>
          <w:rFonts w:ascii="Times New Roman" w:hAnsi="Times New Roman" w:cs="Times New Roman"/>
        </w:rPr>
        <w:t xml:space="preserve">. </w:t>
      </w:r>
      <w:r w:rsidR="00046614">
        <w:rPr>
          <w:rFonts w:ascii="Times New Roman" w:hAnsi="Times New Roman" w:cs="Times New Roman"/>
        </w:rPr>
        <w:t>You’ll probably already have some very clear ideas about wh</w:t>
      </w:r>
      <w:r w:rsidR="00C844E5">
        <w:rPr>
          <w:rFonts w:ascii="Times New Roman" w:hAnsi="Times New Roman" w:cs="Times New Roman"/>
        </w:rPr>
        <w:t xml:space="preserve">at you want to learn about, and structured interviews provide a method </w:t>
      </w:r>
      <w:r w:rsidR="00046614">
        <w:rPr>
          <w:rFonts w:ascii="Times New Roman" w:hAnsi="Times New Roman" w:cs="Times New Roman"/>
        </w:rPr>
        <w:t>to learn about</w:t>
      </w:r>
      <w:r w:rsidR="00C844E5">
        <w:rPr>
          <w:rFonts w:ascii="Times New Roman" w:hAnsi="Times New Roman" w:cs="Times New Roman"/>
        </w:rPr>
        <w:t xml:space="preserve"> just those subjects without moving away from them</w:t>
      </w:r>
      <w:r w:rsidR="00005EA2">
        <w:rPr>
          <w:rFonts w:ascii="Times New Roman" w:hAnsi="Times New Roman" w:cs="Times New Roman"/>
        </w:rPr>
        <w:t xml:space="preserve">. </w:t>
      </w:r>
      <w:r w:rsidR="00046614">
        <w:rPr>
          <w:rFonts w:ascii="Times New Roman" w:hAnsi="Times New Roman" w:cs="Times New Roman"/>
        </w:rPr>
        <w:t>The interviewer still needs to guide the process without being too closed, as there’s a risk that no useful data is collected</w:t>
      </w:r>
      <w:r w:rsidR="00005EA2">
        <w:rPr>
          <w:rFonts w:ascii="Times New Roman" w:hAnsi="Times New Roman" w:cs="Times New Roman"/>
        </w:rPr>
        <w:t xml:space="preserve">. </w:t>
      </w:r>
      <w:r w:rsidR="00046614">
        <w:rPr>
          <w:rFonts w:ascii="Times New Roman" w:hAnsi="Times New Roman" w:cs="Times New Roman"/>
        </w:rPr>
        <w:t xml:space="preserve">Questions for structured interviews will always be the same for each interviewee, regardless of </w:t>
      </w:r>
      <w:r w:rsidR="003B5235">
        <w:rPr>
          <w:rFonts w:ascii="Times New Roman" w:hAnsi="Times New Roman" w:cs="Times New Roman"/>
        </w:rPr>
        <w:t>their use or non-use of the library, and asked in the same order</w:t>
      </w:r>
      <w:r w:rsidR="00005EA2">
        <w:rPr>
          <w:rFonts w:ascii="Times New Roman" w:hAnsi="Times New Roman" w:cs="Times New Roman"/>
        </w:rPr>
        <w:t xml:space="preserve">. </w:t>
      </w:r>
      <w:r w:rsidR="00C844E5">
        <w:rPr>
          <w:rFonts w:ascii="Times New Roman" w:hAnsi="Times New Roman" w:cs="Times New Roman"/>
        </w:rPr>
        <w:t>This style of interviewing could involve</w:t>
      </w:r>
      <w:r w:rsidR="003B5235">
        <w:rPr>
          <w:rFonts w:ascii="Times New Roman" w:hAnsi="Times New Roman" w:cs="Times New Roman"/>
        </w:rPr>
        <w:t xml:space="preserve"> </w:t>
      </w:r>
      <w:r w:rsidR="00C844E5">
        <w:rPr>
          <w:rFonts w:ascii="Times New Roman" w:hAnsi="Times New Roman" w:cs="Times New Roman"/>
        </w:rPr>
        <w:t>asking participants</w:t>
      </w:r>
      <w:r w:rsidR="003B5235">
        <w:rPr>
          <w:rFonts w:ascii="Times New Roman" w:hAnsi="Times New Roman" w:cs="Times New Roman"/>
        </w:rPr>
        <w:t xml:space="preserve"> about how they would score a s</w:t>
      </w:r>
      <w:r w:rsidR="0026395F">
        <w:rPr>
          <w:rFonts w:ascii="Times New Roman" w:hAnsi="Times New Roman" w:cs="Times New Roman"/>
        </w:rPr>
        <w:t>pecific library service and why, or about how satisfied they are with staffing levels</w:t>
      </w:r>
      <w:r w:rsidR="00005EA2">
        <w:rPr>
          <w:rFonts w:ascii="Times New Roman" w:hAnsi="Times New Roman" w:cs="Times New Roman"/>
        </w:rPr>
        <w:t xml:space="preserve">. </w:t>
      </w:r>
      <w:commentRangeStart w:id="5"/>
      <w:r w:rsidR="0026395F">
        <w:rPr>
          <w:rFonts w:ascii="Times New Roman" w:hAnsi="Times New Roman" w:cs="Times New Roman"/>
        </w:rPr>
        <w:t>Structured interview questions can often be conducted as printed questionnaires</w:t>
      </w:r>
      <w:commentRangeEnd w:id="5"/>
      <w:r w:rsidR="00F44B77">
        <w:rPr>
          <w:rStyle w:val="CommentReference"/>
        </w:rPr>
        <w:commentReference w:id="5"/>
      </w:r>
      <w:r w:rsidR="0026395F">
        <w:rPr>
          <w:rFonts w:ascii="Times New Roman" w:hAnsi="Times New Roman" w:cs="Times New Roman"/>
        </w:rPr>
        <w:t>, but the interview process provides the opportunity to prompt for clarification or more detail</w:t>
      </w:r>
      <w:r w:rsidR="008E4E0A">
        <w:rPr>
          <w:rFonts w:ascii="Times New Roman" w:hAnsi="Times New Roman" w:cs="Times New Roman"/>
        </w:rPr>
        <w:t>, thus differentiating itself from the problematic survey process mentioned at the start of this chapter</w:t>
      </w:r>
      <w:r w:rsidR="0026395F">
        <w:rPr>
          <w:rFonts w:ascii="Times New Roman" w:hAnsi="Times New Roman" w:cs="Times New Roman"/>
        </w:rPr>
        <w:t>.</w:t>
      </w:r>
    </w:p>
    <w:p w14:paraId="0BCF1390" w14:textId="77777777" w:rsidR="00E865FD" w:rsidRDefault="00E865FD" w:rsidP="00E865FD">
      <w:pPr>
        <w:pStyle w:val="NoSpacing"/>
        <w:spacing w:line="480" w:lineRule="auto"/>
        <w:rPr>
          <w:rFonts w:ascii="Times New Roman" w:hAnsi="Times New Roman" w:cs="Times New Roman"/>
        </w:rPr>
      </w:pPr>
    </w:p>
    <w:p w14:paraId="222E20B4" w14:textId="1ADB6454" w:rsidR="00E865FD" w:rsidRDefault="00E865FD" w:rsidP="00E865FD">
      <w:pPr>
        <w:pStyle w:val="NoSpacing"/>
        <w:spacing w:line="480" w:lineRule="auto"/>
        <w:rPr>
          <w:rFonts w:ascii="Times New Roman" w:hAnsi="Times New Roman" w:cs="Times New Roman"/>
        </w:rPr>
      </w:pPr>
      <w:r>
        <w:rPr>
          <w:rFonts w:ascii="Times New Roman" w:hAnsi="Times New Roman" w:cs="Times New Roman"/>
        </w:rPr>
        <w:t xml:space="preserve">The trick in interviews is to avoid </w:t>
      </w:r>
      <w:r w:rsidR="001007DA">
        <w:rPr>
          <w:rFonts w:ascii="Times New Roman" w:hAnsi="Times New Roman" w:cs="Times New Roman"/>
        </w:rPr>
        <w:t xml:space="preserve">closed </w:t>
      </w:r>
      <w:r>
        <w:rPr>
          <w:rFonts w:ascii="Times New Roman" w:hAnsi="Times New Roman" w:cs="Times New Roman"/>
        </w:rPr>
        <w:t>questions that only prompt a yes or no answer</w:t>
      </w:r>
      <w:r w:rsidR="001D70DE">
        <w:rPr>
          <w:rFonts w:ascii="Times New Roman" w:hAnsi="Times New Roman" w:cs="Times New Roman"/>
        </w:rPr>
        <w:t>, otherwise t</w:t>
      </w:r>
      <w:r w:rsidR="0026395F">
        <w:rPr>
          <w:rFonts w:ascii="Times New Roman" w:hAnsi="Times New Roman" w:cs="Times New Roman"/>
        </w:rPr>
        <w:t>hey won’t tell you anything much</w:t>
      </w:r>
      <w:r w:rsidR="00005EA2">
        <w:rPr>
          <w:rFonts w:ascii="Times New Roman" w:hAnsi="Times New Roman" w:cs="Times New Roman"/>
        </w:rPr>
        <w:t xml:space="preserve">. </w:t>
      </w:r>
      <w:r w:rsidR="0026395F">
        <w:rPr>
          <w:rFonts w:ascii="Times New Roman" w:hAnsi="Times New Roman" w:cs="Times New Roman"/>
        </w:rPr>
        <w:t>Also be aware that while it is good practice to try and build rapport with your interviewee</w:t>
      </w:r>
      <w:r w:rsidR="006738C3">
        <w:rPr>
          <w:rFonts w:ascii="Times New Roman" w:hAnsi="Times New Roman" w:cs="Times New Roman"/>
        </w:rPr>
        <w:t xml:space="preserve"> so that they feel they can talk openly to you</w:t>
      </w:r>
      <w:r w:rsidR="0026395F">
        <w:rPr>
          <w:rFonts w:ascii="Times New Roman" w:hAnsi="Times New Roman" w:cs="Times New Roman"/>
        </w:rPr>
        <w:t>, avoid putting words into their mouths by encouraging them to respond in a certain direction</w:t>
      </w:r>
      <w:r w:rsidR="00005EA2">
        <w:rPr>
          <w:rFonts w:ascii="Times New Roman" w:hAnsi="Times New Roman" w:cs="Times New Roman"/>
        </w:rPr>
        <w:t xml:space="preserve">. </w:t>
      </w:r>
      <w:r w:rsidR="006738C3">
        <w:rPr>
          <w:rFonts w:ascii="Times New Roman" w:hAnsi="Times New Roman" w:cs="Times New Roman"/>
        </w:rPr>
        <w:t>Expressing your own opinion on a topic may influence their answers, whether they agree with you or not, so try and be friendly, non-judgmental and receptive without prompting in a particular direction.</w:t>
      </w:r>
      <w:r w:rsidR="001D70DE">
        <w:rPr>
          <w:rFonts w:ascii="Times New Roman" w:hAnsi="Times New Roman" w:cs="Times New Roman"/>
        </w:rPr>
        <w:t xml:space="preserve"> To learn more about interviewing, </w:t>
      </w:r>
      <w:r w:rsidR="00C844E5">
        <w:rPr>
          <w:rFonts w:ascii="Times New Roman" w:hAnsi="Times New Roman" w:cs="Times New Roman"/>
        </w:rPr>
        <w:t>try</w:t>
      </w:r>
      <w:r w:rsidR="001D70DE">
        <w:rPr>
          <w:rFonts w:ascii="Times New Roman" w:hAnsi="Times New Roman" w:cs="Times New Roman"/>
        </w:rPr>
        <w:t xml:space="preserve"> </w:t>
      </w:r>
      <w:r w:rsidR="00C912DD">
        <w:rPr>
          <w:rFonts w:ascii="Times New Roman" w:hAnsi="Times New Roman" w:cs="Times New Roman"/>
        </w:rPr>
        <w:t xml:space="preserve">Hammersley and Atkinson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"9780415396059", "author" : [ { "dropping-particle" : "", "family" : "Hammersley", "given" : "Martyn", "non-dropping-particle" : "", "parse-names" : false, "suffix" : "" }, { "dropping-particle" : "", "family" : "Atkinson", "given" : "Paul", "non-dropping-particle" : "", "parse-names" : false, "suffix" : "" } ], "edition" : "3rd", "id" : "ITEM-1", "issued" : { "date-parts" : [ [ "2007" ] ] }, "publisher" : "Routledge", "publisher-place" : "Oxon", "title" : "Ethnography: principles in practice", "type" : "book" }, "suppress-author" : 1, "uris" : [ "http://www.mendeley.com/documents/?uuid=e439a7d4-4434-4c17-9336-8908e03d4d9f" ] } ], "mendeley" : { "previouslyFormattedCitation" : "(2007)" }, "properties" : { "noteIndex" : 0 }, "schema" : "https://github.com/citation-style-language/schema/raw/master/csl-citation.json" }</w:instrText>
      </w:r>
      <w:r w:rsidR="00443D75">
        <w:rPr>
          <w:rFonts w:ascii="Times New Roman" w:hAnsi="Times New Roman" w:cs="Times New Roman"/>
        </w:rPr>
        <w:fldChar w:fldCharType="separate"/>
      </w:r>
      <w:r w:rsidR="00C912DD" w:rsidRPr="00C912DD">
        <w:rPr>
          <w:rFonts w:ascii="Times New Roman" w:hAnsi="Times New Roman" w:cs="Times New Roman"/>
          <w:noProof/>
        </w:rPr>
        <w:t>(2007)</w:t>
      </w:r>
      <w:r w:rsidR="00443D75">
        <w:rPr>
          <w:rFonts w:ascii="Times New Roman" w:hAnsi="Times New Roman" w:cs="Times New Roman"/>
        </w:rPr>
        <w:fldChar w:fldCharType="end"/>
      </w:r>
      <w:r w:rsidR="00C912DD">
        <w:rPr>
          <w:rFonts w:ascii="Times New Roman" w:hAnsi="Times New Roman" w:cs="Times New Roman"/>
        </w:rPr>
        <w:t xml:space="preserve">, Spradley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"0030444969", "author" : [ { "dropping-particle" : "", "family" : "Spradley", "given" : "James P.", "non-dropping-particle" : "", "parse-names" : false, "suffix" : "" } ], "id" : "ITEM-1", "issued" : { "date-parts" : [ [ "1979" ] ] }, "publisher" : "Holt, Rinehart and Winston, Inc.", "publisher-place" : "New York", "title" : "The Ethnographic Interview", "type" : "book" }, "suppress-author" : 1, "uris" : [ "http://www.mendeley.com/documents/?uuid=205db808-d9c3-49eb-91b0-d84ea4ca7692" ] } ], "mendeley" : { "previouslyFormattedCitation" : "(1979)" }, "properties" : { "noteIndex" : 0 }, "schema" : "https://github.com/citation-style-language/schema/raw/master/csl-citation.json" }</w:instrText>
      </w:r>
      <w:r w:rsidR="00443D75">
        <w:rPr>
          <w:rFonts w:ascii="Times New Roman" w:hAnsi="Times New Roman" w:cs="Times New Roman"/>
        </w:rPr>
        <w:fldChar w:fldCharType="separate"/>
      </w:r>
      <w:r w:rsidR="00C912DD" w:rsidRPr="00C912DD">
        <w:rPr>
          <w:rFonts w:ascii="Times New Roman" w:hAnsi="Times New Roman" w:cs="Times New Roman"/>
          <w:noProof/>
        </w:rPr>
        <w:t>(1979)</w:t>
      </w:r>
      <w:r w:rsidR="00443D75">
        <w:rPr>
          <w:rFonts w:ascii="Times New Roman" w:hAnsi="Times New Roman" w:cs="Times New Roman"/>
        </w:rPr>
        <w:fldChar w:fldCharType="end"/>
      </w:r>
      <w:r w:rsidR="001D70DE" w:rsidRPr="00C912DD">
        <w:rPr>
          <w:rFonts w:ascii="Times New Roman" w:hAnsi="Times New Roman" w:cs="Times New Roman"/>
        </w:rPr>
        <w:t xml:space="preserve"> </w:t>
      </w:r>
      <w:r w:rsidR="00C912DD">
        <w:rPr>
          <w:rFonts w:ascii="Times New Roman" w:hAnsi="Times New Roman" w:cs="Times New Roman"/>
        </w:rPr>
        <w:t>and Schensul et al</w:t>
      </w:r>
      <w:r w:rsidR="00F13786">
        <w:rPr>
          <w:rFonts w:ascii="Times New Roman" w:hAnsi="Times New Roman" w:cs="Times New Roman"/>
        </w:rPr>
        <w:t>.</w:t>
      </w:r>
      <w:r w:rsidR="00C912DD">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"0761991441", "author" : [ { "dropping-particle" : "", "family" : "Schensul", "given" : "Stephen L.", "non-dropping-particle" : "", "parse-names" : false, "suffix" : "" }, { "dropping-particle" : "", "family" : "Schensul", "given" : "Jean J.", "non-dropping-particle" : "", "parse-names" : false, "suffix" : "" }, { "dropping-particle" : "", "family" : "LeCompte", "given" : "Margaret D.", "non-dropping-particle" : "", "parse-names" : false, "suffix" : "" } ], "id" : "ITEM-1", "issued" : { "date-parts" : [ [ "1999" ] ] }, "publisher" : "AltaMira Press", "publisher-place" : "Walnut Creek", "title" : "Essential Ethnographic Methods: Observations, Interviews and Questionnaires", "type" : "book" }, "suppress-author" : 1, "uris" : [ "http://www.mendeley.com/documents/?uuid=f544fa9a-d79c-497f-875c-0810c3320c05" ] } ], "mendeley" : { "previouslyFormattedCitation" : "(1999)" }, "properties" : { "noteIndex" : 0 }, "schema" : "https://github.com/citation-style-language/schema/raw/master/csl-citation.json" }</w:instrText>
      </w:r>
      <w:r w:rsidR="00443D75">
        <w:rPr>
          <w:rFonts w:ascii="Times New Roman" w:hAnsi="Times New Roman" w:cs="Times New Roman"/>
        </w:rPr>
        <w:fldChar w:fldCharType="separate"/>
      </w:r>
      <w:r w:rsidR="00C912DD" w:rsidRPr="00C912DD">
        <w:rPr>
          <w:rFonts w:ascii="Times New Roman" w:hAnsi="Times New Roman" w:cs="Times New Roman"/>
          <w:noProof/>
        </w:rPr>
        <w:t>(1999)</w:t>
      </w:r>
      <w:r w:rsidR="00443D75">
        <w:rPr>
          <w:rFonts w:ascii="Times New Roman" w:hAnsi="Times New Roman" w:cs="Times New Roman"/>
        </w:rPr>
        <w:fldChar w:fldCharType="end"/>
      </w:r>
      <w:r w:rsidR="00DE5C29" w:rsidRPr="00C912DD">
        <w:rPr>
          <w:rFonts w:ascii="Times New Roman" w:hAnsi="Times New Roman" w:cs="Times New Roman"/>
        </w:rPr>
        <w:t>.</w:t>
      </w:r>
    </w:p>
    <w:p w14:paraId="5EA9655E" w14:textId="77777777" w:rsidR="008A4F3F" w:rsidRDefault="008A4F3F" w:rsidP="00E865FD">
      <w:pPr>
        <w:pStyle w:val="NoSpacing"/>
        <w:spacing w:line="480" w:lineRule="auto"/>
        <w:rPr>
          <w:rFonts w:ascii="Times New Roman" w:hAnsi="Times New Roman" w:cs="Times New Roman"/>
        </w:rPr>
      </w:pPr>
    </w:p>
    <w:p w14:paraId="23A2A808" w14:textId="62DA4214" w:rsidR="008020CE" w:rsidRDefault="00C844E5" w:rsidP="00E865FD">
      <w:pPr>
        <w:pStyle w:val="NoSpacing"/>
        <w:spacing w:line="480" w:lineRule="auto"/>
        <w:rPr>
          <w:rFonts w:ascii="Times New Roman" w:hAnsi="Times New Roman" w:cs="Times New Roman"/>
        </w:rPr>
      </w:pPr>
      <w:r>
        <w:rPr>
          <w:rFonts w:ascii="Times New Roman" w:hAnsi="Times New Roman" w:cs="Times New Roman"/>
        </w:rPr>
        <w:t>For</w:t>
      </w:r>
      <w:r w:rsidR="008A4F3F">
        <w:rPr>
          <w:rFonts w:ascii="Times New Roman" w:hAnsi="Times New Roman" w:cs="Times New Roman"/>
        </w:rPr>
        <w:t xml:space="preserve"> interviews, you’ll need to create a consent form and an information sheet</w:t>
      </w:r>
      <w:r w:rsidR="00DE5C29">
        <w:rPr>
          <w:rFonts w:ascii="Times New Roman" w:hAnsi="Times New Roman" w:cs="Times New Roman"/>
        </w:rPr>
        <w:t xml:space="preserve"> including the contact details of the researcher</w:t>
      </w:r>
      <w:r w:rsidR="008A4F3F">
        <w:rPr>
          <w:rFonts w:ascii="Times New Roman" w:hAnsi="Times New Roman" w:cs="Times New Roman"/>
        </w:rPr>
        <w:t xml:space="preserve"> to make sure interviewees are aware of your research intentions and their rights</w:t>
      </w:r>
      <w:r w:rsidR="008F503C">
        <w:rPr>
          <w:rStyle w:val="CommentReference"/>
        </w:rPr>
        <w:commentReference w:id="6"/>
      </w:r>
      <w:r w:rsidR="00D05397">
        <w:rPr>
          <w:rFonts w:ascii="Times New Roman" w:hAnsi="Times New Roman" w:cs="Times New Roman"/>
        </w:rPr>
        <w:t>.</w:t>
      </w:r>
      <w:r w:rsidR="001F5A48">
        <w:rPr>
          <w:rFonts w:ascii="Times New Roman" w:hAnsi="Times New Roman" w:cs="Times New Roman"/>
        </w:rPr>
        <w:t xml:space="preserve"> Examples of consent forms</w:t>
      </w:r>
      <w:r w:rsidR="00417464">
        <w:rPr>
          <w:rFonts w:ascii="Times New Roman" w:hAnsi="Times New Roman" w:cs="Times New Roman"/>
        </w:rPr>
        <w:t xml:space="preserve"> and information sheets</w:t>
      </w:r>
      <w:r w:rsidR="001F5A48">
        <w:rPr>
          <w:rFonts w:ascii="Times New Roman" w:hAnsi="Times New Roman" w:cs="Times New Roman"/>
        </w:rPr>
        <w:t xml:space="preserve"> can be found on most university ethics websites</w:t>
      </w:r>
      <w:r>
        <w:rPr>
          <w:rFonts w:ascii="Times New Roman" w:hAnsi="Times New Roman" w:cs="Times New Roman"/>
        </w:rPr>
        <w:t xml:space="preserve"> (useful resources no matter what kind of library is being researched)</w:t>
      </w:r>
      <w:r w:rsidR="00F14A04">
        <w:rPr>
          <w:rFonts w:ascii="Times New Roman" w:hAnsi="Times New Roman" w:cs="Times New Roman"/>
        </w:rPr>
        <w:t xml:space="preserve">, so modify content to suit the </w:t>
      </w:r>
      <w:r w:rsidR="001F5A48">
        <w:rPr>
          <w:rFonts w:ascii="Times New Roman" w:hAnsi="Times New Roman" w:cs="Times New Roman"/>
        </w:rPr>
        <w:t>circumstances. They usua</w:t>
      </w:r>
      <w:r w:rsidR="00417464">
        <w:rPr>
          <w:rFonts w:ascii="Times New Roman" w:hAnsi="Times New Roman" w:cs="Times New Roman"/>
        </w:rPr>
        <w:t>lly need to contain check boxes to confirm participants understand the important details about the research,</w:t>
      </w:r>
      <w:r w:rsidR="001F5A48">
        <w:rPr>
          <w:rFonts w:ascii="Times New Roman" w:hAnsi="Times New Roman" w:cs="Times New Roman"/>
        </w:rPr>
        <w:t xml:space="preserve"> </w:t>
      </w:r>
      <w:r w:rsidR="00417464">
        <w:rPr>
          <w:rFonts w:ascii="Times New Roman" w:hAnsi="Times New Roman" w:cs="Times New Roman"/>
        </w:rPr>
        <w:t xml:space="preserve">including at the very least: </w:t>
      </w:r>
      <w:r w:rsidR="001F5A48">
        <w:rPr>
          <w:rFonts w:ascii="Times New Roman" w:hAnsi="Times New Roman" w:cs="Times New Roman"/>
        </w:rPr>
        <w:t>the</w:t>
      </w:r>
      <w:r w:rsidR="00417464">
        <w:rPr>
          <w:rFonts w:ascii="Times New Roman" w:hAnsi="Times New Roman" w:cs="Times New Roman"/>
        </w:rPr>
        <w:t xml:space="preserve"> way the interview is recorded; </w:t>
      </w:r>
      <w:r w:rsidR="001F5A48">
        <w:rPr>
          <w:rFonts w:ascii="Times New Roman" w:hAnsi="Times New Roman" w:cs="Times New Roman"/>
        </w:rPr>
        <w:t xml:space="preserve">how the data </w:t>
      </w:r>
      <w:r w:rsidR="00417464">
        <w:rPr>
          <w:rFonts w:ascii="Times New Roman" w:hAnsi="Times New Roman" w:cs="Times New Roman"/>
        </w:rPr>
        <w:t>will be stored;</w:t>
      </w:r>
      <w:r w:rsidR="001F5A48">
        <w:rPr>
          <w:rFonts w:ascii="Times New Roman" w:hAnsi="Times New Roman" w:cs="Times New Roman"/>
        </w:rPr>
        <w:t xml:space="preserve"> and the option to withdraw f</w:t>
      </w:r>
      <w:r w:rsidR="00417464">
        <w:rPr>
          <w:rFonts w:ascii="Times New Roman" w:hAnsi="Times New Roman" w:cs="Times New Roman"/>
        </w:rPr>
        <w:t>rom the research at any point</w:t>
      </w:r>
      <w:r w:rsidR="001F5A48">
        <w:rPr>
          <w:rFonts w:ascii="Times New Roman" w:hAnsi="Times New Roman" w:cs="Times New Roman"/>
        </w:rPr>
        <w:t>.</w:t>
      </w:r>
    </w:p>
    <w:p w14:paraId="32150F6D" w14:textId="77777777" w:rsidR="001F5A48" w:rsidRPr="001F5A48" w:rsidRDefault="001F5A48" w:rsidP="00E865FD">
      <w:pPr>
        <w:pStyle w:val="NoSpacing"/>
        <w:spacing w:line="480" w:lineRule="auto"/>
        <w:rPr>
          <w:rFonts w:ascii="Times New Roman" w:hAnsi="Times New Roman" w:cs="Times New Roman"/>
        </w:rPr>
      </w:pPr>
    </w:p>
    <w:p w14:paraId="6CFD9E3D" w14:textId="77777777" w:rsidR="008020CE" w:rsidRPr="007E66F6" w:rsidRDefault="008020CE" w:rsidP="00E865FD">
      <w:pPr>
        <w:pStyle w:val="NoSpacing"/>
        <w:spacing w:line="480" w:lineRule="auto"/>
        <w:rPr>
          <w:rFonts w:ascii="Times New Roman" w:hAnsi="Times New Roman" w:cs="Times New Roman"/>
          <w:i/>
        </w:rPr>
      </w:pPr>
      <w:r w:rsidRPr="007E66F6">
        <w:rPr>
          <w:rFonts w:ascii="Times New Roman" w:hAnsi="Times New Roman" w:cs="Times New Roman"/>
          <w:i/>
        </w:rPr>
        <w:t>Cognitive mapping</w:t>
      </w:r>
    </w:p>
    <w:p w14:paraId="58AC7B9A" w14:textId="48658160" w:rsidR="004A6A20" w:rsidRDefault="00DE5C29" w:rsidP="00E865FD">
      <w:pPr>
        <w:pStyle w:val="NoSpacing"/>
        <w:spacing w:line="480" w:lineRule="auto"/>
        <w:rPr>
          <w:rFonts w:ascii="Times New Roman" w:hAnsi="Times New Roman" w:cs="Times New Roman"/>
        </w:rPr>
      </w:pPr>
      <w:r>
        <w:rPr>
          <w:rFonts w:ascii="Times New Roman" w:hAnsi="Times New Roman" w:cs="Times New Roman"/>
        </w:rPr>
        <w:t>Developed from a concept used in psychology, c</w:t>
      </w:r>
      <w:r w:rsidR="008020CE">
        <w:rPr>
          <w:rFonts w:ascii="Times New Roman" w:hAnsi="Times New Roman" w:cs="Times New Roman"/>
        </w:rPr>
        <w:t>ognitive mapping is a deceptively simple process that can provide a wide range of data</w:t>
      </w:r>
      <w:r w:rsidR="00BD4DBF">
        <w:rPr>
          <w:rFonts w:ascii="Times New Roman" w:hAnsi="Times New Roman" w:cs="Times New Roman"/>
        </w:rPr>
        <w:t xml:space="preserve"> for a variety of use and non-use patterns</w:t>
      </w:r>
      <w:r w:rsidR="008020CE">
        <w:rPr>
          <w:rFonts w:ascii="Times New Roman" w:hAnsi="Times New Roman" w:cs="Times New Roman"/>
        </w:rPr>
        <w:t>, and has been used to great success by the ERIAL project</w:t>
      </w:r>
      <w:r w:rsidR="000A18B4">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"URL" : "http://www.erialproject.org/", "accessed" : { "date-parts" : [ [ "2014", "11", "23" ] ] }, "author" : [ { "dropping-particle" : "", "family" : "Green", "given" : "Dave", "non-dropping-particle" : "", "parse-names" : false, "suffix" : "" }, { "dropping-particle" : "", "family" : "Asher", "given" : "Andrew", "non-dropping-particle" : "", "parse-names" : false, "suffix" : "" }, { "dropping-particle" : "", "family" : "Miller", "given" : "Susan", "non-dropping-particle" : "", "parse-names" : false, "suffix" : "" } ], "id" : "ITEM-1", "issued" : { "date-parts" : [ [ "2014" ] ] }, "title" : "ERIAL Project", "type" : "webpage" }, "uris" : [ "http://www.mendeley.com/documents/?uuid=aab824d1-6e66-4bf0-962a-3b5bdacfc65d" ] }, { "id" : "ITEM-2", "itemData" : { "ISBN" : "9780838911167", "editor" : [ { "dropping-particle" : "", "family" : "Duke", "given" : "Lynda M.", "non-dropping-particle" : "", "parse-names" : false, "suffix" : "" }, { "dropping-particle" : "", "family" : "Asher", "given" : "Andrew D.", "non-dropping-particle" : "", "parse-names" : false, "suffix" : "" } ], "id" : "ITEM-2", "issued" : { "date-parts" : [ [ "2012" ] ] }, "publisher" : "American Library Association", "publisher-place" : "Chicago", "title" : "College Libraries and Student Culture: What We Now Know", "type" : "book" }, "uris" : [ "http://www.mendeley.com/documents/?uuid=b5af30fe-7a51-4665-8de3-030ef2996e0b" ] } ], "mendeley" : { "manualFormatting" : "(Green et al., 2014; Duke and Asher, 2012)", "previouslyFormattedCitation" : "(Green et al. 2014; Duke and Asher 2012)" }, "properties" : { "noteIndex" : 0 }, "schema" : "https://github.com/citation-style-language/schema/raw/master/csl-citation.json" }</w:instrText>
      </w:r>
      <w:r w:rsidR="00443D75">
        <w:rPr>
          <w:rFonts w:ascii="Times New Roman" w:hAnsi="Times New Roman" w:cs="Times New Roman"/>
        </w:rPr>
        <w:fldChar w:fldCharType="separate"/>
      </w:r>
      <w:r w:rsidR="008D452E" w:rsidRPr="008D452E">
        <w:rPr>
          <w:rFonts w:ascii="Times New Roman" w:hAnsi="Times New Roman" w:cs="Times New Roman"/>
          <w:noProof/>
        </w:rPr>
        <w:t>(Green et al.</w:t>
      </w:r>
      <w:r w:rsidR="00926176">
        <w:rPr>
          <w:rFonts w:ascii="Times New Roman" w:hAnsi="Times New Roman" w:cs="Times New Roman"/>
          <w:noProof/>
        </w:rPr>
        <w:t>,</w:t>
      </w:r>
      <w:r w:rsidR="008D452E" w:rsidRPr="008D452E">
        <w:rPr>
          <w:rFonts w:ascii="Times New Roman" w:hAnsi="Times New Roman" w:cs="Times New Roman"/>
          <w:noProof/>
        </w:rPr>
        <w:t xml:space="preserve"> 2014; Duke </w:t>
      </w:r>
      <w:r w:rsidR="00926176">
        <w:rPr>
          <w:rFonts w:ascii="Times New Roman" w:hAnsi="Times New Roman" w:cs="Times New Roman"/>
          <w:noProof/>
        </w:rPr>
        <w:t>and</w:t>
      </w:r>
      <w:r w:rsidR="008D452E" w:rsidRPr="008D452E">
        <w:rPr>
          <w:rFonts w:ascii="Times New Roman" w:hAnsi="Times New Roman" w:cs="Times New Roman"/>
          <w:noProof/>
        </w:rPr>
        <w:t xml:space="preserve"> Asher</w:t>
      </w:r>
      <w:r w:rsidR="00926176">
        <w:rPr>
          <w:rFonts w:ascii="Times New Roman" w:hAnsi="Times New Roman" w:cs="Times New Roman"/>
          <w:noProof/>
        </w:rPr>
        <w:t>,</w:t>
      </w:r>
      <w:r w:rsidR="008D452E" w:rsidRPr="008D452E">
        <w:rPr>
          <w:rFonts w:ascii="Times New Roman" w:hAnsi="Times New Roman" w:cs="Times New Roman"/>
          <w:noProof/>
        </w:rPr>
        <w:t xml:space="preserve"> 2012)</w:t>
      </w:r>
      <w:r w:rsidR="00443D75">
        <w:rPr>
          <w:rFonts w:ascii="Times New Roman" w:hAnsi="Times New Roman" w:cs="Times New Roman"/>
        </w:rPr>
        <w:fldChar w:fldCharType="end"/>
      </w:r>
      <w:r w:rsidR="008020CE">
        <w:rPr>
          <w:rFonts w:ascii="Times New Roman" w:hAnsi="Times New Roman" w:cs="Times New Roman"/>
        </w:rPr>
        <w:t>, Donna Lanclos</w:t>
      </w:r>
      <w:r w:rsidR="000A18B4">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"URL" : "http://atkinsanthro.blogspot.co.uk/2013/11/playing-with-cognitive-mapping.html", "accessed" : { "date-parts" : [ [ "2014", "11", "23" ] ] }, "author" : [ { "dropping-particle" : "", "family" : "Lanclos", "given" : "Donna", "non-dropping-particle" : "", "parse-names" : false, "suffix" : "" } ], "id" : "ITEM-1", "issued" : { "date-parts" : [ [ "2013" ] ] }, "title" : "the Anthropologist in the Stacks: Playing with Cognitive Mapping", "type" : "webpage" }, "suppress-author" : 1, "uris" : [ "http://www.mendeley.com/documents/?uuid=16f23b15-f715-498c-91cc-8319ed446f0b" ] } ], "mendeley" : { "previouslyFormattedCitation" : "(2013)" }, "properties" : { "noteIndex" : 0 }, "schema" : "https://github.com/citation-style-language/schema/raw/master/csl-citation.json" }</w:instrText>
      </w:r>
      <w:r w:rsidR="00443D75">
        <w:rPr>
          <w:rFonts w:ascii="Times New Roman" w:hAnsi="Times New Roman" w:cs="Times New Roman"/>
        </w:rPr>
        <w:fldChar w:fldCharType="separate"/>
      </w:r>
      <w:r w:rsidR="000A18B4" w:rsidRPr="000A18B4">
        <w:rPr>
          <w:rFonts w:ascii="Times New Roman" w:hAnsi="Times New Roman" w:cs="Times New Roman"/>
          <w:noProof/>
        </w:rPr>
        <w:t>(2013)</w:t>
      </w:r>
      <w:r w:rsidR="00443D75">
        <w:rPr>
          <w:rFonts w:ascii="Times New Roman" w:hAnsi="Times New Roman" w:cs="Times New Roman"/>
        </w:rPr>
        <w:fldChar w:fldCharType="end"/>
      </w:r>
      <w:r w:rsidR="008020CE">
        <w:rPr>
          <w:rFonts w:ascii="Times New Roman" w:hAnsi="Times New Roman" w:cs="Times New Roman"/>
        </w:rPr>
        <w:t>, and many more</w:t>
      </w:r>
      <w:r w:rsidR="00005EA2">
        <w:rPr>
          <w:rFonts w:ascii="Times New Roman" w:hAnsi="Times New Roman" w:cs="Times New Roman"/>
        </w:rPr>
        <w:t xml:space="preserve">. </w:t>
      </w:r>
      <w:r w:rsidR="00BD4DBF">
        <w:rPr>
          <w:rFonts w:ascii="Times New Roman" w:hAnsi="Times New Roman" w:cs="Times New Roman"/>
        </w:rPr>
        <w:t>The participant is given a sheet of paper with the research question at the top of the sheet (usually landscape orientated), and asked to create a ‘map’ of their answer over six minutes, changing the colour of their pen every two minutes</w:t>
      </w:r>
      <w:r w:rsidR="00005EA2">
        <w:rPr>
          <w:rFonts w:ascii="Times New Roman" w:hAnsi="Times New Roman" w:cs="Times New Roman"/>
        </w:rPr>
        <w:t xml:space="preserve">. </w:t>
      </w:r>
      <w:r w:rsidR="00BD4DBF">
        <w:rPr>
          <w:rFonts w:ascii="Times New Roman" w:hAnsi="Times New Roman" w:cs="Times New Roman"/>
        </w:rPr>
        <w:t>They then label up what they include</w:t>
      </w:r>
      <w:r w:rsidR="00F14A04">
        <w:rPr>
          <w:rFonts w:ascii="Times New Roman" w:hAnsi="Times New Roman" w:cs="Times New Roman"/>
        </w:rPr>
        <w:t>d</w:t>
      </w:r>
      <w:r w:rsidR="00BD4DBF">
        <w:rPr>
          <w:rFonts w:ascii="Times New Roman" w:hAnsi="Times New Roman" w:cs="Times New Roman"/>
        </w:rPr>
        <w:t xml:space="preserve"> in the map, and describe and discuss what they have created</w:t>
      </w:r>
      <w:r w:rsidR="00005EA2">
        <w:rPr>
          <w:rFonts w:ascii="Times New Roman" w:hAnsi="Times New Roman" w:cs="Times New Roman"/>
        </w:rPr>
        <w:t xml:space="preserve">. </w:t>
      </w:r>
      <w:r w:rsidR="00BD4DBF">
        <w:rPr>
          <w:rFonts w:ascii="Times New Roman" w:hAnsi="Times New Roman" w:cs="Times New Roman"/>
        </w:rPr>
        <w:t>The</w:t>
      </w:r>
      <w:r w:rsidR="00F14A04">
        <w:rPr>
          <w:rFonts w:ascii="Times New Roman" w:hAnsi="Times New Roman" w:cs="Times New Roman"/>
        </w:rPr>
        <w:t xml:space="preserve"> word</w:t>
      </w:r>
      <w:r w:rsidR="00BD4DBF">
        <w:rPr>
          <w:rFonts w:ascii="Times New Roman" w:hAnsi="Times New Roman" w:cs="Times New Roman"/>
        </w:rPr>
        <w:t xml:space="preserve"> ‘map’ can be interpreted as the participant wishes, so it could be a mind map and very text based</w:t>
      </w:r>
      <w:r w:rsidR="0075166E">
        <w:rPr>
          <w:rFonts w:ascii="Times New Roman" w:hAnsi="Times New Roman" w:cs="Times New Roman"/>
        </w:rPr>
        <w:t>;</w:t>
      </w:r>
      <w:r w:rsidR="00BD4DBF">
        <w:rPr>
          <w:rFonts w:ascii="Times New Roman" w:hAnsi="Times New Roman" w:cs="Times New Roman"/>
        </w:rPr>
        <w:t xml:space="preserve"> it could b</w:t>
      </w:r>
      <w:r>
        <w:rPr>
          <w:rFonts w:ascii="Times New Roman" w:hAnsi="Times New Roman" w:cs="Times New Roman"/>
        </w:rPr>
        <w:t xml:space="preserve">e something closer to a geographical </w:t>
      </w:r>
      <w:r w:rsidR="00BD4DBF">
        <w:rPr>
          <w:rFonts w:ascii="Times New Roman" w:hAnsi="Times New Roman" w:cs="Times New Roman"/>
        </w:rPr>
        <w:t>map, detailing various spaces in relation to each other</w:t>
      </w:r>
      <w:r w:rsidR="0075166E">
        <w:rPr>
          <w:rFonts w:ascii="Times New Roman" w:hAnsi="Times New Roman" w:cs="Times New Roman"/>
        </w:rPr>
        <w:t>;</w:t>
      </w:r>
      <w:r w:rsidR="00BD4DBF">
        <w:rPr>
          <w:rFonts w:ascii="Times New Roman" w:hAnsi="Times New Roman" w:cs="Times New Roman"/>
        </w:rPr>
        <w:t xml:space="preserve"> or it could be a drawing of specific places and objects</w:t>
      </w:r>
      <w:r w:rsidR="00005EA2">
        <w:rPr>
          <w:rFonts w:ascii="Times New Roman" w:hAnsi="Times New Roman" w:cs="Times New Roman"/>
        </w:rPr>
        <w:t xml:space="preserve">. </w:t>
      </w:r>
    </w:p>
    <w:p w14:paraId="6C0E9D15" w14:textId="77777777" w:rsidR="004A6A20" w:rsidRDefault="004A6A20" w:rsidP="00E865FD">
      <w:pPr>
        <w:pStyle w:val="NoSpacing"/>
        <w:spacing w:line="480" w:lineRule="auto"/>
        <w:rPr>
          <w:rFonts w:ascii="Times New Roman" w:hAnsi="Times New Roman" w:cs="Times New Roman"/>
        </w:rPr>
      </w:pPr>
    </w:p>
    <w:p w14:paraId="07AD1C2E" w14:textId="77777777" w:rsidR="008020CE" w:rsidRPr="008020CE" w:rsidRDefault="004A6A20" w:rsidP="00E865FD">
      <w:pPr>
        <w:pStyle w:val="NoSpacing"/>
        <w:spacing w:line="480" w:lineRule="auto"/>
        <w:rPr>
          <w:rFonts w:ascii="Times New Roman" w:hAnsi="Times New Roman" w:cs="Times New Roman"/>
        </w:rPr>
      </w:pPr>
      <w:r>
        <w:rPr>
          <w:rFonts w:ascii="Times New Roman" w:hAnsi="Times New Roman" w:cs="Times New Roman"/>
        </w:rPr>
        <w:t xml:space="preserve">Because the participant has used different coloured pens during the process, you can draw some </w:t>
      </w:r>
      <w:r w:rsidR="009B7BE4">
        <w:rPr>
          <w:rFonts w:ascii="Times New Roman" w:hAnsi="Times New Roman" w:cs="Times New Roman"/>
        </w:rPr>
        <w:t xml:space="preserve">rough </w:t>
      </w:r>
      <w:r>
        <w:rPr>
          <w:rFonts w:ascii="Times New Roman" w:hAnsi="Times New Roman" w:cs="Times New Roman"/>
        </w:rPr>
        <w:t>conclusions immediately about what is potentially the most important</w:t>
      </w:r>
      <w:r w:rsidR="00F14A04">
        <w:rPr>
          <w:rFonts w:ascii="Times New Roman" w:hAnsi="Times New Roman" w:cs="Times New Roman"/>
        </w:rPr>
        <w:t xml:space="preserve"> to them or</w:t>
      </w:r>
      <w:r>
        <w:rPr>
          <w:rFonts w:ascii="Times New Roman" w:hAnsi="Times New Roman" w:cs="Times New Roman"/>
        </w:rPr>
        <w:t xml:space="preserve"> the first place they go to</w:t>
      </w:r>
      <w:r w:rsidR="00005EA2">
        <w:rPr>
          <w:rFonts w:ascii="Times New Roman" w:hAnsi="Times New Roman" w:cs="Times New Roman"/>
        </w:rPr>
        <w:t xml:space="preserve">. </w:t>
      </w:r>
      <w:r>
        <w:rPr>
          <w:rFonts w:ascii="Times New Roman" w:hAnsi="Times New Roman" w:cs="Times New Roman"/>
        </w:rPr>
        <w:t>The l</w:t>
      </w:r>
      <w:r w:rsidR="00DE5C29">
        <w:rPr>
          <w:rFonts w:ascii="Times New Roman" w:hAnsi="Times New Roman" w:cs="Times New Roman"/>
        </w:rPr>
        <w:t>abelling and discussion will provide</w:t>
      </w:r>
      <w:r>
        <w:rPr>
          <w:rFonts w:ascii="Times New Roman" w:hAnsi="Times New Roman" w:cs="Times New Roman"/>
        </w:rPr>
        <w:t xml:space="preserve"> more information about why exactly they were drawn f</w:t>
      </w:r>
      <w:r w:rsidR="00AF4E45">
        <w:rPr>
          <w:rFonts w:ascii="Times New Roman" w:hAnsi="Times New Roman" w:cs="Times New Roman"/>
        </w:rPr>
        <w:t xml:space="preserve">irst, </w:t>
      </w:r>
      <w:r>
        <w:rPr>
          <w:rFonts w:ascii="Times New Roman" w:hAnsi="Times New Roman" w:cs="Times New Roman"/>
        </w:rPr>
        <w:t>why things included later in the map were left until that point</w:t>
      </w:r>
      <w:r w:rsidR="00AF4E45">
        <w:rPr>
          <w:rFonts w:ascii="Times New Roman" w:hAnsi="Times New Roman" w:cs="Times New Roman"/>
        </w:rPr>
        <w:t>, and what was omitted and why: certainly the omissions can be as interesting as what was included</w:t>
      </w:r>
      <w:r>
        <w:rPr>
          <w:rFonts w:ascii="Times New Roman" w:hAnsi="Times New Roman" w:cs="Times New Roman"/>
        </w:rPr>
        <w:t xml:space="preserve">. </w:t>
      </w:r>
      <w:r w:rsidR="00AF4E45">
        <w:rPr>
          <w:rFonts w:ascii="Times New Roman" w:hAnsi="Times New Roman" w:cs="Times New Roman"/>
        </w:rPr>
        <w:t>The map is used to pr</w:t>
      </w:r>
      <w:r w:rsidR="009B7BE4">
        <w:rPr>
          <w:rFonts w:ascii="Times New Roman" w:hAnsi="Times New Roman" w:cs="Times New Roman"/>
        </w:rPr>
        <w:t>ompt questions and discover talking points, but having</w:t>
      </w:r>
      <w:r w:rsidR="00AF4E45">
        <w:rPr>
          <w:rFonts w:ascii="Times New Roman" w:hAnsi="Times New Roman" w:cs="Times New Roman"/>
        </w:rPr>
        <w:t xml:space="preserve"> a few themes and questions prep</w:t>
      </w:r>
      <w:r w:rsidR="009B7BE4">
        <w:rPr>
          <w:rFonts w:ascii="Times New Roman" w:hAnsi="Times New Roman" w:cs="Times New Roman"/>
        </w:rPr>
        <w:t>ared prior to data collection will</w:t>
      </w:r>
      <w:r w:rsidR="00AF4E45">
        <w:rPr>
          <w:rFonts w:ascii="Times New Roman" w:hAnsi="Times New Roman" w:cs="Times New Roman"/>
        </w:rPr>
        <w:t xml:space="preserve"> help focus the discussion in the direction you want </w:t>
      </w:r>
      <w:r w:rsidR="009B7BE4">
        <w:rPr>
          <w:rFonts w:ascii="Times New Roman" w:hAnsi="Times New Roman" w:cs="Times New Roman"/>
        </w:rPr>
        <w:t>it to move towards</w:t>
      </w:r>
      <w:r w:rsidR="00005EA2">
        <w:rPr>
          <w:rFonts w:ascii="Times New Roman" w:hAnsi="Times New Roman" w:cs="Times New Roman"/>
        </w:rPr>
        <w:t xml:space="preserve">. </w:t>
      </w:r>
      <w:r w:rsidR="009B7BE4">
        <w:rPr>
          <w:rFonts w:ascii="Times New Roman" w:hAnsi="Times New Roman" w:cs="Times New Roman"/>
        </w:rPr>
        <w:t xml:space="preserve">Using this method will help you learn about what works for your participants outside of the library as well as inside it, and while you may not wish to replicate other </w:t>
      </w:r>
      <w:r w:rsidR="00F14A04">
        <w:rPr>
          <w:rFonts w:ascii="Times New Roman" w:hAnsi="Times New Roman" w:cs="Times New Roman"/>
        </w:rPr>
        <w:t>kinds of environments</w:t>
      </w:r>
      <w:r w:rsidR="009B7BE4">
        <w:rPr>
          <w:rFonts w:ascii="Times New Roman" w:hAnsi="Times New Roman" w:cs="Times New Roman"/>
        </w:rPr>
        <w:t xml:space="preserve"> within the library, you can consider borrowing</w:t>
      </w:r>
      <w:r w:rsidR="00F14A04">
        <w:rPr>
          <w:rFonts w:ascii="Times New Roman" w:hAnsi="Times New Roman" w:cs="Times New Roman"/>
        </w:rPr>
        <w:t xml:space="preserve"> from their features to modify the library</w:t>
      </w:r>
      <w:r w:rsidR="009B7BE4">
        <w:rPr>
          <w:rFonts w:ascii="Times New Roman" w:hAnsi="Times New Roman" w:cs="Times New Roman"/>
        </w:rPr>
        <w:t>.</w:t>
      </w:r>
    </w:p>
    <w:p w14:paraId="171EB368" w14:textId="77777777" w:rsidR="00FF01C4" w:rsidRDefault="00FF01C4" w:rsidP="00E865FD">
      <w:pPr>
        <w:pStyle w:val="NoSpacing"/>
        <w:spacing w:line="480" w:lineRule="auto"/>
        <w:rPr>
          <w:rFonts w:ascii="Times New Roman" w:hAnsi="Times New Roman" w:cs="Times New Roman"/>
        </w:rPr>
      </w:pPr>
    </w:p>
    <w:p w14:paraId="0FD55415" w14:textId="77777777" w:rsidR="00F13786" w:rsidRDefault="009B7BE4" w:rsidP="00E865FD">
      <w:pPr>
        <w:pStyle w:val="NoSpacing"/>
        <w:spacing w:line="480" w:lineRule="auto"/>
        <w:rPr>
          <w:rFonts w:ascii="Times New Roman" w:hAnsi="Times New Roman" w:cs="Times New Roman"/>
          <w:b/>
        </w:rPr>
      </w:pPr>
      <w:r w:rsidRPr="000A18B4">
        <w:rPr>
          <w:rFonts w:ascii="Times New Roman" w:hAnsi="Times New Roman" w:cs="Times New Roman"/>
          <w:i/>
        </w:rPr>
        <w:t>Focus Groups</w:t>
      </w:r>
    </w:p>
    <w:p w14:paraId="06075F0F" w14:textId="083FF7FF" w:rsidR="00AA2206" w:rsidRDefault="009B7BE4" w:rsidP="00E865FD">
      <w:pPr>
        <w:pStyle w:val="NoSpacing"/>
        <w:spacing w:line="480" w:lineRule="auto"/>
        <w:rPr>
          <w:rFonts w:ascii="Times New Roman" w:hAnsi="Times New Roman" w:cs="Times New Roman"/>
        </w:rPr>
      </w:pPr>
      <w:r>
        <w:rPr>
          <w:rFonts w:ascii="Times New Roman" w:hAnsi="Times New Roman" w:cs="Times New Roman"/>
        </w:rPr>
        <w:t>Pretty much what it says on the tin</w:t>
      </w:r>
      <w:r w:rsidR="006D45D7">
        <w:rPr>
          <w:rFonts w:ascii="Times New Roman" w:hAnsi="Times New Roman" w:cs="Times New Roman"/>
        </w:rPr>
        <w:t>, and not purely ethnographic as such</w:t>
      </w:r>
      <w:r w:rsidR="000A18B4">
        <w:rPr>
          <w:rFonts w:ascii="Times New Roman" w:hAnsi="Times New Roman" w:cs="Times New Roman"/>
        </w:rPr>
        <w:t>;</w:t>
      </w:r>
      <w:r>
        <w:rPr>
          <w:rFonts w:ascii="Times New Roman" w:hAnsi="Times New Roman" w:cs="Times New Roman"/>
        </w:rPr>
        <w:t xml:space="preserve"> getting a number of </w:t>
      </w:r>
      <w:r w:rsidR="006D45D7">
        <w:rPr>
          <w:rFonts w:ascii="Times New Roman" w:hAnsi="Times New Roman" w:cs="Times New Roman"/>
        </w:rPr>
        <w:t xml:space="preserve">people together to talk about using or </w:t>
      </w:r>
      <w:r w:rsidR="00A502ED">
        <w:rPr>
          <w:rFonts w:ascii="Times New Roman" w:hAnsi="Times New Roman" w:cs="Times New Roman"/>
        </w:rPr>
        <w:t xml:space="preserve">not using the library is a potentially useful </w:t>
      </w:r>
      <w:r w:rsidR="006D45D7">
        <w:rPr>
          <w:rFonts w:ascii="Times New Roman" w:hAnsi="Times New Roman" w:cs="Times New Roman"/>
        </w:rPr>
        <w:t>way to learn more about what works and doesn’t work in it</w:t>
      </w:r>
      <w:r w:rsidR="00005EA2">
        <w:rPr>
          <w:rFonts w:ascii="Times New Roman" w:hAnsi="Times New Roman" w:cs="Times New Roman"/>
        </w:rPr>
        <w:t xml:space="preserve">. </w:t>
      </w:r>
      <w:r w:rsidR="000A18B4">
        <w:rPr>
          <w:rFonts w:ascii="Times New Roman" w:hAnsi="Times New Roman" w:cs="Times New Roman"/>
        </w:rPr>
        <w:t>F</w:t>
      </w:r>
      <w:r w:rsidR="00AA2206">
        <w:rPr>
          <w:rFonts w:ascii="Times New Roman" w:hAnsi="Times New Roman" w:cs="Times New Roman"/>
        </w:rPr>
        <w:t>ocus groups</w:t>
      </w:r>
      <w:r w:rsidR="000A18B4">
        <w:rPr>
          <w:rFonts w:ascii="Times New Roman" w:hAnsi="Times New Roman" w:cs="Times New Roman"/>
        </w:rPr>
        <w:t xml:space="preserve"> is listed</w:t>
      </w:r>
      <w:r w:rsidR="00AA2206">
        <w:rPr>
          <w:rFonts w:ascii="Times New Roman" w:hAnsi="Times New Roman" w:cs="Times New Roman"/>
        </w:rPr>
        <w:t xml:space="preserve"> last as while it is a useful method, it is also a bit problematic</w:t>
      </w:r>
      <w:r w:rsidR="00005EA2">
        <w:rPr>
          <w:rFonts w:ascii="Times New Roman" w:hAnsi="Times New Roman" w:cs="Times New Roman"/>
        </w:rPr>
        <w:t xml:space="preserve">. </w:t>
      </w:r>
      <w:r w:rsidR="00123051">
        <w:rPr>
          <w:rFonts w:ascii="Times New Roman" w:hAnsi="Times New Roman" w:cs="Times New Roman"/>
        </w:rPr>
        <w:t xml:space="preserve">Approaching focus groups from an ethnographic perspective means </w:t>
      </w:r>
      <w:r w:rsidR="00F14A04">
        <w:rPr>
          <w:rFonts w:ascii="Times New Roman" w:hAnsi="Times New Roman" w:cs="Times New Roman"/>
        </w:rPr>
        <w:t>they can be used</w:t>
      </w:r>
      <w:r w:rsidR="00123051">
        <w:rPr>
          <w:rFonts w:ascii="Times New Roman" w:hAnsi="Times New Roman" w:cs="Times New Roman"/>
        </w:rPr>
        <w:t xml:space="preserve"> as a way of collecting observational data, focussing on the participants’ experiences</w:t>
      </w:r>
      <w:r w:rsidR="00005EA2">
        <w:rPr>
          <w:rFonts w:ascii="Times New Roman" w:hAnsi="Times New Roman" w:cs="Times New Roman"/>
        </w:rPr>
        <w:t xml:space="preserve">. </w:t>
      </w:r>
      <w:r w:rsidR="00123051">
        <w:rPr>
          <w:rFonts w:ascii="Times New Roman" w:hAnsi="Times New Roman" w:cs="Times New Roman"/>
        </w:rPr>
        <w:t xml:space="preserve">Be aware that </w:t>
      </w:r>
      <w:r w:rsidR="00A502ED">
        <w:rPr>
          <w:rFonts w:ascii="Times New Roman" w:hAnsi="Times New Roman" w:cs="Times New Roman"/>
        </w:rPr>
        <w:t>responses may differ in comparison to interviews depending on the personalities of the participants: they may influence each other’s opinions and responses somewhat, but that kind of in</w:t>
      </w:r>
      <w:r w:rsidR="00F14A04">
        <w:rPr>
          <w:rFonts w:ascii="Times New Roman" w:hAnsi="Times New Roman" w:cs="Times New Roman"/>
        </w:rPr>
        <w:t>teraction could be useful</w:t>
      </w:r>
      <w:r w:rsidR="00AA2206">
        <w:rPr>
          <w:rFonts w:ascii="Times New Roman" w:hAnsi="Times New Roman" w:cs="Times New Roman"/>
        </w:rPr>
        <w:t>.</w:t>
      </w:r>
    </w:p>
    <w:p w14:paraId="63D6631E" w14:textId="77777777" w:rsidR="00AA2206" w:rsidRDefault="00AA2206" w:rsidP="00E865FD">
      <w:pPr>
        <w:pStyle w:val="NoSpacing"/>
        <w:spacing w:line="480" w:lineRule="auto"/>
        <w:rPr>
          <w:rFonts w:ascii="Times New Roman" w:hAnsi="Times New Roman" w:cs="Times New Roman"/>
        </w:rPr>
      </w:pPr>
    </w:p>
    <w:p w14:paraId="32A5573B" w14:textId="77777777" w:rsidR="00AA2206" w:rsidRDefault="00A502ED" w:rsidP="00E865FD">
      <w:pPr>
        <w:pStyle w:val="NoSpacing"/>
        <w:spacing w:line="480" w:lineRule="auto"/>
        <w:rPr>
          <w:rFonts w:ascii="Times New Roman" w:hAnsi="Times New Roman" w:cs="Times New Roman"/>
        </w:rPr>
      </w:pPr>
      <w:r>
        <w:rPr>
          <w:rFonts w:ascii="Times New Roman" w:hAnsi="Times New Roman" w:cs="Times New Roman"/>
        </w:rPr>
        <w:t>What the focus groups have that interviewing doesn’t is that level of conversation and discussion that can arise between multiple participants</w:t>
      </w:r>
      <w:r w:rsidR="00005EA2">
        <w:rPr>
          <w:rFonts w:ascii="Times New Roman" w:hAnsi="Times New Roman" w:cs="Times New Roman"/>
        </w:rPr>
        <w:t xml:space="preserve">. </w:t>
      </w:r>
      <w:r>
        <w:rPr>
          <w:rFonts w:ascii="Times New Roman" w:hAnsi="Times New Roman" w:cs="Times New Roman"/>
        </w:rPr>
        <w:t>They may feel more relaxed discussing things amongst each other rather than directly with the interviewer, but naturally this may also swing towards feeling less comfortable discussing things if there is a dominant opinion/speaker</w:t>
      </w:r>
      <w:r w:rsidR="00005EA2">
        <w:rPr>
          <w:rFonts w:ascii="Times New Roman" w:hAnsi="Times New Roman" w:cs="Times New Roman"/>
        </w:rPr>
        <w:t xml:space="preserve">. </w:t>
      </w:r>
      <w:r>
        <w:rPr>
          <w:rFonts w:ascii="Times New Roman" w:hAnsi="Times New Roman" w:cs="Times New Roman"/>
        </w:rPr>
        <w:t xml:space="preserve">That’s where your level of control over the discussion comes in, where you need to </w:t>
      </w:r>
      <w:r w:rsidR="00C51317">
        <w:rPr>
          <w:rFonts w:ascii="Times New Roman" w:hAnsi="Times New Roman" w:cs="Times New Roman"/>
        </w:rPr>
        <w:t>attempt to</w:t>
      </w:r>
      <w:r>
        <w:rPr>
          <w:rFonts w:ascii="Times New Roman" w:hAnsi="Times New Roman" w:cs="Times New Roman"/>
        </w:rPr>
        <w:t xml:space="preserve"> bring the quieter participants to the front of the discussion and give them the opportunity to speak as openly as possible</w:t>
      </w:r>
      <w:r w:rsidR="00005EA2">
        <w:rPr>
          <w:rFonts w:ascii="Times New Roman" w:hAnsi="Times New Roman" w:cs="Times New Roman"/>
        </w:rPr>
        <w:t xml:space="preserve">. </w:t>
      </w:r>
      <w:r>
        <w:rPr>
          <w:rFonts w:ascii="Times New Roman" w:hAnsi="Times New Roman" w:cs="Times New Roman"/>
        </w:rPr>
        <w:t>That’s not an easy task</w:t>
      </w:r>
      <w:r w:rsidR="00AA2206">
        <w:rPr>
          <w:rFonts w:ascii="Times New Roman" w:hAnsi="Times New Roman" w:cs="Times New Roman"/>
        </w:rPr>
        <w:t xml:space="preserve"> as it depends on the individuals as to whether they would feel comfortable enough to say something that contradicts what others have said</w:t>
      </w:r>
      <w:r>
        <w:rPr>
          <w:rFonts w:ascii="Times New Roman" w:hAnsi="Times New Roman" w:cs="Times New Roman"/>
        </w:rPr>
        <w:t>, and it may be</w:t>
      </w:r>
      <w:r w:rsidR="00AA2206">
        <w:rPr>
          <w:rFonts w:ascii="Times New Roman" w:hAnsi="Times New Roman" w:cs="Times New Roman"/>
        </w:rPr>
        <w:t xml:space="preserve"> worth considering</w:t>
      </w:r>
      <w:r w:rsidR="00C51317">
        <w:rPr>
          <w:rFonts w:ascii="Times New Roman" w:hAnsi="Times New Roman" w:cs="Times New Roman"/>
        </w:rPr>
        <w:t xml:space="preserve"> </w:t>
      </w:r>
      <w:r>
        <w:rPr>
          <w:rFonts w:ascii="Times New Roman" w:hAnsi="Times New Roman" w:cs="Times New Roman"/>
        </w:rPr>
        <w:t xml:space="preserve">using focus groups before the interview process and </w:t>
      </w:r>
      <w:r w:rsidR="002132D5">
        <w:rPr>
          <w:rFonts w:ascii="Times New Roman" w:hAnsi="Times New Roman" w:cs="Times New Roman"/>
        </w:rPr>
        <w:t xml:space="preserve">then </w:t>
      </w:r>
      <w:r>
        <w:rPr>
          <w:rFonts w:ascii="Times New Roman" w:hAnsi="Times New Roman" w:cs="Times New Roman"/>
        </w:rPr>
        <w:t>ask</w:t>
      </w:r>
      <w:r w:rsidR="002132D5">
        <w:rPr>
          <w:rFonts w:ascii="Times New Roman" w:hAnsi="Times New Roman" w:cs="Times New Roman"/>
        </w:rPr>
        <w:t>ing</w:t>
      </w:r>
      <w:r>
        <w:rPr>
          <w:rFonts w:ascii="Times New Roman" w:hAnsi="Times New Roman" w:cs="Times New Roman"/>
        </w:rPr>
        <w:t xml:space="preserve"> some of the participants to return for one-to-one interviewing.</w:t>
      </w:r>
    </w:p>
    <w:p w14:paraId="0C104A67" w14:textId="77777777" w:rsidR="00AA2206" w:rsidRDefault="00AA2206" w:rsidP="00E865FD">
      <w:pPr>
        <w:pStyle w:val="NoSpacing"/>
        <w:spacing w:line="480" w:lineRule="auto"/>
        <w:rPr>
          <w:rFonts w:ascii="Times New Roman" w:hAnsi="Times New Roman" w:cs="Times New Roman"/>
        </w:rPr>
      </w:pPr>
    </w:p>
    <w:p w14:paraId="68030E55" w14:textId="1227336E" w:rsidR="00AA2206" w:rsidRPr="009B7BE4" w:rsidRDefault="00C51317" w:rsidP="00E865FD">
      <w:pPr>
        <w:pStyle w:val="NoSpacing"/>
        <w:spacing w:line="480" w:lineRule="auto"/>
        <w:rPr>
          <w:rFonts w:ascii="Times New Roman" w:hAnsi="Times New Roman" w:cs="Times New Roman"/>
        </w:rPr>
      </w:pPr>
      <w:r>
        <w:rPr>
          <w:rFonts w:ascii="Times New Roman" w:hAnsi="Times New Roman" w:cs="Times New Roman"/>
        </w:rPr>
        <w:t>One of the ways to</w:t>
      </w:r>
      <w:r w:rsidR="00AA2206">
        <w:rPr>
          <w:rFonts w:ascii="Times New Roman" w:hAnsi="Times New Roman" w:cs="Times New Roman"/>
        </w:rPr>
        <w:t xml:space="preserve"> help </w:t>
      </w:r>
      <w:commentRangeStart w:id="7"/>
      <w:r w:rsidR="008E4E0A">
        <w:rPr>
          <w:rFonts w:ascii="Times New Roman" w:hAnsi="Times New Roman" w:cs="Times New Roman"/>
        </w:rPr>
        <w:t xml:space="preserve">stop </w:t>
      </w:r>
      <w:r w:rsidR="00AA2206">
        <w:rPr>
          <w:rFonts w:ascii="Times New Roman" w:hAnsi="Times New Roman" w:cs="Times New Roman"/>
        </w:rPr>
        <w:t xml:space="preserve">participants feeling </w:t>
      </w:r>
      <w:r w:rsidR="008E4E0A">
        <w:rPr>
          <w:rFonts w:ascii="Times New Roman" w:hAnsi="Times New Roman" w:cs="Times New Roman"/>
        </w:rPr>
        <w:t>that</w:t>
      </w:r>
      <w:r w:rsidR="00AA2206">
        <w:rPr>
          <w:rFonts w:ascii="Times New Roman" w:hAnsi="Times New Roman" w:cs="Times New Roman"/>
        </w:rPr>
        <w:t xml:space="preserve"> </w:t>
      </w:r>
      <w:commentRangeEnd w:id="7"/>
      <w:r w:rsidR="004B2257">
        <w:rPr>
          <w:rStyle w:val="CommentReference"/>
        </w:rPr>
        <w:commentReference w:id="7"/>
      </w:r>
      <w:r w:rsidR="00AA2206">
        <w:rPr>
          <w:rFonts w:ascii="Times New Roman" w:hAnsi="Times New Roman" w:cs="Times New Roman"/>
        </w:rPr>
        <w:t>they can’t speak out easily is to start the group with a task</w:t>
      </w:r>
      <w:r w:rsidR="00005EA2">
        <w:rPr>
          <w:rFonts w:ascii="Times New Roman" w:hAnsi="Times New Roman" w:cs="Times New Roman"/>
        </w:rPr>
        <w:t xml:space="preserve">. </w:t>
      </w:r>
      <w:r w:rsidR="00DE5C29">
        <w:rPr>
          <w:rFonts w:ascii="Times New Roman" w:hAnsi="Times New Roman" w:cs="Times New Roman"/>
        </w:rPr>
        <w:t xml:space="preserve">Delcore </w:t>
      </w:r>
      <w:r w:rsidR="002339E0">
        <w:rPr>
          <w:rFonts w:ascii="Times New Roman" w:hAnsi="Times New Roman" w:cs="Times New Roman"/>
        </w:rPr>
        <w:t>et al</w:t>
      </w:r>
      <w:r w:rsidR="002132D5">
        <w:rPr>
          <w:rFonts w:ascii="Times New Roman" w:hAnsi="Times New Roman" w:cs="Times New Roman"/>
        </w:rPr>
        <w:t>.</w:t>
      </w:r>
      <w:r w:rsidR="002339E0">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"author" : [ { "dropping-particle" : "", "family" : "Delcore", "given" : "Henry D.", "non-dropping-particle" : "", "parse-names" : false, "suffix" : "" }, { "dropping-particle" : "", "family" : "Mullooly", "given" : "James", "non-dropping-particle" : "", "parse-names" : false, "suffix" : "" }, { "dropping-particle" : "", "family" : "Scroggins", "given" : "Michael", "non-dropping-particle" : "", "parse-names" : false, "suffix" : "" }, { "dropping-particle" : "", "family" : "Arnold", "given" : "Kimberly", "non-dropping-particle" : "", "parse-names" : false, "suffix" : "" }, { "dropping-particle" : "", "family" : "Franco", "given" : "Elfego", "non-dropping-particle" : "", "parse-names" : false, "suffix" : "" }, { "dropping-particle" : "", "family" : "Gaspar", "given" : "Jada", "non-dropping-particle" : "", "parse-names" : false, "suffix" : "" } ], "id" : "ITEM-1", "issued" : { "date-parts" : [ [ "2009" ] ] }, "title" : "The Library Study at Fresno State", "type" : "report" }, "suppress-author" : 1, "uris" : [ "http://www.mendeley.com/documents/?uuid=a6d6fc8a-67b0-48dc-b0b8-302fc89c27d2" ] } ], "mendeley" : { "previouslyFormattedCitation" : "(2009)" }, "properties" : { "noteIndex" : 0 }, "schema" : "https://github.com/citation-style-language/schema/raw/master/csl-citation.json" }</w:instrText>
      </w:r>
      <w:r w:rsidR="00443D75">
        <w:rPr>
          <w:rFonts w:ascii="Times New Roman" w:hAnsi="Times New Roman" w:cs="Times New Roman"/>
        </w:rPr>
        <w:fldChar w:fldCharType="separate"/>
      </w:r>
      <w:r w:rsidR="002339E0" w:rsidRPr="002339E0">
        <w:rPr>
          <w:rFonts w:ascii="Times New Roman" w:hAnsi="Times New Roman" w:cs="Times New Roman"/>
          <w:noProof/>
        </w:rPr>
        <w:t>(2009)</w:t>
      </w:r>
      <w:r w:rsidR="00443D75">
        <w:rPr>
          <w:rFonts w:ascii="Times New Roman" w:hAnsi="Times New Roman" w:cs="Times New Roman"/>
        </w:rPr>
        <w:fldChar w:fldCharType="end"/>
      </w:r>
      <w:r w:rsidR="002339E0">
        <w:rPr>
          <w:rFonts w:ascii="Times New Roman" w:hAnsi="Times New Roman" w:cs="Times New Roman"/>
        </w:rPr>
        <w:t xml:space="preserve"> used ‘bootlegging’ workshops, providing participants with a theme to focus on before asking them to break into smaller groups and create a skit about the related issues, or offering them the opportunity to design library spaces</w:t>
      </w:r>
      <w:r w:rsidR="00005EA2">
        <w:rPr>
          <w:rFonts w:ascii="Times New Roman" w:hAnsi="Times New Roman" w:cs="Times New Roman"/>
        </w:rPr>
        <w:t xml:space="preserve">. </w:t>
      </w:r>
      <w:r w:rsidR="00612C15">
        <w:rPr>
          <w:rFonts w:ascii="Times New Roman" w:hAnsi="Times New Roman" w:cs="Times New Roman"/>
        </w:rPr>
        <w:t xml:space="preserve">Foster and Gibbons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"9780838984376", "author" : [ { "dropping-particle" : "", "family" : "Foster", "given" : "Nancy Fried", "non-dropping-particle" : "", "parse-names" : false, "suffix" : "" }, { "dropping-particle" : "", "family" : "Gibbons", "given" : "Susan", "non-dropping-particle" : "", "parse-names" : false, "suffix" : "" } ], "container-title" : "Library", "editor" : [ { "dropping-particle" : "", "family" : "Foster", "given" : "Nancy Fried", "non-dropping-particle" : "", "parse-names" : false, "suffix" : "" }, { "dropping-particle" : "", "family" : "Gibbons", "given" : "Susan", "non-dropping-particle" : "", "parse-names" : false, "suffix" : "" } ], "id" : "ITEM-1", "issued" : { "date-parts" : [ [ "2007" ] ] }, "note" : "Ch 4: library design p20\nUsed interviews, photos, maps to start assessing library space use. Found students tended to study v late due to class, work and extracurricular activities.  Saw that students created their own zoning in the library, and self-policed the rules they had created for them. New students learn from the older ones what the rules are.\n\n        \nUsed flipcharts to ask why students visited a specific space, and what they'd like to see added to it. 38 responses asking for more power outlets, better lighting, quick access computers, citing atmosphere, people and quiet study as reasons to visit.  Used initial data to instigate reference desk opening changes, to add webpage about 'good study spaces' using quiet, collaborative and comfy as zone identifiers.\n\n        \nSecond year of project had refurbishment planned ( $5million) which in part would create new group study area. Asked architects to work wiht them to find out what students wanted.  Students emailed with invite to design workshop, getting them to design their ideal library, specifically mentioning walls/no walls, furniture, staffing and amenities/comforts.  Students individually designed with massage tables, fountains, gardens, game tables.  Common themes were comfort (fireplaces, sofas, beanbags etc), group areas with whiteboards, conference tables, sound dampening, computer based work needs including workstations, wifi, power outlets, and windows, food, books and magazines.  Wanted flexibility of space with different purposes contained in different areas.  Staff support was not included very often, usually assigned to food or borrowing - no real distinction between types of staff.\n\n        \nAfter discussing design wtih architects, held second design workshop, using students to recruit random students near coffee stand in library and at SU.  Students invited into the space and asked to fill in plan of floor with furniture (in form of pre-cut table styles etc).  Charette demonstrated that if furnishings had been staff led it wouldnt have matched student requirements, and additional features e.g. large windows were added as a result.  Students always placed 8 seat tables near windows as natural light important to them and they wanted room to spread out.  they had no intention to use 8 seat tables to capacity.  Aslo added extra silent study areas.", "publisher" : "Association of College and Research Libraries", "publisher-place" : "Chicago", "title" : "Studying Students : The Undergraduate Research Project", "type" : "book" }, "suppress-author" : 1, "uris" : [ "http://www.mendeley.com/documents/?uuid=05f652b1-0df8-4a71-92e7-80648edc19a8" ] } ], "mendeley" : { "previouslyFormattedCitation" : "(2007)" }, "properties" : { "noteIndex" : 0 }, "schema" : "https://github.com/citation-style-language/schema/raw/master/csl-citation.json" }</w:instrText>
      </w:r>
      <w:r w:rsidR="00443D75">
        <w:rPr>
          <w:rFonts w:ascii="Times New Roman" w:hAnsi="Times New Roman" w:cs="Times New Roman"/>
        </w:rPr>
        <w:fldChar w:fldCharType="separate"/>
      </w:r>
      <w:r w:rsidR="00612C15" w:rsidRPr="00612C15">
        <w:rPr>
          <w:rFonts w:ascii="Times New Roman" w:hAnsi="Times New Roman" w:cs="Times New Roman"/>
          <w:noProof/>
        </w:rPr>
        <w:t>(2007)</w:t>
      </w:r>
      <w:r w:rsidR="00443D75">
        <w:rPr>
          <w:rFonts w:ascii="Times New Roman" w:hAnsi="Times New Roman" w:cs="Times New Roman"/>
        </w:rPr>
        <w:fldChar w:fldCharType="end"/>
      </w:r>
      <w:r w:rsidR="00612C15">
        <w:rPr>
          <w:rFonts w:ascii="Times New Roman" w:hAnsi="Times New Roman" w:cs="Times New Roman"/>
        </w:rPr>
        <w:t xml:space="preserve"> asked students to create </w:t>
      </w:r>
      <w:r w:rsidR="00EA22D4">
        <w:rPr>
          <w:rFonts w:ascii="Times New Roman" w:hAnsi="Times New Roman" w:cs="Times New Roman"/>
        </w:rPr>
        <w:t>their own designs for the library refurbishment</w:t>
      </w:r>
      <w:r w:rsidR="00DE5C29">
        <w:rPr>
          <w:rFonts w:ascii="Times New Roman" w:hAnsi="Times New Roman" w:cs="Times New Roman"/>
        </w:rPr>
        <w:t>, something that I’ve also done in my own research using L</w:t>
      </w:r>
      <w:r w:rsidR="001007DA">
        <w:rPr>
          <w:rFonts w:ascii="Times New Roman" w:hAnsi="Times New Roman" w:cs="Times New Roman"/>
        </w:rPr>
        <w:t>EGO</w:t>
      </w:r>
      <w:r w:rsidR="00DE5C29">
        <w:rPr>
          <w:rFonts w:ascii="Times New Roman" w:hAnsi="Times New Roman" w:cs="Times New Roman"/>
        </w:rPr>
        <w:t>, drawing materials and modelling clay</w:t>
      </w:r>
      <w:r w:rsidR="00005EA2">
        <w:rPr>
          <w:rFonts w:ascii="Times New Roman" w:hAnsi="Times New Roman" w:cs="Times New Roman"/>
        </w:rPr>
        <w:t xml:space="preserve">. </w:t>
      </w:r>
      <w:r w:rsidR="002339E0">
        <w:rPr>
          <w:rFonts w:ascii="Times New Roman" w:hAnsi="Times New Roman" w:cs="Times New Roman"/>
        </w:rPr>
        <w:t>There’s still some level of difficulty in encouraging equal participation, but providing a specific task to w</w:t>
      </w:r>
      <w:r w:rsidR="00EA22D4">
        <w:rPr>
          <w:rFonts w:ascii="Times New Roman" w:hAnsi="Times New Roman" w:cs="Times New Roman"/>
        </w:rPr>
        <w:t>ork on in groups or individually and then gathering together to discuss what they worked on or created can generate discussion and provide more opportunities for each participant to speak.</w:t>
      </w:r>
    </w:p>
    <w:p w14:paraId="5849C691" w14:textId="77777777" w:rsidR="005F3CEA" w:rsidRDefault="005F3CEA" w:rsidP="000A4FF7">
      <w:pPr>
        <w:pStyle w:val="NoSpacing"/>
        <w:spacing w:line="480" w:lineRule="auto"/>
        <w:rPr>
          <w:rFonts w:ascii="Times New Roman" w:hAnsi="Times New Roman" w:cs="Times New Roman"/>
        </w:rPr>
      </w:pPr>
    </w:p>
    <w:p w14:paraId="215393E6" w14:textId="77777777" w:rsidR="002D2FA6" w:rsidRDefault="005F3CEA" w:rsidP="000A4FF7">
      <w:pPr>
        <w:pStyle w:val="NoSpacing"/>
        <w:spacing w:line="480" w:lineRule="auto"/>
        <w:rPr>
          <w:rFonts w:ascii="Times New Roman" w:hAnsi="Times New Roman" w:cs="Times New Roman"/>
        </w:rPr>
      </w:pPr>
      <w:r>
        <w:rPr>
          <w:rFonts w:ascii="Times New Roman" w:hAnsi="Times New Roman" w:cs="Times New Roman"/>
          <w:b/>
        </w:rPr>
        <w:t>What do you do with the data?</w:t>
      </w:r>
    </w:p>
    <w:p w14:paraId="1E5DB5A0" w14:textId="12EED7EF" w:rsidR="005944E6" w:rsidRDefault="002D2FA6" w:rsidP="000A4FF7">
      <w:pPr>
        <w:pStyle w:val="NoSpacing"/>
        <w:spacing w:line="480" w:lineRule="auto"/>
        <w:rPr>
          <w:rFonts w:ascii="Times New Roman" w:hAnsi="Times New Roman" w:cs="Times New Roman"/>
        </w:rPr>
      </w:pPr>
      <w:r>
        <w:rPr>
          <w:rFonts w:ascii="Times New Roman" w:hAnsi="Times New Roman" w:cs="Times New Roman"/>
        </w:rPr>
        <w:t>Once you’ve conducted your research, you should have a ton of data to go through</w:t>
      </w:r>
      <w:r w:rsidR="00005EA2">
        <w:rPr>
          <w:rFonts w:ascii="Times New Roman" w:hAnsi="Times New Roman" w:cs="Times New Roman"/>
        </w:rPr>
        <w:t xml:space="preserve">. </w:t>
      </w:r>
      <w:r w:rsidR="005330A2">
        <w:rPr>
          <w:rFonts w:ascii="Times New Roman" w:hAnsi="Times New Roman" w:cs="Times New Roman"/>
        </w:rPr>
        <w:t>Man</w:t>
      </w:r>
      <w:r w:rsidR="00C51317">
        <w:rPr>
          <w:rFonts w:ascii="Times New Roman" w:hAnsi="Times New Roman" w:cs="Times New Roman"/>
        </w:rPr>
        <w:t>y others have covered how to analyse the data collected</w:t>
      </w:r>
      <w:r w:rsidR="005330A2">
        <w:rPr>
          <w:rFonts w:ascii="Times New Roman" w:hAnsi="Times New Roman" w:cs="Times New Roman"/>
        </w:rPr>
        <w:t xml:space="preserve"> (</w:t>
      </w:r>
      <w:r w:rsidR="005330A2" w:rsidRPr="00DF512E">
        <w:rPr>
          <w:rFonts w:ascii="Times New Roman" w:hAnsi="Times New Roman" w:cs="Times New Roman"/>
        </w:rPr>
        <w:t>see the ERIAL project in particular</w:t>
      </w:r>
      <w:r w:rsidR="00291B21">
        <w:rPr>
          <w:rFonts w:ascii="Times New Roman" w:hAnsi="Times New Roman" w:cs="Times New Roman"/>
        </w:rPr>
        <w:t>, who</w:t>
      </w:r>
      <w:r w:rsidR="004C544F">
        <w:rPr>
          <w:rFonts w:ascii="Times New Roman" w:hAnsi="Times New Roman" w:cs="Times New Roman"/>
        </w:rPr>
        <w:t xml:space="preserve"> provide an excellent toolkit on their website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"author" : [ { "dropping-particle" : "", "family" : "Asher", "given" : "Andrew", "non-dropping-particle" : "", "parse-names" : false, "suffix" : "" }, { "dropping-particle" : "", "family" : "Miller", "given" : "Susan", "non-dropping-particle" : "", "parse-names" : false, "suffix" : "" } ], "id" : "ITEM-1", "issued" : { "date-parts" : [ [ "2011" ] ] }, "title" : "So You Want to Do Anthropology in Your Library? or A Practical Guide to Ethnographic Research in Academic Libraries", "type" : "report" }, "uris" : [ "http://www.mendeley.com/documents/?uuid=bcf5fbdd-0986-49e6-b0a2-daa44c067e6e" ] } ], "mendeley" : { "manualFormatting" : "(Asher and Miller, 2011)", "previouslyFormattedCitation" : "(Asher and Miller 2011)" }, "properties" : { "noteIndex" : 0 }, "schema" : "https://github.com/citation-style-language/schema/raw/master/csl-citation.json" }</w:instrText>
      </w:r>
      <w:r w:rsidR="00443D75">
        <w:rPr>
          <w:rFonts w:ascii="Times New Roman" w:hAnsi="Times New Roman" w:cs="Times New Roman"/>
        </w:rPr>
        <w:fldChar w:fldCharType="separate"/>
      </w:r>
      <w:r w:rsidR="00926176" w:rsidRPr="00926176">
        <w:rPr>
          <w:rFonts w:ascii="Times New Roman" w:hAnsi="Times New Roman" w:cs="Times New Roman"/>
          <w:noProof/>
        </w:rPr>
        <w:t xml:space="preserve">(Asher </w:t>
      </w:r>
      <w:r w:rsidR="00926176">
        <w:rPr>
          <w:rFonts w:ascii="Times New Roman" w:hAnsi="Times New Roman" w:cs="Times New Roman"/>
          <w:noProof/>
        </w:rPr>
        <w:t>and</w:t>
      </w:r>
      <w:r w:rsidR="00926176" w:rsidRPr="00926176">
        <w:rPr>
          <w:rFonts w:ascii="Times New Roman" w:hAnsi="Times New Roman" w:cs="Times New Roman"/>
          <w:noProof/>
        </w:rPr>
        <w:t xml:space="preserve"> Miller</w:t>
      </w:r>
      <w:r w:rsidR="00926176">
        <w:rPr>
          <w:rFonts w:ascii="Times New Roman" w:hAnsi="Times New Roman" w:cs="Times New Roman"/>
          <w:noProof/>
        </w:rPr>
        <w:t>,</w:t>
      </w:r>
      <w:r w:rsidR="00926176" w:rsidRPr="00926176">
        <w:rPr>
          <w:rFonts w:ascii="Times New Roman" w:hAnsi="Times New Roman" w:cs="Times New Roman"/>
          <w:noProof/>
        </w:rPr>
        <w:t xml:space="preserve"> 2011)</w:t>
      </w:r>
      <w:r w:rsidR="00443D75">
        <w:rPr>
          <w:rFonts w:ascii="Times New Roman" w:hAnsi="Times New Roman" w:cs="Times New Roman"/>
        </w:rPr>
        <w:fldChar w:fldCharType="end"/>
      </w:r>
      <w:r w:rsidR="00291B21">
        <w:rPr>
          <w:rFonts w:ascii="Times New Roman" w:hAnsi="Times New Roman" w:cs="Times New Roman"/>
        </w:rPr>
        <w:t>; a</w:t>
      </w:r>
      <w:r w:rsidR="005F7BD2">
        <w:rPr>
          <w:rFonts w:ascii="Times New Roman" w:hAnsi="Times New Roman" w:cs="Times New Roman"/>
        </w:rPr>
        <w:t>lso see Saldana (2013)</w:t>
      </w:r>
      <w:r w:rsidR="005330A2" w:rsidRPr="00DF512E">
        <w:rPr>
          <w:rFonts w:ascii="Times New Roman" w:hAnsi="Times New Roman" w:cs="Times New Roman"/>
        </w:rPr>
        <w:t>)</w:t>
      </w:r>
      <w:r w:rsidR="005330A2">
        <w:rPr>
          <w:rFonts w:ascii="Times New Roman" w:hAnsi="Times New Roman" w:cs="Times New Roman"/>
        </w:rPr>
        <w:t xml:space="preserve"> so I won’t go into too much detail here</w:t>
      </w:r>
      <w:r w:rsidR="00005EA2">
        <w:rPr>
          <w:rFonts w:ascii="Times New Roman" w:hAnsi="Times New Roman" w:cs="Times New Roman"/>
        </w:rPr>
        <w:t xml:space="preserve">. </w:t>
      </w:r>
      <w:r w:rsidR="005330A2">
        <w:rPr>
          <w:rFonts w:ascii="Times New Roman" w:hAnsi="Times New Roman" w:cs="Times New Roman"/>
        </w:rPr>
        <w:t xml:space="preserve">There are as many routes for data analysis as there </w:t>
      </w:r>
      <w:r w:rsidR="0075166E">
        <w:rPr>
          <w:rFonts w:ascii="Times New Roman" w:hAnsi="Times New Roman" w:cs="Times New Roman"/>
        </w:rPr>
        <w:t xml:space="preserve">are </w:t>
      </w:r>
      <w:r w:rsidR="005330A2">
        <w:rPr>
          <w:rFonts w:ascii="Times New Roman" w:hAnsi="Times New Roman" w:cs="Times New Roman"/>
        </w:rPr>
        <w:t xml:space="preserve">for data collection, if not more: grounded theory, statistical analysis (in some cases), </w:t>
      </w:r>
      <w:r w:rsidR="00291B21">
        <w:rPr>
          <w:rFonts w:ascii="Times New Roman" w:hAnsi="Times New Roman" w:cs="Times New Roman"/>
        </w:rPr>
        <w:t xml:space="preserve">and </w:t>
      </w:r>
      <w:r w:rsidR="005330A2">
        <w:rPr>
          <w:rFonts w:ascii="Times New Roman" w:hAnsi="Times New Roman" w:cs="Times New Roman"/>
        </w:rPr>
        <w:t>thematic analysis</w:t>
      </w:r>
      <w:r w:rsidR="00C27C67">
        <w:rPr>
          <w:rFonts w:ascii="Times New Roman" w:hAnsi="Times New Roman" w:cs="Times New Roman"/>
        </w:rPr>
        <w:t xml:space="preserve">, </w:t>
      </w:r>
      <w:r w:rsidR="00291B21">
        <w:rPr>
          <w:rFonts w:ascii="Times New Roman" w:hAnsi="Times New Roman" w:cs="Times New Roman"/>
        </w:rPr>
        <w:t>to name but a few</w:t>
      </w:r>
      <w:r w:rsidR="00D83CCF">
        <w:rPr>
          <w:rFonts w:ascii="Times New Roman" w:hAnsi="Times New Roman" w:cs="Times New Roman"/>
        </w:rPr>
        <w:t>, but here I’ll jus</w:t>
      </w:r>
      <w:r w:rsidR="00C51317">
        <w:rPr>
          <w:rFonts w:ascii="Times New Roman" w:hAnsi="Times New Roman" w:cs="Times New Roman"/>
        </w:rPr>
        <w:t>t talk more generally about ‘coding’</w:t>
      </w:r>
      <w:r w:rsidR="00D83CCF">
        <w:rPr>
          <w:rFonts w:ascii="Times New Roman" w:hAnsi="Times New Roman" w:cs="Times New Roman"/>
        </w:rPr>
        <w:t xml:space="preserve"> your data</w:t>
      </w:r>
      <w:r w:rsidR="00005EA2">
        <w:rPr>
          <w:rFonts w:ascii="Times New Roman" w:hAnsi="Times New Roman" w:cs="Times New Roman"/>
        </w:rPr>
        <w:t xml:space="preserve">. </w:t>
      </w:r>
      <w:r w:rsidR="005330A2">
        <w:rPr>
          <w:rFonts w:ascii="Times New Roman" w:hAnsi="Times New Roman" w:cs="Times New Roman"/>
        </w:rPr>
        <w:t>Do you want to let the data drive your analysis, or do you want to look for specific themes or incidents?</w:t>
      </w:r>
      <w:r w:rsidR="004C544F">
        <w:rPr>
          <w:rFonts w:ascii="Times New Roman" w:hAnsi="Times New Roman" w:cs="Times New Roman"/>
        </w:rPr>
        <w:t xml:space="preserve"> </w:t>
      </w:r>
      <w:r w:rsidR="00902EE0">
        <w:rPr>
          <w:rFonts w:ascii="Times New Roman" w:hAnsi="Times New Roman" w:cs="Times New Roman"/>
        </w:rPr>
        <w:t>This choice will narrow down your approach straight away</w:t>
      </w:r>
      <w:r w:rsidR="00D83CCF">
        <w:rPr>
          <w:rFonts w:ascii="Times New Roman" w:hAnsi="Times New Roman" w:cs="Times New Roman"/>
        </w:rPr>
        <w:t>, but using a</w:t>
      </w:r>
      <w:r w:rsidR="004C544F">
        <w:rPr>
          <w:rFonts w:ascii="Times New Roman" w:hAnsi="Times New Roman" w:cs="Times New Roman"/>
        </w:rPr>
        <w:t xml:space="preserve">n </w:t>
      </w:r>
      <w:r w:rsidR="00D83CCF">
        <w:rPr>
          <w:rFonts w:ascii="Times New Roman" w:hAnsi="Times New Roman" w:cs="Times New Roman"/>
        </w:rPr>
        <w:t xml:space="preserve">approach to data analysis </w:t>
      </w:r>
      <w:r w:rsidR="00E64DDC">
        <w:rPr>
          <w:rFonts w:ascii="Times New Roman" w:hAnsi="Times New Roman" w:cs="Times New Roman"/>
        </w:rPr>
        <w:t xml:space="preserve">like the routes listed above </w:t>
      </w:r>
      <w:r w:rsidR="00D83CCF">
        <w:rPr>
          <w:rFonts w:ascii="Times New Roman" w:hAnsi="Times New Roman" w:cs="Times New Roman"/>
        </w:rPr>
        <w:t>may be beyond the time and scope of your project</w:t>
      </w:r>
      <w:r w:rsidR="004C544F">
        <w:rPr>
          <w:rFonts w:ascii="Times New Roman" w:hAnsi="Times New Roman" w:cs="Times New Roman"/>
        </w:rPr>
        <w:t>.</w:t>
      </w:r>
    </w:p>
    <w:p w14:paraId="0C0D7127" w14:textId="77777777" w:rsidR="005944E6" w:rsidRDefault="005944E6" w:rsidP="000A4FF7">
      <w:pPr>
        <w:pStyle w:val="NoSpacing"/>
        <w:spacing w:line="480" w:lineRule="auto"/>
        <w:rPr>
          <w:rFonts w:ascii="Times New Roman" w:hAnsi="Times New Roman" w:cs="Times New Roman"/>
        </w:rPr>
      </w:pPr>
    </w:p>
    <w:p w14:paraId="7ABA9738" w14:textId="0BFF3229" w:rsidR="003C6556" w:rsidRPr="008A0579" w:rsidRDefault="00E64DDC" w:rsidP="000A4FF7">
      <w:pPr>
        <w:pStyle w:val="NoSpacing"/>
        <w:spacing w:line="480" w:lineRule="auto"/>
        <w:rPr>
          <w:rFonts w:ascii="Times New Roman" w:hAnsi="Times New Roman" w:cs="Times New Roman"/>
        </w:rPr>
      </w:pPr>
      <w:r>
        <w:rPr>
          <w:rFonts w:ascii="Times New Roman" w:hAnsi="Times New Roman" w:cs="Times New Roman"/>
        </w:rPr>
        <w:t>The simple st</w:t>
      </w:r>
      <w:r w:rsidR="005944E6">
        <w:rPr>
          <w:rFonts w:ascii="Times New Roman" w:hAnsi="Times New Roman" w:cs="Times New Roman"/>
        </w:rPr>
        <w:t xml:space="preserve">arting point is to </w:t>
      </w:r>
      <w:r w:rsidR="00291B21">
        <w:rPr>
          <w:rFonts w:ascii="Times New Roman" w:hAnsi="Times New Roman" w:cs="Times New Roman"/>
        </w:rPr>
        <w:t xml:space="preserve">begin </w:t>
      </w:r>
      <w:r w:rsidR="005944E6">
        <w:rPr>
          <w:rFonts w:ascii="Times New Roman" w:hAnsi="Times New Roman" w:cs="Times New Roman"/>
        </w:rPr>
        <w:t>coding</w:t>
      </w:r>
      <w:r w:rsidR="00291B21">
        <w:rPr>
          <w:rFonts w:ascii="Times New Roman" w:hAnsi="Times New Roman" w:cs="Times New Roman"/>
        </w:rPr>
        <w:t>:</w:t>
      </w:r>
      <w:r>
        <w:rPr>
          <w:rFonts w:ascii="Times New Roman" w:hAnsi="Times New Roman" w:cs="Times New Roman"/>
        </w:rPr>
        <w:t xml:space="preserve"> looking for </w:t>
      </w:r>
      <w:r w:rsidR="00C51317">
        <w:rPr>
          <w:rFonts w:ascii="Times New Roman" w:hAnsi="Times New Roman" w:cs="Times New Roman"/>
        </w:rPr>
        <w:t xml:space="preserve">and labelling </w:t>
      </w:r>
      <w:r>
        <w:rPr>
          <w:rFonts w:ascii="Times New Roman" w:hAnsi="Times New Roman" w:cs="Times New Roman"/>
        </w:rPr>
        <w:t>any themes or concepts that appear in your data</w:t>
      </w:r>
      <w:r w:rsidR="00C51317">
        <w:rPr>
          <w:rFonts w:ascii="Times New Roman" w:hAnsi="Times New Roman" w:cs="Times New Roman"/>
        </w:rPr>
        <w:t>.  Themes and concepts could be anything that is discussed, such as noise, food and drink, proximity to resources</w:t>
      </w:r>
      <w:r w:rsidR="00005EA2">
        <w:rPr>
          <w:rFonts w:ascii="Times New Roman" w:hAnsi="Times New Roman" w:cs="Times New Roman"/>
        </w:rPr>
        <w:t xml:space="preserve">. </w:t>
      </w:r>
      <w:r>
        <w:rPr>
          <w:rFonts w:ascii="Times New Roman" w:hAnsi="Times New Roman" w:cs="Times New Roman"/>
        </w:rPr>
        <w:t xml:space="preserve">Start broad, picking out as many </w:t>
      </w:r>
      <w:r w:rsidR="00C51317">
        <w:rPr>
          <w:rFonts w:ascii="Times New Roman" w:hAnsi="Times New Roman" w:cs="Times New Roman"/>
        </w:rPr>
        <w:t xml:space="preserve">concepts </w:t>
      </w:r>
      <w:r>
        <w:rPr>
          <w:rFonts w:ascii="Times New Roman" w:hAnsi="Times New Roman" w:cs="Times New Roman"/>
        </w:rPr>
        <w:t>as you can and tracking their frequency</w:t>
      </w:r>
      <w:r w:rsidR="005944E6">
        <w:rPr>
          <w:rFonts w:ascii="Times New Roman" w:hAnsi="Times New Roman" w:cs="Times New Roman"/>
        </w:rPr>
        <w:t>, looking for commonality between them as well as the more unusual or unique occurrences</w:t>
      </w:r>
      <w:r w:rsidR="00005EA2">
        <w:rPr>
          <w:rFonts w:ascii="Times New Roman" w:hAnsi="Times New Roman" w:cs="Times New Roman"/>
        </w:rPr>
        <w:t xml:space="preserve">. </w:t>
      </w:r>
      <w:r w:rsidR="00812160">
        <w:rPr>
          <w:rFonts w:ascii="Times New Roman" w:hAnsi="Times New Roman" w:cs="Times New Roman"/>
        </w:rPr>
        <w:t>Then start refining them: look for duplication where themes are too close to be kept separate</w:t>
      </w:r>
      <w:r w:rsidR="00005EA2">
        <w:rPr>
          <w:rFonts w:ascii="Times New Roman" w:hAnsi="Times New Roman" w:cs="Times New Roman"/>
        </w:rPr>
        <w:t xml:space="preserve">. </w:t>
      </w:r>
      <w:r w:rsidR="00812160">
        <w:rPr>
          <w:rFonts w:ascii="Times New Roman" w:hAnsi="Times New Roman" w:cs="Times New Roman"/>
        </w:rPr>
        <w:t>You can still tag them as points of interest, variation or</w:t>
      </w:r>
      <w:r w:rsidR="000944F0">
        <w:rPr>
          <w:rFonts w:ascii="Times New Roman" w:hAnsi="Times New Roman" w:cs="Times New Roman"/>
        </w:rPr>
        <w:t xml:space="preserve"> discussion</w:t>
      </w:r>
      <w:r w:rsidR="00005EA2">
        <w:rPr>
          <w:rFonts w:ascii="Times New Roman" w:hAnsi="Times New Roman" w:cs="Times New Roman"/>
        </w:rPr>
        <w:t xml:space="preserve">. </w:t>
      </w:r>
      <w:r w:rsidR="000944F0">
        <w:rPr>
          <w:rFonts w:ascii="Times New Roman" w:hAnsi="Times New Roman" w:cs="Times New Roman"/>
        </w:rPr>
        <w:t>Once you have a set of codes to work with, start formally tagging your data with them, either manually using a highlighting technique, or using software</w:t>
      </w:r>
      <w:r w:rsidR="00005EA2">
        <w:rPr>
          <w:rFonts w:ascii="Times New Roman" w:hAnsi="Times New Roman" w:cs="Times New Roman"/>
        </w:rPr>
        <w:t xml:space="preserve">. </w:t>
      </w:r>
      <w:r w:rsidR="009C5399">
        <w:rPr>
          <w:rFonts w:ascii="Times New Roman" w:hAnsi="Times New Roman" w:cs="Times New Roman"/>
        </w:rPr>
        <w:t>Which of these methods to use</w:t>
      </w:r>
      <w:r w:rsidR="000944F0">
        <w:rPr>
          <w:rFonts w:ascii="Times New Roman" w:hAnsi="Times New Roman" w:cs="Times New Roman"/>
        </w:rPr>
        <w:t xml:space="preserve"> is very much a personal preference</w:t>
      </w:r>
      <w:r w:rsidR="00005EA2">
        <w:rPr>
          <w:rFonts w:ascii="Times New Roman" w:hAnsi="Times New Roman" w:cs="Times New Roman"/>
        </w:rPr>
        <w:t xml:space="preserve">. </w:t>
      </w:r>
      <w:r w:rsidR="000944F0">
        <w:rPr>
          <w:rFonts w:ascii="Times New Roman" w:hAnsi="Times New Roman" w:cs="Times New Roman"/>
        </w:rPr>
        <w:t>I originally started coding my data using software, and found that I lost track of the content and got too concerned about the codes themselves</w:t>
      </w:r>
      <w:r w:rsidR="00005EA2">
        <w:rPr>
          <w:rFonts w:ascii="Times New Roman" w:hAnsi="Times New Roman" w:cs="Times New Roman"/>
        </w:rPr>
        <w:t xml:space="preserve">. </w:t>
      </w:r>
      <w:r w:rsidR="000944F0">
        <w:rPr>
          <w:rFonts w:ascii="Times New Roman" w:hAnsi="Times New Roman" w:cs="Times New Roman"/>
        </w:rPr>
        <w:t>I found working in word processing software let me highlight and comment on the data just as well, but events and points of interest felt more overt and part of a bigger picture when I was reading through, rather than standalone moments separate from the rest</w:t>
      </w:r>
      <w:r w:rsidR="00005EA2">
        <w:rPr>
          <w:rFonts w:ascii="Times New Roman" w:hAnsi="Times New Roman" w:cs="Times New Roman"/>
        </w:rPr>
        <w:t xml:space="preserve">. </w:t>
      </w:r>
      <w:r w:rsidR="003C6556">
        <w:rPr>
          <w:rFonts w:ascii="Times New Roman" w:hAnsi="Times New Roman" w:cs="Times New Roman"/>
        </w:rPr>
        <w:t xml:space="preserve">However, it is definitely </w:t>
      </w:r>
      <w:r w:rsidR="009C5399">
        <w:rPr>
          <w:rFonts w:ascii="Times New Roman" w:hAnsi="Times New Roman" w:cs="Times New Roman"/>
        </w:rPr>
        <w:t xml:space="preserve">down to </w:t>
      </w:r>
      <w:r w:rsidR="003C6556">
        <w:rPr>
          <w:rFonts w:ascii="Times New Roman" w:hAnsi="Times New Roman" w:cs="Times New Roman"/>
        </w:rPr>
        <w:t>what works best for the individual</w:t>
      </w:r>
      <w:r w:rsidR="00005EA2">
        <w:rPr>
          <w:rFonts w:ascii="Times New Roman" w:hAnsi="Times New Roman" w:cs="Times New Roman"/>
        </w:rPr>
        <w:t xml:space="preserve">. </w:t>
      </w:r>
      <w:r w:rsidR="00DE5C29">
        <w:rPr>
          <w:rFonts w:ascii="Times New Roman" w:hAnsi="Times New Roman" w:cs="Times New Roman"/>
        </w:rPr>
        <w:t xml:space="preserve">Make sure you keep a record of how you code your data so that you can recreate the process and find your codes later more easily. </w:t>
      </w:r>
      <w:r w:rsidR="003C6556">
        <w:rPr>
          <w:rFonts w:ascii="Times New Roman" w:hAnsi="Times New Roman" w:cs="Times New Roman"/>
        </w:rPr>
        <w:t>After you’ve coded all your data,</w:t>
      </w:r>
      <w:r w:rsidR="00696A18">
        <w:rPr>
          <w:rFonts w:ascii="Times New Roman" w:hAnsi="Times New Roman" w:cs="Times New Roman"/>
        </w:rPr>
        <w:t xml:space="preserve"> you need to collate the codes into themes, and then you can start to consider what the codes and themes tell you about the use of your library.</w:t>
      </w:r>
    </w:p>
    <w:p w14:paraId="63482612" w14:textId="77777777" w:rsidR="005330A2" w:rsidRDefault="005330A2" w:rsidP="000A4FF7">
      <w:pPr>
        <w:pStyle w:val="NoSpacing"/>
        <w:spacing w:line="480" w:lineRule="auto"/>
        <w:rPr>
          <w:rFonts w:ascii="Times New Roman" w:hAnsi="Times New Roman" w:cs="Times New Roman"/>
        </w:rPr>
      </w:pPr>
    </w:p>
    <w:p w14:paraId="61E95B93" w14:textId="77777777" w:rsidR="00ED02E8" w:rsidRDefault="002D2FA6" w:rsidP="000A4FF7">
      <w:pPr>
        <w:pStyle w:val="NoSpacing"/>
        <w:spacing w:line="480" w:lineRule="auto"/>
        <w:rPr>
          <w:rFonts w:ascii="Times New Roman" w:hAnsi="Times New Roman" w:cs="Times New Roman"/>
        </w:rPr>
      </w:pPr>
      <w:r>
        <w:rPr>
          <w:rFonts w:ascii="Times New Roman" w:hAnsi="Times New Roman" w:cs="Times New Roman"/>
        </w:rPr>
        <w:t>If you took the structured a</w:t>
      </w:r>
      <w:r w:rsidR="00552274">
        <w:rPr>
          <w:rFonts w:ascii="Times New Roman" w:hAnsi="Times New Roman" w:cs="Times New Roman"/>
        </w:rPr>
        <w:t>pproach</w:t>
      </w:r>
      <w:r>
        <w:rPr>
          <w:rFonts w:ascii="Times New Roman" w:hAnsi="Times New Roman" w:cs="Times New Roman"/>
        </w:rPr>
        <w:t xml:space="preserve"> you will </w:t>
      </w:r>
      <w:r w:rsidR="00CB1B86">
        <w:rPr>
          <w:rFonts w:ascii="Times New Roman" w:hAnsi="Times New Roman" w:cs="Times New Roman"/>
        </w:rPr>
        <w:t xml:space="preserve">probably </w:t>
      </w:r>
      <w:r>
        <w:rPr>
          <w:rFonts w:ascii="Times New Roman" w:hAnsi="Times New Roman" w:cs="Times New Roman"/>
        </w:rPr>
        <w:t xml:space="preserve">find the data guides you through the analytical process, as you’ve been focussed on what you </w:t>
      </w:r>
      <w:r w:rsidR="00901DD6">
        <w:rPr>
          <w:rFonts w:ascii="Times New Roman" w:hAnsi="Times New Roman" w:cs="Times New Roman"/>
        </w:rPr>
        <w:t>want to find out from the start, and it is more a question of deciding what to do with what it shows you</w:t>
      </w:r>
      <w:r w:rsidR="00005EA2">
        <w:rPr>
          <w:rFonts w:ascii="Times New Roman" w:hAnsi="Times New Roman" w:cs="Times New Roman"/>
        </w:rPr>
        <w:t xml:space="preserve">. </w:t>
      </w:r>
      <w:r w:rsidR="00ED02E8">
        <w:rPr>
          <w:rFonts w:ascii="Times New Roman" w:hAnsi="Times New Roman" w:cs="Times New Roman"/>
        </w:rPr>
        <w:t>Most of the data you collected from structured ob</w:t>
      </w:r>
      <w:r w:rsidR="00F375AF">
        <w:rPr>
          <w:rFonts w:ascii="Times New Roman" w:hAnsi="Times New Roman" w:cs="Times New Roman"/>
        </w:rPr>
        <w:t>servations will often be number-based:</w:t>
      </w:r>
      <w:r w:rsidR="00ED02E8">
        <w:rPr>
          <w:rFonts w:ascii="Times New Roman" w:hAnsi="Times New Roman" w:cs="Times New Roman"/>
        </w:rPr>
        <w:t xml:space="preserve"> </w:t>
      </w:r>
      <w:r w:rsidR="005330A2">
        <w:rPr>
          <w:rFonts w:ascii="Times New Roman" w:hAnsi="Times New Roman" w:cs="Times New Roman"/>
        </w:rPr>
        <w:t xml:space="preserve">counting the number of actions and when and where they happened will factor into some level of statistical analysis, </w:t>
      </w:r>
      <w:r w:rsidR="00C51317">
        <w:rPr>
          <w:rFonts w:ascii="Times New Roman" w:hAnsi="Times New Roman" w:cs="Times New Roman"/>
        </w:rPr>
        <w:t>often</w:t>
      </w:r>
      <w:r w:rsidR="00F375AF">
        <w:rPr>
          <w:rFonts w:ascii="Times New Roman" w:hAnsi="Times New Roman" w:cs="Times New Roman"/>
        </w:rPr>
        <w:t xml:space="preserve"> using software</w:t>
      </w:r>
      <w:r w:rsidR="00005EA2">
        <w:rPr>
          <w:rFonts w:ascii="Times New Roman" w:hAnsi="Times New Roman" w:cs="Times New Roman"/>
        </w:rPr>
        <w:t xml:space="preserve">. </w:t>
      </w:r>
      <w:r w:rsidR="005330A2" w:rsidRPr="00144BF0">
        <w:rPr>
          <w:rFonts w:ascii="Times New Roman" w:hAnsi="Times New Roman" w:cs="Times New Roman"/>
        </w:rPr>
        <w:t xml:space="preserve">However, you will probably also have additional notes and data related to the actions that will need some consideration, and will need to be </w:t>
      </w:r>
      <w:r w:rsidR="00144BF0">
        <w:rPr>
          <w:rFonts w:ascii="Times New Roman" w:hAnsi="Times New Roman" w:cs="Times New Roman"/>
        </w:rPr>
        <w:t>examined alongside</w:t>
      </w:r>
      <w:r w:rsidR="00F375AF" w:rsidRPr="00144BF0">
        <w:rPr>
          <w:rFonts w:ascii="Times New Roman" w:hAnsi="Times New Roman" w:cs="Times New Roman"/>
        </w:rPr>
        <w:t xml:space="preserve"> the statistics</w:t>
      </w:r>
      <w:r w:rsidR="00005EA2" w:rsidRPr="00144BF0">
        <w:rPr>
          <w:rFonts w:ascii="Times New Roman" w:hAnsi="Times New Roman" w:cs="Times New Roman"/>
        </w:rPr>
        <w:t xml:space="preserve">. </w:t>
      </w:r>
      <w:r w:rsidR="005330A2" w:rsidRPr="00144BF0">
        <w:rPr>
          <w:rFonts w:ascii="Times New Roman" w:hAnsi="Times New Roman" w:cs="Times New Roman"/>
        </w:rPr>
        <w:t xml:space="preserve">If you carried out interviews as well, you can start to link up the behaviours and actions you’ve observed </w:t>
      </w:r>
      <w:r w:rsidR="00144BF0">
        <w:rPr>
          <w:rFonts w:ascii="Times New Roman" w:hAnsi="Times New Roman" w:cs="Times New Roman"/>
        </w:rPr>
        <w:t>with the</w:t>
      </w:r>
      <w:r w:rsidR="005330A2" w:rsidRPr="00144BF0">
        <w:rPr>
          <w:rFonts w:ascii="Times New Roman" w:hAnsi="Times New Roman" w:cs="Times New Roman"/>
        </w:rPr>
        <w:t xml:space="preserve"> interview data and see if they contradict or confirm each other.</w:t>
      </w:r>
    </w:p>
    <w:p w14:paraId="506B0AD7" w14:textId="77777777" w:rsidR="00ED02E8" w:rsidRDefault="00ED02E8" w:rsidP="000A4FF7">
      <w:pPr>
        <w:pStyle w:val="NoSpacing"/>
        <w:spacing w:line="480" w:lineRule="auto"/>
        <w:rPr>
          <w:rFonts w:ascii="Times New Roman" w:hAnsi="Times New Roman" w:cs="Times New Roman"/>
        </w:rPr>
      </w:pPr>
    </w:p>
    <w:p w14:paraId="358BBE49" w14:textId="77777777" w:rsidR="005F3CEA" w:rsidRDefault="0039757D" w:rsidP="000A4FF7">
      <w:pPr>
        <w:pStyle w:val="NoSpacing"/>
        <w:spacing w:line="480" w:lineRule="auto"/>
        <w:rPr>
          <w:rFonts w:ascii="Times New Roman" w:hAnsi="Times New Roman" w:cs="Times New Roman"/>
        </w:rPr>
      </w:pPr>
      <w:r>
        <w:rPr>
          <w:rFonts w:ascii="Times New Roman" w:hAnsi="Times New Roman" w:cs="Times New Roman"/>
        </w:rPr>
        <w:t>In the less structured approaches, you may find an inductive process more appropriate</w:t>
      </w:r>
      <w:r w:rsidR="00CB1B86">
        <w:rPr>
          <w:rFonts w:ascii="Times New Roman" w:hAnsi="Times New Roman" w:cs="Times New Roman"/>
        </w:rPr>
        <w:t xml:space="preserve"> </w:t>
      </w:r>
      <w:r w:rsidR="009C5399">
        <w:rPr>
          <w:rFonts w:ascii="Times New Roman" w:hAnsi="Times New Roman" w:cs="Times New Roman"/>
        </w:rPr>
        <w:t>(</w:t>
      </w:r>
      <w:r w:rsidR="00CB1B86">
        <w:rPr>
          <w:rFonts w:ascii="Times New Roman" w:hAnsi="Times New Roman" w:cs="Times New Roman"/>
        </w:rPr>
        <w:t>i.e. letting the data lead how you code</w:t>
      </w:r>
      <w:r w:rsidR="009C5399">
        <w:rPr>
          <w:rFonts w:ascii="Times New Roman" w:hAnsi="Times New Roman" w:cs="Times New Roman"/>
        </w:rPr>
        <w:t>)</w:t>
      </w:r>
      <w:r>
        <w:rPr>
          <w:rFonts w:ascii="Times New Roman" w:hAnsi="Times New Roman" w:cs="Times New Roman"/>
        </w:rPr>
        <w:t>, or you may already have some ideas about the data you’ve collected and decide to focus on looking for specific issues or elements</w:t>
      </w:r>
      <w:r w:rsidR="00005EA2">
        <w:rPr>
          <w:rFonts w:ascii="Times New Roman" w:hAnsi="Times New Roman" w:cs="Times New Roman"/>
        </w:rPr>
        <w:t xml:space="preserve">. </w:t>
      </w:r>
      <w:r w:rsidR="005F7BD2">
        <w:rPr>
          <w:rFonts w:ascii="Times New Roman" w:hAnsi="Times New Roman" w:cs="Times New Roman"/>
        </w:rPr>
        <w:t xml:space="preserve">You probably </w:t>
      </w:r>
      <w:r>
        <w:rPr>
          <w:rFonts w:ascii="Times New Roman" w:hAnsi="Times New Roman" w:cs="Times New Roman"/>
        </w:rPr>
        <w:t>have</w:t>
      </w:r>
      <w:r w:rsidR="005F7BD2">
        <w:rPr>
          <w:rFonts w:ascii="Times New Roman" w:hAnsi="Times New Roman" w:cs="Times New Roman"/>
        </w:rPr>
        <w:t xml:space="preserve"> already</w:t>
      </w:r>
      <w:r>
        <w:rPr>
          <w:rFonts w:ascii="Times New Roman" w:hAnsi="Times New Roman" w:cs="Times New Roman"/>
        </w:rPr>
        <w:t xml:space="preserve"> developed a sense of the data</w:t>
      </w:r>
      <w:r w:rsidR="005F7BD2">
        <w:rPr>
          <w:rFonts w:ascii="Times New Roman" w:hAnsi="Times New Roman" w:cs="Times New Roman"/>
        </w:rPr>
        <w:t xml:space="preserve"> by this stage</w:t>
      </w:r>
      <w:r>
        <w:rPr>
          <w:rFonts w:ascii="Times New Roman" w:hAnsi="Times New Roman" w:cs="Times New Roman"/>
        </w:rPr>
        <w:t xml:space="preserve"> from preparing for interviews</w:t>
      </w:r>
      <w:r w:rsidR="00CB1B86">
        <w:rPr>
          <w:rFonts w:ascii="Times New Roman" w:hAnsi="Times New Roman" w:cs="Times New Roman"/>
        </w:rPr>
        <w:t xml:space="preserve"> and</w:t>
      </w:r>
      <w:r w:rsidR="005F7BD2">
        <w:rPr>
          <w:rFonts w:ascii="Times New Roman" w:hAnsi="Times New Roman" w:cs="Times New Roman"/>
        </w:rPr>
        <w:t xml:space="preserve"> possibly even</w:t>
      </w:r>
      <w:r w:rsidR="00CB1B86">
        <w:rPr>
          <w:rFonts w:ascii="Times New Roman" w:hAnsi="Times New Roman" w:cs="Times New Roman"/>
        </w:rPr>
        <w:t xml:space="preserve"> have some preliminary coding completed</w:t>
      </w:r>
      <w:r w:rsidR="005F7BD2">
        <w:rPr>
          <w:rFonts w:ascii="Times New Roman" w:hAnsi="Times New Roman" w:cs="Times New Roman"/>
        </w:rPr>
        <w:t>, which should help start the analytical process proper</w:t>
      </w:r>
      <w:r w:rsidR="00CB1B86">
        <w:rPr>
          <w:rFonts w:ascii="Times New Roman" w:hAnsi="Times New Roman" w:cs="Times New Roman"/>
        </w:rPr>
        <w:t>.</w:t>
      </w:r>
    </w:p>
    <w:p w14:paraId="4D0FCABD" w14:textId="77777777" w:rsidR="00CB1B86" w:rsidRDefault="00CB1B86" w:rsidP="000A4FF7">
      <w:pPr>
        <w:pStyle w:val="NoSpacing"/>
        <w:spacing w:line="480" w:lineRule="auto"/>
        <w:rPr>
          <w:rFonts w:ascii="Times New Roman" w:hAnsi="Times New Roman" w:cs="Times New Roman"/>
        </w:rPr>
      </w:pPr>
    </w:p>
    <w:p w14:paraId="71E194CA" w14:textId="77777777" w:rsidR="006A7424" w:rsidRPr="006A7424" w:rsidRDefault="006A7424" w:rsidP="000A4FF7">
      <w:pPr>
        <w:pStyle w:val="NoSpacing"/>
        <w:spacing w:line="480" w:lineRule="auto"/>
        <w:rPr>
          <w:rFonts w:ascii="Times New Roman" w:hAnsi="Times New Roman" w:cs="Times New Roman"/>
        </w:rPr>
      </w:pPr>
      <w:r>
        <w:rPr>
          <w:rFonts w:ascii="Times New Roman" w:hAnsi="Times New Roman" w:cs="Times New Roman"/>
          <w:b/>
        </w:rPr>
        <w:t>Critical approaches to your data</w:t>
      </w:r>
    </w:p>
    <w:p w14:paraId="76160B4E" w14:textId="42ABBDFF" w:rsidR="002D6B5B" w:rsidRDefault="00CB1B86" w:rsidP="000A4FF7">
      <w:pPr>
        <w:pStyle w:val="NoSpacing"/>
        <w:spacing w:line="480" w:lineRule="auto"/>
        <w:rPr>
          <w:rFonts w:ascii="Times New Roman" w:hAnsi="Times New Roman" w:cs="Times New Roman"/>
        </w:rPr>
      </w:pPr>
      <w:r>
        <w:rPr>
          <w:rFonts w:ascii="Times New Roman" w:hAnsi="Times New Roman" w:cs="Times New Roman"/>
        </w:rPr>
        <w:t>I’d like to suggest at this point that you consider taking a critical standpoint when you are investigating your data during the coding process</w:t>
      </w:r>
      <w:r w:rsidR="00005EA2">
        <w:rPr>
          <w:rFonts w:ascii="Times New Roman" w:hAnsi="Times New Roman" w:cs="Times New Roman"/>
        </w:rPr>
        <w:t xml:space="preserve">. </w:t>
      </w:r>
      <w:r>
        <w:rPr>
          <w:rFonts w:ascii="Times New Roman" w:hAnsi="Times New Roman" w:cs="Times New Roman"/>
        </w:rPr>
        <w:t xml:space="preserve">A critical standpoint here means approaching the data from a specific socio-political perspective, so you </w:t>
      </w:r>
      <w:r w:rsidR="00AE5B91">
        <w:rPr>
          <w:rFonts w:ascii="Times New Roman" w:hAnsi="Times New Roman" w:cs="Times New Roman"/>
        </w:rPr>
        <w:t>could</w:t>
      </w:r>
      <w:r>
        <w:rPr>
          <w:rFonts w:ascii="Times New Roman" w:hAnsi="Times New Roman" w:cs="Times New Roman"/>
        </w:rPr>
        <w:t xml:space="preserve"> look at your data for any issues </w:t>
      </w:r>
      <w:commentRangeStart w:id="8"/>
      <w:r>
        <w:rPr>
          <w:rFonts w:ascii="Times New Roman" w:hAnsi="Times New Roman" w:cs="Times New Roman"/>
        </w:rPr>
        <w:t xml:space="preserve">related to inequalities </w:t>
      </w:r>
      <w:r w:rsidR="003360E0">
        <w:rPr>
          <w:rFonts w:ascii="Times New Roman" w:hAnsi="Times New Roman" w:cs="Times New Roman"/>
        </w:rPr>
        <w:t>with</w:t>
      </w:r>
      <w:r>
        <w:rPr>
          <w:rFonts w:ascii="Times New Roman" w:hAnsi="Times New Roman" w:cs="Times New Roman"/>
        </w:rPr>
        <w:t xml:space="preserve"> </w:t>
      </w:r>
      <w:r w:rsidR="003360E0">
        <w:rPr>
          <w:rFonts w:ascii="Times New Roman" w:hAnsi="Times New Roman" w:cs="Times New Roman"/>
        </w:rPr>
        <w:t>regards</w:t>
      </w:r>
      <w:r>
        <w:rPr>
          <w:rFonts w:ascii="Times New Roman" w:hAnsi="Times New Roman" w:cs="Times New Roman"/>
        </w:rPr>
        <w:t xml:space="preserve"> to</w:t>
      </w:r>
      <w:commentRangeEnd w:id="8"/>
      <w:r w:rsidR="009C5399">
        <w:rPr>
          <w:rStyle w:val="CommentReference"/>
        </w:rPr>
        <w:commentReference w:id="8"/>
      </w:r>
      <w:r>
        <w:rPr>
          <w:rFonts w:ascii="Times New Roman" w:hAnsi="Times New Roman" w:cs="Times New Roman"/>
        </w:rPr>
        <w:t xml:space="preserve"> disability, </w:t>
      </w:r>
      <w:r w:rsidR="006A7424">
        <w:rPr>
          <w:rFonts w:ascii="Times New Roman" w:hAnsi="Times New Roman" w:cs="Times New Roman"/>
        </w:rPr>
        <w:t xml:space="preserve">gender, race, </w:t>
      </w:r>
      <w:r w:rsidR="009C5399">
        <w:rPr>
          <w:rFonts w:ascii="Times New Roman" w:hAnsi="Times New Roman" w:cs="Times New Roman"/>
        </w:rPr>
        <w:t xml:space="preserve">or </w:t>
      </w:r>
      <w:r w:rsidR="006A7424">
        <w:rPr>
          <w:rFonts w:ascii="Times New Roman" w:hAnsi="Times New Roman" w:cs="Times New Roman"/>
        </w:rPr>
        <w:t>social background (if you have engaged library users to allow you to conduct active participant observations)</w:t>
      </w:r>
      <w:r w:rsidR="00005EA2">
        <w:rPr>
          <w:rFonts w:ascii="Times New Roman" w:hAnsi="Times New Roman" w:cs="Times New Roman"/>
        </w:rPr>
        <w:t xml:space="preserve">. </w:t>
      </w:r>
      <w:r w:rsidR="006A7424">
        <w:rPr>
          <w:rFonts w:ascii="Times New Roman" w:hAnsi="Times New Roman" w:cs="Times New Roman"/>
        </w:rPr>
        <w:t>The changing landscape in libraries</w:t>
      </w:r>
      <w:r w:rsidR="007E64CD">
        <w:rPr>
          <w:rFonts w:ascii="Times New Roman" w:hAnsi="Times New Roman" w:cs="Times New Roman"/>
        </w:rPr>
        <w:t xml:space="preserve"> in the United Kingdom</w:t>
      </w:r>
      <w:r w:rsidR="006A7424">
        <w:rPr>
          <w:rFonts w:ascii="Times New Roman" w:hAnsi="Times New Roman" w:cs="Times New Roman"/>
        </w:rPr>
        <w:t xml:space="preserve">, be they public or academic, is shifting towards </w:t>
      </w:r>
      <w:r w:rsidR="00B649D1">
        <w:rPr>
          <w:rFonts w:ascii="Times New Roman" w:hAnsi="Times New Roman" w:cs="Times New Roman"/>
        </w:rPr>
        <w:t>concerns over money rather than the needs of the library’s visitors</w:t>
      </w:r>
      <w:r w:rsidR="00005EA2">
        <w:rPr>
          <w:rFonts w:ascii="Times New Roman" w:hAnsi="Times New Roman" w:cs="Times New Roman"/>
        </w:rPr>
        <w:t xml:space="preserve">. </w:t>
      </w:r>
      <w:r w:rsidR="00B649D1">
        <w:rPr>
          <w:rFonts w:ascii="Times New Roman" w:hAnsi="Times New Roman" w:cs="Times New Roman"/>
        </w:rPr>
        <w:t>Library users are also changing, particula</w:t>
      </w:r>
      <w:r w:rsidR="007E64CD">
        <w:rPr>
          <w:rFonts w:ascii="Times New Roman" w:hAnsi="Times New Roman" w:cs="Times New Roman"/>
        </w:rPr>
        <w:t>rly in the Higher E</w:t>
      </w:r>
      <w:r w:rsidR="00B649D1">
        <w:rPr>
          <w:rFonts w:ascii="Times New Roman" w:hAnsi="Times New Roman" w:cs="Times New Roman"/>
        </w:rPr>
        <w:t xml:space="preserve">ducation sector; we need only read the </w:t>
      </w:r>
      <w:r w:rsidR="007E64CD">
        <w:rPr>
          <w:rFonts w:ascii="Times New Roman" w:hAnsi="Times New Roman" w:cs="Times New Roman"/>
        </w:rPr>
        <w:t xml:space="preserve">Higher Education Academy’s report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"author" : [ { "dropping-particle" : "", "family" : "Temple", "given" : "Paul", "non-dropping-particle" : "", "parse-names" : false, "suffix" : "" }, { "dropping-particle" : "", "family" : "Callender", "given" : "Claire", "non-dropping-particle" : "", "parse-names" : false, "suffix" : "" }, { "dropping-particle" : "", "family" : "Grove", "given" : "Lyn", "non-dropping-particle" : "", "parse-names" : false, "suffix" : "" }, { "dropping-particle" : "", "family" : "Kersh", "given" : "Natasha", "non-dropping-particle" : "", "parse-names" : false, "suffix" : "" } ], "id" : "ITEM-1", "issue" : "November", "issued" : { "date-parts" : [ [ "2014" ] ] }, "publisher-place" : "York", "title" : "Managing the student experience in a shifting higher education landscape", "type" : "report" }, "uris" : [ "http://www.mendeley.com/documents/?uuid=3db18b60-d086-4696-8ffe-f270f07f3e57" ] } ], "mendeley" : { "previouslyFormattedCitation" : "(Temple et al. 2014)" }, "properties" : { "noteIndex" : 0 }, "schema" : "https://github.com/citation-style-language/schema/raw/master/csl-citation.json" }</w:instrText>
      </w:r>
      <w:r w:rsidR="00443D75">
        <w:rPr>
          <w:rFonts w:ascii="Times New Roman" w:hAnsi="Times New Roman" w:cs="Times New Roman"/>
        </w:rPr>
        <w:fldChar w:fldCharType="separate"/>
      </w:r>
      <w:r w:rsidR="008D452E" w:rsidRPr="008D452E">
        <w:rPr>
          <w:rFonts w:ascii="Times New Roman" w:hAnsi="Times New Roman" w:cs="Times New Roman"/>
          <w:noProof/>
        </w:rPr>
        <w:t>(Temple et al.</w:t>
      </w:r>
      <w:r w:rsidR="003325C9">
        <w:rPr>
          <w:rFonts w:ascii="Times New Roman" w:hAnsi="Times New Roman" w:cs="Times New Roman"/>
          <w:noProof/>
        </w:rPr>
        <w:t>,</w:t>
      </w:r>
      <w:r w:rsidR="008D452E" w:rsidRPr="008D452E">
        <w:rPr>
          <w:rFonts w:ascii="Times New Roman" w:hAnsi="Times New Roman" w:cs="Times New Roman"/>
          <w:noProof/>
        </w:rPr>
        <w:t xml:space="preserve"> 2014)</w:t>
      </w:r>
      <w:r w:rsidR="00443D75">
        <w:rPr>
          <w:rFonts w:ascii="Times New Roman" w:hAnsi="Times New Roman" w:cs="Times New Roman"/>
        </w:rPr>
        <w:fldChar w:fldCharType="end"/>
      </w:r>
      <w:r w:rsidR="007E64CD">
        <w:rPr>
          <w:rFonts w:ascii="Times New Roman" w:hAnsi="Times New Roman" w:cs="Times New Roman"/>
        </w:rPr>
        <w:t xml:space="preserve"> </w:t>
      </w:r>
      <w:r w:rsidR="00B649D1">
        <w:rPr>
          <w:rFonts w:ascii="Times New Roman" w:hAnsi="Times New Roman" w:cs="Times New Roman"/>
        </w:rPr>
        <w:t>on the student experience following the introduction of fees to see how usage patterns are changing for some institutions</w:t>
      </w:r>
      <w:r w:rsidR="00005EA2">
        <w:rPr>
          <w:rFonts w:ascii="Times New Roman" w:hAnsi="Times New Roman" w:cs="Times New Roman"/>
        </w:rPr>
        <w:t xml:space="preserve">. </w:t>
      </w:r>
      <w:r w:rsidR="00B649D1">
        <w:rPr>
          <w:rFonts w:ascii="Times New Roman" w:hAnsi="Times New Roman" w:cs="Times New Roman"/>
        </w:rPr>
        <w:t>Public libraries in the U</w:t>
      </w:r>
      <w:r w:rsidR="00D016F6">
        <w:rPr>
          <w:rFonts w:ascii="Times New Roman" w:hAnsi="Times New Roman" w:cs="Times New Roman"/>
        </w:rPr>
        <w:t xml:space="preserve">nited </w:t>
      </w:r>
      <w:r w:rsidR="00B649D1">
        <w:rPr>
          <w:rFonts w:ascii="Times New Roman" w:hAnsi="Times New Roman" w:cs="Times New Roman"/>
        </w:rPr>
        <w:t>K</w:t>
      </w:r>
      <w:r w:rsidR="00D016F6">
        <w:rPr>
          <w:rFonts w:ascii="Times New Roman" w:hAnsi="Times New Roman" w:cs="Times New Roman"/>
        </w:rPr>
        <w:t>ingdom</w:t>
      </w:r>
      <w:r w:rsidR="00B649D1">
        <w:rPr>
          <w:rFonts w:ascii="Times New Roman" w:hAnsi="Times New Roman" w:cs="Times New Roman"/>
        </w:rPr>
        <w:t xml:space="preserve"> are facing closures</w:t>
      </w:r>
      <w:r w:rsidR="003F75A9">
        <w:rPr>
          <w:rFonts w:ascii="Times New Roman" w:hAnsi="Times New Roman" w:cs="Times New Roman"/>
        </w:rPr>
        <w:t xml:space="preserve"> which pote</w:t>
      </w:r>
      <w:r w:rsidR="00CD08EE">
        <w:rPr>
          <w:rFonts w:ascii="Times New Roman" w:hAnsi="Times New Roman" w:cs="Times New Roman"/>
        </w:rPr>
        <w:t>ntially removes access to</w:t>
      </w:r>
      <w:r w:rsidR="003F75A9">
        <w:rPr>
          <w:rFonts w:ascii="Times New Roman" w:hAnsi="Times New Roman" w:cs="Times New Roman"/>
        </w:rPr>
        <w:t xml:space="preserve"> information</w:t>
      </w:r>
      <w:r w:rsidR="00552274">
        <w:rPr>
          <w:rFonts w:ascii="Times New Roman" w:hAnsi="Times New Roman" w:cs="Times New Roman"/>
        </w:rPr>
        <w:t>, both on</w:t>
      </w:r>
      <w:r w:rsidR="004B2257">
        <w:rPr>
          <w:rFonts w:ascii="Times New Roman" w:hAnsi="Times New Roman" w:cs="Times New Roman"/>
        </w:rPr>
        <w:t>-</w:t>
      </w:r>
      <w:r w:rsidR="00552274">
        <w:rPr>
          <w:rFonts w:ascii="Times New Roman" w:hAnsi="Times New Roman" w:cs="Times New Roman"/>
        </w:rPr>
        <w:t xml:space="preserve"> and offline</w:t>
      </w:r>
      <w:r w:rsidR="004F3754">
        <w:rPr>
          <w:rFonts w:ascii="Times New Roman" w:hAnsi="Times New Roman" w:cs="Times New Roman"/>
        </w:rPr>
        <w:t>,</w:t>
      </w:r>
      <w:r w:rsidR="003F75A9">
        <w:rPr>
          <w:rFonts w:ascii="Times New Roman" w:hAnsi="Times New Roman" w:cs="Times New Roman"/>
        </w:rPr>
        <w:t xml:space="preserve"> for many people who don’t have </w:t>
      </w:r>
      <w:r w:rsidR="00CD08EE">
        <w:rPr>
          <w:rFonts w:ascii="Times New Roman" w:hAnsi="Times New Roman" w:cs="Times New Roman"/>
        </w:rPr>
        <w:t>access to information, computers or the internet elsewhere</w:t>
      </w:r>
      <w:r w:rsidR="004F3754">
        <w:rPr>
          <w:rFonts w:ascii="Times New Roman" w:hAnsi="Times New Roman" w:cs="Times New Roman"/>
        </w:rPr>
        <w:t>,</w:t>
      </w:r>
      <w:r w:rsidR="009C7656">
        <w:rPr>
          <w:rFonts w:ascii="Times New Roman" w:hAnsi="Times New Roman" w:cs="Times New Roman"/>
        </w:rPr>
        <w:t xml:space="preserve"> which</w:t>
      </w:r>
      <w:r w:rsidR="00CD08EE">
        <w:rPr>
          <w:rFonts w:ascii="Times New Roman" w:hAnsi="Times New Roman" w:cs="Times New Roman"/>
        </w:rPr>
        <w:t xml:space="preserve"> in turn</w:t>
      </w:r>
      <w:r w:rsidR="009C7656">
        <w:rPr>
          <w:rFonts w:ascii="Times New Roman" w:hAnsi="Times New Roman" w:cs="Times New Roman"/>
        </w:rPr>
        <w:t xml:space="preserve"> can</w:t>
      </w:r>
      <w:r w:rsidR="003F75A9">
        <w:rPr>
          <w:rFonts w:ascii="Times New Roman" w:hAnsi="Times New Roman" w:cs="Times New Roman"/>
        </w:rPr>
        <w:t xml:space="preserve"> lead to </w:t>
      </w:r>
      <w:r w:rsidR="009C7656">
        <w:rPr>
          <w:rFonts w:ascii="Times New Roman" w:hAnsi="Times New Roman" w:cs="Times New Roman"/>
        </w:rPr>
        <w:t xml:space="preserve">a reduction in </w:t>
      </w:r>
      <w:r w:rsidR="00CE60B0">
        <w:rPr>
          <w:rFonts w:ascii="Times New Roman" w:hAnsi="Times New Roman" w:cs="Times New Roman"/>
        </w:rPr>
        <w:t>agency</w:t>
      </w:r>
      <w:r w:rsidR="00005EA2">
        <w:rPr>
          <w:rFonts w:ascii="Times New Roman" w:hAnsi="Times New Roman" w:cs="Times New Roman"/>
        </w:rPr>
        <w:t xml:space="preserve">. </w:t>
      </w:r>
      <w:r w:rsidR="002D6B5B">
        <w:rPr>
          <w:rFonts w:ascii="Times New Roman" w:hAnsi="Times New Roman" w:cs="Times New Roman"/>
        </w:rPr>
        <w:t>Studying use or non-use of your library spaces can be used to help improve agency of users, be they public or academic library visitors, and help curb inequalities between different cultural</w:t>
      </w:r>
      <w:r w:rsidR="00546FB1">
        <w:rPr>
          <w:rFonts w:ascii="Times New Roman" w:hAnsi="Times New Roman" w:cs="Times New Roman"/>
        </w:rPr>
        <w:t xml:space="preserve"> groups.</w:t>
      </w:r>
      <w:r w:rsidR="00C912DD">
        <w:rPr>
          <w:rFonts w:ascii="Times New Roman" w:hAnsi="Times New Roman" w:cs="Times New Roman"/>
        </w:rPr>
        <w:t xml:space="preserve"> If you decide this is a route you want to take, I recommend looking at Schostak and Schostak</w:t>
      </w:r>
      <w:r w:rsidR="003753F5">
        <w:rPr>
          <w:rFonts w:ascii="Times New Roman" w:hAnsi="Times New Roman" w:cs="Times New Roman"/>
        </w:rPr>
        <w:t xml:space="preserve"> </w:t>
      </w:r>
      <w:r w:rsidR="00443D75">
        <w:rPr>
          <w:rFonts w:ascii="Times New Roman" w:hAnsi="Times New Roman" w:cs="Times New Roman"/>
        </w:rPr>
        <w:fldChar w:fldCharType="begin" w:fldLock="1"/>
      </w:r>
      <w:r w:rsidR="003325C9">
        <w:rPr>
          <w:rFonts w:ascii="Times New Roman" w:hAnsi="Times New Roman" w:cs="Times New Roman"/>
        </w:rPr>
        <w:instrText>ADDIN CSL_CITATION { "citationItems" : [ { "id" : "ITEM-1", "itemData" : { "ISBN" : "9780415399272", "author" : [ { "dropping-particle" : "", "family" : "Schostak", "given" : "John", "non-dropping-particle" : "", "parse-names" : false, "suffix" : "" }, { "dropping-particle" : "", "family" : "Schostak", "given" : "Jill", "non-dropping-particle" : "", "parse-names" : false, "suffix" : "" } ], "id" : "ITEM-1", "issued" : { "date-parts" : [ [ "2008" ] ] }, "publisher" : "Routledge", "publisher-place" : "New York", "title" : "Radical Research: Designing, developing and writing research to make a difference", "type" : "book" }, "suppress-author" : 1, "uris" : [ "http://www.mendeley.com/documents/?uuid=5fdf2141-7c16-4fea-9321-043b4416c545" ] } ], "mendeley" : { "previouslyFormattedCitation" : "(2008)" }, "properties" : { "noteIndex" : 0 }, "schema" : "https://github.com/citation-style-language/schema/raw/master/csl-citation.json" }</w:instrText>
      </w:r>
      <w:r w:rsidR="00443D75">
        <w:rPr>
          <w:rFonts w:ascii="Times New Roman" w:hAnsi="Times New Roman" w:cs="Times New Roman"/>
        </w:rPr>
        <w:fldChar w:fldCharType="separate"/>
      </w:r>
      <w:r w:rsidR="003753F5" w:rsidRPr="003753F5">
        <w:rPr>
          <w:rFonts w:ascii="Times New Roman" w:hAnsi="Times New Roman" w:cs="Times New Roman"/>
          <w:noProof/>
        </w:rPr>
        <w:t>(2008)</w:t>
      </w:r>
      <w:r w:rsidR="00443D75">
        <w:rPr>
          <w:rFonts w:ascii="Times New Roman" w:hAnsi="Times New Roman" w:cs="Times New Roman"/>
        </w:rPr>
        <w:fldChar w:fldCharType="end"/>
      </w:r>
      <w:r w:rsidR="003753F5">
        <w:rPr>
          <w:rFonts w:ascii="Times New Roman" w:hAnsi="Times New Roman" w:cs="Times New Roman"/>
        </w:rPr>
        <w:t>, but there is a lot of research out there that takes a critical standpoint and can help lead your planning and analysis, even if it isn’t based in libraries.</w:t>
      </w:r>
    </w:p>
    <w:p w14:paraId="46BCAE57" w14:textId="77777777" w:rsidR="00546FB1" w:rsidRDefault="00546FB1" w:rsidP="000A4FF7">
      <w:pPr>
        <w:pStyle w:val="NoSpacing"/>
        <w:spacing w:line="480" w:lineRule="auto"/>
        <w:rPr>
          <w:rFonts w:ascii="Times New Roman" w:hAnsi="Times New Roman" w:cs="Times New Roman"/>
        </w:rPr>
      </w:pPr>
    </w:p>
    <w:p w14:paraId="4F7914F3" w14:textId="77777777" w:rsidR="00546FB1" w:rsidRDefault="00546FB1" w:rsidP="000A4FF7">
      <w:pPr>
        <w:pStyle w:val="NoSpacing"/>
        <w:spacing w:line="480" w:lineRule="auto"/>
        <w:rPr>
          <w:rFonts w:ascii="Times New Roman" w:hAnsi="Times New Roman" w:cs="Times New Roman"/>
        </w:rPr>
      </w:pPr>
      <w:r>
        <w:rPr>
          <w:rFonts w:ascii="Times New Roman" w:hAnsi="Times New Roman" w:cs="Times New Roman"/>
          <w:b/>
        </w:rPr>
        <w:t>Using your data</w:t>
      </w:r>
    </w:p>
    <w:p w14:paraId="732583D8" w14:textId="77777777" w:rsidR="002A5A14" w:rsidRDefault="007714CD" w:rsidP="000A4FF7">
      <w:pPr>
        <w:pStyle w:val="NoSpacing"/>
        <w:spacing w:line="480" w:lineRule="auto"/>
        <w:rPr>
          <w:rFonts w:ascii="Times New Roman" w:hAnsi="Times New Roman" w:cs="Times New Roman"/>
        </w:rPr>
      </w:pPr>
      <w:r>
        <w:rPr>
          <w:rFonts w:ascii="Times New Roman" w:hAnsi="Times New Roman" w:cs="Times New Roman"/>
        </w:rPr>
        <w:t>However you look at your data, it’s important not to have a knee</w:t>
      </w:r>
      <w:r w:rsidR="001007DA">
        <w:rPr>
          <w:rFonts w:ascii="Times New Roman" w:hAnsi="Times New Roman" w:cs="Times New Roman"/>
        </w:rPr>
        <w:t>-</w:t>
      </w:r>
      <w:r>
        <w:rPr>
          <w:rFonts w:ascii="Times New Roman" w:hAnsi="Times New Roman" w:cs="Times New Roman"/>
        </w:rPr>
        <w:t>jerk reaction and change everything immediately</w:t>
      </w:r>
      <w:r w:rsidR="00005EA2">
        <w:rPr>
          <w:rFonts w:ascii="Times New Roman" w:hAnsi="Times New Roman" w:cs="Times New Roman"/>
        </w:rPr>
        <w:t xml:space="preserve">. </w:t>
      </w:r>
      <w:r>
        <w:rPr>
          <w:rFonts w:ascii="Times New Roman" w:hAnsi="Times New Roman" w:cs="Times New Roman"/>
        </w:rPr>
        <w:t xml:space="preserve">I’d also suggest that if the data shows something you don’t like about usage patterns remember that it isn’t you using the library and that, depending on the usage patterns (obviously </w:t>
      </w:r>
      <w:r w:rsidR="002A5A14">
        <w:rPr>
          <w:rFonts w:ascii="Times New Roman" w:hAnsi="Times New Roman" w:cs="Times New Roman"/>
        </w:rPr>
        <w:t>some types of behaviour are</w:t>
      </w:r>
      <w:r>
        <w:rPr>
          <w:rFonts w:ascii="Times New Roman" w:hAnsi="Times New Roman" w:cs="Times New Roman"/>
        </w:rPr>
        <w:t xml:space="preserve"> not acceptable</w:t>
      </w:r>
      <w:r w:rsidR="002A5A14">
        <w:rPr>
          <w:rFonts w:ascii="Times New Roman" w:hAnsi="Times New Roman" w:cs="Times New Roman"/>
        </w:rPr>
        <w:t xml:space="preserve"> at all</w:t>
      </w:r>
      <w:r>
        <w:rPr>
          <w:rFonts w:ascii="Times New Roman" w:hAnsi="Times New Roman" w:cs="Times New Roman"/>
        </w:rPr>
        <w:t>!), you consider whether you need to rethink your perceptions of library use</w:t>
      </w:r>
      <w:r w:rsidR="00005EA2">
        <w:rPr>
          <w:rFonts w:ascii="Times New Roman" w:hAnsi="Times New Roman" w:cs="Times New Roman"/>
        </w:rPr>
        <w:t xml:space="preserve">. </w:t>
      </w:r>
      <w:r w:rsidR="00AE5B91">
        <w:rPr>
          <w:rFonts w:ascii="Times New Roman" w:hAnsi="Times New Roman" w:cs="Times New Roman"/>
        </w:rPr>
        <w:t>Any changes you decide need to be considered for implementation</w:t>
      </w:r>
      <w:r>
        <w:rPr>
          <w:rFonts w:ascii="Times New Roman" w:hAnsi="Times New Roman" w:cs="Times New Roman"/>
        </w:rPr>
        <w:t xml:space="preserve"> should be fed back to the library users for their opinions before you </w:t>
      </w:r>
      <w:r w:rsidR="00AE5B91">
        <w:rPr>
          <w:rFonts w:ascii="Times New Roman" w:hAnsi="Times New Roman" w:cs="Times New Roman"/>
        </w:rPr>
        <w:t>take any further action</w:t>
      </w:r>
      <w:r w:rsidR="001A50B2">
        <w:rPr>
          <w:rFonts w:ascii="Times New Roman" w:hAnsi="Times New Roman" w:cs="Times New Roman"/>
        </w:rPr>
        <w:t xml:space="preserve"> and potentially spend</w:t>
      </w:r>
      <w:r>
        <w:rPr>
          <w:rFonts w:ascii="Times New Roman" w:hAnsi="Times New Roman" w:cs="Times New Roman"/>
        </w:rPr>
        <w:t xml:space="preserve"> money on them.</w:t>
      </w:r>
      <w:r w:rsidR="00D429D4">
        <w:rPr>
          <w:rFonts w:ascii="Times New Roman" w:hAnsi="Times New Roman" w:cs="Times New Roman"/>
        </w:rPr>
        <w:t xml:space="preserve"> Keep collecting data regularly if possible so that you can compare it over time, see if anythi</w:t>
      </w:r>
      <w:r w:rsidR="00AE5B91">
        <w:rPr>
          <w:rFonts w:ascii="Times New Roman" w:hAnsi="Times New Roman" w:cs="Times New Roman"/>
        </w:rPr>
        <w:t>ng changes and whether any change</w:t>
      </w:r>
      <w:r w:rsidR="00D429D4">
        <w:rPr>
          <w:rFonts w:ascii="Times New Roman" w:hAnsi="Times New Roman" w:cs="Times New Roman"/>
        </w:rPr>
        <w:t xml:space="preserve"> might stem from any actions you take.</w:t>
      </w:r>
    </w:p>
    <w:p w14:paraId="013FDFF2" w14:textId="77777777" w:rsidR="002A5A14" w:rsidRDefault="002A5A14" w:rsidP="000A4FF7">
      <w:pPr>
        <w:pStyle w:val="NoSpacing"/>
        <w:spacing w:line="480" w:lineRule="auto"/>
        <w:rPr>
          <w:rFonts w:ascii="Times New Roman" w:hAnsi="Times New Roman" w:cs="Times New Roman"/>
        </w:rPr>
      </w:pPr>
    </w:p>
    <w:p w14:paraId="0A7EFEBD" w14:textId="77777777" w:rsidR="009B7BE4" w:rsidRDefault="002A5A14" w:rsidP="000A4FF7">
      <w:pPr>
        <w:pStyle w:val="NoSpacing"/>
        <w:spacing w:line="480" w:lineRule="auto"/>
        <w:rPr>
          <w:rFonts w:ascii="Times New Roman" w:hAnsi="Times New Roman" w:cs="Times New Roman"/>
        </w:rPr>
      </w:pPr>
      <w:r>
        <w:rPr>
          <w:rFonts w:ascii="Times New Roman" w:hAnsi="Times New Roman" w:cs="Times New Roman"/>
        </w:rPr>
        <w:t>I’d also recommend very carefully considering changes where you borrow design features and service ethos from commercial ventures like coffee shops and book shops</w:t>
      </w:r>
      <w:r w:rsidR="00005EA2">
        <w:rPr>
          <w:rFonts w:ascii="Times New Roman" w:hAnsi="Times New Roman" w:cs="Times New Roman"/>
        </w:rPr>
        <w:t xml:space="preserve">. </w:t>
      </w:r>
      <w:r>
        <w:rPr>
          <w:rFonts w:ascii="Times New Roman" w:hAnsi="Times New Roman" w:cs="Times New Roman"/>
        </w:rPr>
        <w:t>Those companies exist to make money rather than provide a service, and while library users may like the environments they provide, you are also potentially communicating a specific message based on that commercial ethos that will influence how your library users interpret and use the spaces you provide</w:t>
      </w:r>
      <w:r w:rsidR="00005EA2">
        <w:rPr>
          <w:rFonts w:ascii="Times New Roman" w:hAnsi="Times New Roman" w:cs="Times New Roman"/>
        </w:rPr>
        <w:t xml:space="preserve">. </w:t>
      </w:r>
      <w:r>
        <w:rPr>
          <w:rFonts w:ascii="Times New Roman" w:hAnsi="Times New Roman" w:cs="Times New Roman"/>
        </w:rPr>
        <w:t>It isn’t to say that you should completely discard any changes that match</w:t>
      </w:r>
      <w:r w:rsidR="00CB6BFF">
        <w:rPr>
          <w:rFonts w:ascii="Times New Roman" w:hAnsi="Times New Roman" w:cs="Times New Roman"/>
        </w:rPr>
        <w:t xml:space="preserve"> the kind of designs they have, but the implications of incorporating that style on a wide scale need to be reflected upon.</w:t>
      </w:r>
    </w:p>
    <w:p w14:paraId="44FF5880" w14:textId="77777777" w:rsidR="00BE63CC" w:rsidRDefault="00BE63CC" w:rsidP="000A4FF7">
      <w:pPr>
        <w:pStyle w:val="NoSpacing"/>
        <w:spacing w:line="480" w:lineRule="auto"/>
        <w:rPr>
          <w:rFonts w:ascii="Times New Roman" w:hAnsi="Times New Roman" w:cs="Times New Roman"/>
        </w:rPr>
      </w:pPr>
    </w:p>
    <w:p w14:paraId="12F3028D" w14:textId="77777777" w:rsidR="00BE63CC" w:rsidRDefault="00BE63CC" w:rsidP="000A4FF7">
      <w:pPr>
        <w:pStyle w:val="NoSpacing"/>
        <w:spacing w:line="480" w:lineRule="auto"/>
        <w:rPr>
          <w:rFonts w:ascii="Times New Roman" w:hAnsi="Times New Roman" w:cs="Times New Roman"/>
        </w:rPr>
      </w:pPr>
      <w:r>
        <w:rPr>
          <w:rFonts w:ascii="Times New Roman" w:hAnsi="Times New Roman" w:cs="Times New Roman"/>
          <w:b/>
        </w:rPr>
        <w:t>Conclusion</w:t>
      </w:r>
    </w:p>
    <w:p w14:paraId="0FB5A781" w14:textId="4F010472" w:rsidR="00BE63CC" w:rsidRDefault="00BE63CC" w:rsidP="000A4FF7">
      <w:pPr>
        <w:pStyle w:val="NoSpacing"/>
        <w:spacing w:line="480" w:lineRule="auto"/>
        <w:rPr>
          <w:rFonts w:ascii="Times New Roman" w:hAnsi="Times New Roman" w:cs="Times New Roman"/>
        </w:rPr>
      </w:pPr>
      <w:r>
        <w:rPr>
          <w:rFonts w:ascii="Times New Roman" w:hAnsi="Times New Roman" w:cs="Times New Roman"/>
        </w:rPr>
        <w:t>I’ve summarised a few different routes you can take to conduct ethnographic based research in your workplace, and hopefully whet</w:t>
      </w:r>
      <w:r w:rsidR="00AF40E0">
        <w:rPr>
          <w:rFonts w:ascii="Times New Roman" w:hAnsi="Times New Roman" w:cs="Times New Roman"/>
        </w:rPr>
        <w:t>ted</w:t>
      </w:r>
      <w:r>
        <w:rPr>
          <w:rFonts w:ascii="Times New Roman" w:hAnsi="Times New Roman" w:cs="Times New Roman"/>
        </w:rPr>
        <w:t xml:space="preserve"> your appetite to try them, as well as made you aware of the complexities of the process</w:t>
      </w:r>
      <w:r w:rsidR="00005EA2">
        <w:rPr>
          <w:rFonts w:ascii="Times New Roman" w:hAnsi="Times New Roman" w:cs="Times New Roman"/>
        </w:rPr>
        <w:t xml:space="preserve">. </w:t>
      </w:r>
      <w:r w:rsidR="00F60A78">
        <w:rPr>
          <w:rFonts w:ascii="Times New Roman" w:hAnsi="Times New Roman" w:cs="Times New Roman"/>
        </w:rPr>
        <w:t xml:space="preserve">The data you can collect </w:t>
      </w:r>
      <w:r w:rsidR="00AF40E0">
        <w:rPr>
          <w:rFonts w:ascii="Times New Roman" w:hAnsi="Times New Roman" w:cs="Times New Roman"/>
        </w:rPr>
        <w:t xml:space="preserve">using </w:t>
      </w:r>
      <w:r w:rsidR="00F60A78">
        <w:rPr>
          <w:rFonts w:ascii="Times New Roman" w:hAnsi="Times New Roman" w:cs="Times New Roman"/>
        </w:rPr>
        <w:t xml:space="preserve">ethnographic </w:t>
      </w:r>
      <w:r w:rsidR="00AF40E0">
        <w:rPr>
          <w:rFonts w:ascii="Times New Roman" w:hAnsi="Times New Roman" w:cs="Times New Roman"/>
        </w:rPr>
        <w:t xml:space="preserve">techniques </w:t>
      </w:r>
      <w:r w:rsidR="00F60A78">
        <w:rPr>
          <w:rFonts w:ascii="Times New Roman" w:hAnsi="Times New Roman" w:cs="Times New Roman"/>
        </w:rPr>
        <w:t xml:space="preserve">are extremely revealing, intriguing, exciting, and often difficult to obtain </w:t>
      </w:r>
      <w:r w:rsidR="00AF40E0">
        <w:rPr>
          <w:rFonts w:ascii="Times New Roman" w:hAnsi="Times New Roman" w:cs="Times New Roman"/>
        </w:rPr>
        <w:t xml:space="preserve">by </w:t>
      </w:r>
      <w:r w:rsidR="00F60A78">
        <w:rPr>
          <w:rFonts w:ascii="Times New Roman" w:hAnsi="Times New Roman" w:cs="Times New Roman"/>
        </w:rPr>
        <w:t>other methods</w:t>
      </w:r>
      <w:r w:rsidR="00005EA2">
        <w:rPr>
          <w:rFonts w:ascii="Times New Roman" w:hAnsi="Times New Roman" w:cs="Times New Roman"/>
        </w:rPr>
        <w:t xml:space="preserve">. </w:t>
      </w:r>
      <w:r w:rsidR="00F60A78">
        <w:rPr>
          <w:rFonts w:ascii="Times New Roman" w:hAnsi="Times New Roman" w:cs="Times New Roman"/>
        </w:rPr>
        <w:t>There are lots of places you can learn more, and I provide some below</w:t>
      </w:r>
      <w:r w:rsidR="00005EA2">
        <w:rPr>
          <w:rFonts w:ascii="Times New Roman" w:hAnsi="Times New Roman" w:cs="Times New Roman"/>
        </w:rPr>
        <w:t xml:space="preserve">. </w:t>
      </w:r>
      <w:r w:rsidR="00F60A78">
        <w:rPr>
          <w:rFonts w:ascii="Times New Roman" w:hAnsi="Times New Roman" w:cs="Times New Roman"/>
        </w:rPr>
        <w:t>Look beyond the numbers to seek out the information that usually matters the most to the people using our libraries – what happens when they are in our buildings using them.</w:t>
      </w:r>
    </w:p>
    <w:p w14:paraId="46E7AFE4" w14:textId="77777777" w:rsidR="00F60A78" w:rsidRDefault="00F60A78" w:rsidP="000A4FF7">
      <w:pPr>
        <w:pStyle w:val="NoSpacing"/>
        <w:spacing w:line="480" w:lineRule="auto"/>
        <w:rPr>
          <w:rFonts w:ascii="Times New Roman" w:hAnsi="Times New Roman" w:cs="Times New Roman"/>
        </w:rPr>
      </w:pPr>
    </w:p>
    <w:p w14:paraId="4153A83A" w14:textId="77777777" w:rsidR="00F60A78" w:rsidRDefault="00D87DAE" w:rsidP="000A4FF7">
      <w:pPr>
        <w:pStyle w:val="NoSpacing"/>
        <w:spacing w:line="480" w:lineRule="auto"/>
        <w:rPr>
          <w:rFonts w:ascii="Times New Roman" w:hAnsi="Times New Roman" w:cs="Times New Roman"/>
          <w:b/>
        </w:rPr>
      </w:pPr>
      <w:r>
        <w:rPr>
          <w:rFonts w:ascii="Times New Roman" w:hAnsi="Times New Roman" w:cs="Times New Roman"/>
          <w:b/>
        </w:rPr>
        <w:t>Bibliography</w:t>
      </w:r>
    </w:p>
    <w:p w14:paraId="41699036" w14:textId="77777777" w:rsidR="003325C9" w:rsidRPr="003325C9" w:rsidRDefault="00443D75">
      <w:pPr>
        <w:pStyle w:val="NormalWeb"/>
        <w:ind w:left="480" w:hanging="480"/>
        <w:divId w:val="1874228980"/>
        <w:rPr>
          <w:noProof/>
          <w:sz w:val="22"/>
        </w:rPr>
      </w:pPr>
      <w:r>
        <w:rPr>
          <w:b/>
        </w:rPr>
        <w:fldChar w:fldCharType="begin" w:fldLock="1"/>
      </w:r>
      <w:r w:rsidR="00C13E05">
        <w:rPr>
          <w:b/>
        </w:rPr>
        <w:instrText xml:space="preserve">ADDIN Mendeley Bibliography CSL_BIBLIOGRAPHY </w:instrText>
      </w:r>
      <w:r>
        <w:rPr>
          <w:b/>
        </w:rPr>
        <w:fldChar w:fldCharType="separate"/>
      </w:r>
      <w:r w:rsidR="003325C9" w:rsidRPr="003325C9">
        <w:rPr>
          <w:noProof/>
          <w:sz w:val="22"/>
        </w:rPr>
        <w:t xml:space="preserve">Asher, A. and Miller, S., 2011. </w:t>
      </w:r>
      <w:r w:rsidR="003325C9" w:rsidRPr="003325C9">
        <w:rPr>
          <w:i/>
          <w:iCs/>
          <w:noProof/>
          <w:sz w:val="22"/>
        </w:rPr>
        <w:t>So You Want to Do Anthropology in Your Library? or A Practical Guide to Ethnographic Research in Academic Libraries</w:t>
      </w:r>
      <w:r w:rsidR="00D806D1">
        <w:rPr>
          <w:noProof/>
          <w:sz w:val="22"/>
        </w:rPr>
        <w:t>. [pdf]</w:t>
      </w:r>
      <w:r w:rsidR="003325C9" w:rsidRPr="003325C9">
        <w:rPr>
          <w:noProof/>
          <w:sz w:val="22"/>
        </w:rPr>
        <w:t xml:space="preserve"> Available at: </w:t>
      </w:r>
      <w:r w:rsidR="00D806D1">
        <w:rPr>
          <w:noProof/>
          <w:sz w:val="22"/>
        </w:rPr>
        <w:t>&lt;</w:t>
      </w:r>
      <w:r w:rsidR="003325C9" w:rsidRPr="003325C9">
        <w:rPr>
          <w:noProof/>
          <w:sz w:val="22"/>
        </w:rPr>
        <w:t>http://www.erialproject.org/wp-content/uploads/2011/03/Toolkit-3.22.11.pdf</w:t>
      </w:r>
      <w:r w:rsidR="00D806D1">
        <w:rPr>
          <w:noProof/>
          <w:sz w:val="22"/>
        </w:rPr>
        <w:t>&gt; [Accessed 01 November 2014].</w:t>
      </w:r>
    </w:p>
    <w:p w14:paraId="09CE4AFA" w14:textId="77777777" w:rsidR="003325C9" w:rsidRPr="003325C9" w:rsidRDefault="003325C9">
      <w:pPr>
        <w:pStyle w:val="NormalWeb"/>
        <w:ind w:left="480" w:hanging="480"/>
        <w:divId w:val="1874228980"/>
        <w:rPr>
          <w:noProof/>
          <w:sz w:val="22"/>
        </w:rPr>
      </w:pPr>
      <w:r w:rsidRPr="003325C9">
        <w:rPr>
          <w:noProof/>
          <w:sz w:val="22"/>
        </w:rPr>
        <w:t xml:space="preserve">Atton, C., 1998. The librarian as ethnographer: notes towards a strategy for the exploitation of cultural collections. </w:t>
      </w:r>
      <w:r w:rsidRPr="003325C9">
        <w:rPr>
          <w:i/>
          <w:iCs/>
          <w:noProof/>
          <w:sz w:val="22"/>
        </w:rPr>
        <w:t>Collection Building</w:t>
      </w:r>
      <w:r w:rsidR="00BA3F79">
        <w:rPr>
          <w:i/>
          <w:iCs/>
          <w:noProof/>
          <w:sz w:val="22"/>
        </w:rPr>
        <w:t>,</w:t>
      </w:r>
      <w:r w:rsidR="00D806D1">
        <w:rPr>
          <w:noProof/>
          <w:sz w:val="22"/>
        </w:rPr>
        <w:t xml:space="preserve"> [e-journal]</w:t>
      </w:r>
      <w:r w:rsidRPr="003325C9">
        <w:rPr>
          <w:noProof/>
          <w:sz w:val="22"/>
        </w:rPr>
        <w:t xml:space="preserve"> 17(4), pp.154–158. Available at: </w:t>
      </w:r>
      <w:r w:rsidR="00D806D1">
        <w:rPr>
          <w:noProof/>
          <w:sz w:val="22"/>
        </w:rPr>
        <w:t>&lt;</w:t>
      </w:r>
      <w:r w:rsidRPr="003325C9">
        <w:rPr>
          <w:noProof/>
          <w:sz w:val="22"/>
        </w:rPr>
        <w:t>http://www.emeraldinsight.com/10.1108/01604959810238293</w:t>
      </w:r>
      <w:r w:rsidR="00D806D1">
        <w:rPr>
          <w:noProof/>
          <w:sz w:val="22"/>
        </w:rPr>
        <w:t>&gt; [Accessed 15 October 2014]</w:t>
      </w:r>
      <w:r w:rsidRPr="003325C9">
        <w:rPr>
          <w:noProof/>
          <w:sz w:val="22"/>
        </w:rPr>
        <w:t>.</w:t>
      </w:r>
    </w:p>
    <w:p w14:paraId="4A1F06C0" w14:textId="77777777" w:rsidR="003325C9" w:rsidRPr="003325C9" w:rsidRDefault="003325C9">
      <w:pPr>
        <w:pStyle w:val="NormalWeb"/>
        <w:ind w:left="480" w:hanging="480"/>
        <w:divId w:val="1874228980"/>
        <w:rPr>
          <w:noProof/>
          <w:sz w:val="22"/>
        </w:rPr>
      </w:pPr>
      <w:r w:rsidRPr="003325C9">
        <w:rPr>
          <w:noProof/>
          <w:sz w:val="22"/>
        </w:rPr>
        <w:t xml:space="preserve">British Educational Research Association, 2011. </w:t>
      </w:r>
      <w:r w:rsidRPr="003325C9">
        <w:rPr>
          <w:i/>
          <w:iCs/>
          <w:noProof/>
          <w:sz w:val="22"/>
        </w:rPr>
        <w:t>Guidelines for Educational Research</w:t>
      </w:r>
      <w:r w:rsidR="00D806D1">
        <w:rPr>
          <w:noProof/>
          <w:sz w:val="22"/>
        </w:rPr>
        <w:t>.</w:t>
      </w:r>
      <w:r w:rsidRPr="003325C9">
        <w:rPr>
          <w:noProof/>
          <w:sz w:val="22"/>
        </w:rPr>
        <w:t xml:space="preserve"> </w:t>
      </w:r>
      <w:r w:rsidR="00D806D1">
        <w:rPr>
          <w:noProof/>
          <w:sz w:val="22"/>
        </w:rPr>
        <w:t xml:space="preserve">[pdf] </w:t>
      </w:r>
      <w:r w:rsidRPr="003325C9">
        <w:rPr>
          <w:noProof/>
          <w:sz w:val="22"/>
        </w:rPr>
        <w:t xml:space="preserve">Available at: </w:t>
      </w:r>
      <w:r w:rsidR="00D806D1">
        <w:rPr>
          <w:noProof/>
          <w:sz w:val="22"/>
        </w:rPr>
        <w:t>&lt;</w:t>
      </w:r>
      <w:r w:rsidRPr="003325C9">
        <w:rPr>
          <w:noProof/>
          <w:sz w:val="22"/>
        </w:rPr>
        <w:t>https://www.bera.ac.uk/researchers-resources/publications/ethical-guidelines-for-educational-research-2011</w:t>
      </w:r>
      <w:r w:rsidR="00D806D1">
        <w:rPr>
          <w:noProof/>
          <w:sz w:val="22"/>
        </w:rPr>
        <w:t>&gt; [Accessed 15 November 2014]</w:t>
      </w:r>
      <w:r w:rsidRPr="003325C9">
        <w:rPr>
          <w:noProof/>
          <w:sz w:val="22"/>
        </w:rPr>
        <w:t>.</w:t>
      </w:r>
    </w:p>
    <w:p w14:paraId="2352DADA" w14:textId="77777777" w:rsidR="003325C9" w:rsidRPr="003325C9" w:rsidRDefault="003325C9">
      <w:pPr>
        <w:pStyle w:val="NormalWeb"/>
        <w:ind w:left="480" w:hanging="480"/>
        <w:divId w:val="1874228980"/>
        <w:rPr>
          <w:noProof/>
          <w:sz w:val="22"/>
        </w:rPr>
      </w:pPr>
      <w:r w:rsidRPr="003325C9">
        <w:rPr>
          <w:noProof/>
          <w:sz w:val="22"/>
        </w:rPr>
        <w:t xml:space="preserve">Bryant, J., Matthews, G. and Walton, G., 2009. Academic libraries and social and learning space: A case study of Loughborough University Library, UK. </w:t>
      </w:r>
      <w:r w:rsidRPr="003325C9">
        <w:rPr>
          <w:i/>
          <w:iCs/>
          <w:noProof/>
          <w:sz w:val="22"/>
        </w:rPr>
        <w:t>Journal of Librarianship and Information Science</w:t>
      </w:r>
      <w:r w:rsidR="00BA3F79">
        <w:rPr>
          <w:noProof/>
          <w:sz w:val="22"/>
        </w:rPr>
        <w:t>,</w:t>
      </w:r>
      <w:r w:rsidR="00D806D1">
        <w:rPr>
          <w:noProof/>
          <w:sz w:val="22"/>
        </w:rPr>
        <w:t xml:space="preserve"> [e-journal]</w:t>
      </w:r>
      <w:r w:rsidRPr="003325C9">
        <w:rPr>
          <w:noProof/>
          <w:sz w:val="22"/>
        </w:rPr>
        <w:t xml:space="preserve"> 41(1), pp.7–18. Available at: </w:t>
      </w:r>
      <w:r w:rsidR="00D806D1">
        <w:rPr>
          <w:noProof/>
          <w:sz w:val="22"/>
        </w:rPr>
        <w:t>&lt;</w:t>
      </w:r>
      <w:r w:rsidRPr="003325C9">
        <w:rPr>
          <w:noProof/>
          <w:sz w:val="22"/>
        </w:rPr>
        <w:t>http://lis.sagepub.com/cgi/doi/10.1177/0961000608099895</w:t>
      </w:r>
      <w:r w:rsidR="00D806D1">
        <w:rPr>
          <w:noProof/>
          <w:sz w:val="22"/>
        </w:rPr>
        <w:t>&gt; [Accessed 9 September 2014]</w:t>
      </w:r>
      <w:r w:rsidRPr="003325C9">
        <w:rPr>
          <w:noProof/>
          <w:sz w:val="22"/>
        </w:rPr>
        <w:t>.</w:t>
      </w:r>
    </w:p>
    <w:p w14:paraId="3CA2B4A3" w14:textId="77777777" w:rsidR="003325C9" w:rsidRPr="003325C9" w:rsidRDefault="003325C9">
      <w:pPr>
        <w:pStyle w:val="NormalWeb"/>
        <w:ind w:left="480" w:hanging="480"/>
        <w:divId w:val="1874228980"/>
        <w:rPr>
          <w:noProof/>
          <w:sz w:val="22"/>
        </w:rPr>
      </w:pPr>
      <w:r w:rsidRPr="003325C9">
        <w:rPr>
          <w:noProof/>
          <w:sz w:val="22"/>
        </w:rPr>
        <w:t xml:space="preserve">Delcore, H.D., Mullooly, J., Scroggins, M., Arnold, K., Franco, E. and Gaspar, J., 2009. </w:t>
      </w:r>
      <w:r w:rsidRPr="003325C9">
        <w:rPr>
          <w:i/>
          <w:iCs/>
          <w:noProof/>
          <w:sz w:val="22"/>
        </w:rPr>
        <w:t>The Library Study at Fresno State</w:t>
      </w:r>
      <w:r w:rsidR="00D806D1">
        <w:rPr>
          <w:noProof/>
          <w:sz w:val="22"/>
        </w:rPr>
        <w:t>. [pdf]</w:t>
      </w:r>
      <w:r w:rsidRPr="003325C9">
        <w:rPr>
          <w:noProof/>
          <w:sz w:val="22"/>
        </w:rPr>
        <w:t xml:space="preserve"> Available at: </w:t>
      </w:r>
      <w:r w:rsidR="00D806D1">
        <w:rPr>
          <w:noProof/>
          <w:sz w:val="22"/>
        </w:rPr>
        <w:t>&lt;</w:t>
      </w:r>
      <w:r w:rsidRPr="003325C9">
        <w:rPr>
          <w:noProof/>
          <w:sz w:val="22"/>
        </w:rPr>
        <w:t>http://www.csufresno.edu/anthropology/ipa/TheLibraryStudy(DelcoreMulloolyScroggins).pdf</w:t>
      </w:r>
      <w:r w:rsidR="00D806D1">
        <w:rPr>
          <w:noProof/>
          <w:sz w:val="22"/>
        </w:rPr>
        <w:t>&gt; [Accessed 31 October 2014]</w:t>
      </w:r>
      <w:r w:rsidRPr="003325C9">
        <w:rPr>
          <w:noProof/>
          <w:sz w:val="22"/>
        </w:rPr>
        <w:t>.</w:t>
      </w:r>
    </w:p>
    <w:p w14:paraId="48F8AA14" w14:textId="77777777" w:rsidR="003325C9" w:rsidRPr="003325C9" w:rsidRDefault="003325C9">
      <w:pPr>
        <w:pStyle w:val="NormalWeb"/>
        <w:ind w:left="480" w:hanging="480"/>
        <w:divId w:val="1874228980"/>
        <w:rPr>
          <w:noProof/>
          <w:sz w:val="22"/>
        </w:rPr>
      </w:pPr>
      <w:r w:rsidRPr="003325C9">
        <w:rPr>
          <w:noProof/>
          <w:sz w:val="22"/>
        </w:rPr>
        <w:t xml:space="preserve">Duke, L.M. and Asher, A.D. eds., 2012. </w:t>
      </w:r>
      <w:r w:rsidRPr="003325C9">
        <w:rPr>
          <w:i/>
          <w:iCs/>
          <w:noProof/>
          <w:sz w:val="22"/>
        </w:rPr>
        <w:t>College Libraries and Student Culture: What We Now Know</w:t>
      </w:r>
      <w:r w:rsidR="00D806D1">
        <w:rPr>
          <w:noProof/>
          <w:sz w:val="22"/>
        </w:rPr>
        <w:t xml:space="preserve">. </w:t>
      </w:r>
      <w:r w:rsidRPr="003325C9">
        <w:rPr>
          <w:noProof/>
          <w:sz w:val="22"/>
        </w:rPr>
        <w:t>Chicago: American Library Association.</w:t>
      </w:r>
    </w:p>
    <w:p w14:paraId="06A1AB71" w14:textId="77777777" w:rsidR="003325C9" w:rsidRPr="003325C9" w:rsidRDefault="003325C9">
      <w:pPr>
        <w:pStyle w:val="NormalWeb"/>
        <w:ind w:left="480" w:hanging="480"/>
        <w:divId w:val="1874228980"/>
        <w:rPr>
          <w:noProof/>
          <w:sz w:val="22"/>
        </w:rPr>
      </w:pPr>
      <w:r w:rsidRPr="003325C9">
        <w:rPr>
          <w:noProof/>
          <w:sz w:val="22"/>
        </w:rPr>
        <w:t>Foster, N.F. and Gibbons, S.</w:t>
      </w:r>
      <w:r w:rsidR="00E44B85">
        <w:rPr>
          <w:noProof/>
          <w:sz w:val="22"/>
        </w:rPr>
        <w:t xml:space="preserve"> eds.</w:t>
      </w:r>
      <w:r w:rsidRPr="003325C9">
        <w:rPr>
          <w:noProof/>
          <w:sz w:val="22"/>
        </w:rPr>
        <w:t xml:space="preserve">, 2007. </w:t>
      </w:r>
      <w:r w:rsidRPr="003325C9">
        <w:rPr>
          <w:i/>
          <w:iCs/>
          <w:noProof/>
          <w:sz w:val="22"/>
        </w:rPr>
        <w:t>Studying Students : The Undergraduate Research Project</w:t>
      </w:r>
      <w:r w:rsidR="00E44B85">
        <w:rPr>
          <w:noProof/>
          <w:sz w:val="22"/>
        </w:rPr>
        <w:t>.</w:t>
      </w:r>
      <w:r w:rsidR="00D806D1">
        <w:rPr>
          <w:noProof/>
          <w:sz w:val="22"/>
        </w:rPr>
        <w:t xml:space="preserve"> [pdf]</w:t>
      </w:r>
      <w:r w:rsidRPr="003325C9">
        <w:rPr>
          <w:noProof/>
          <w:sz w:val="22"/>
        </w:rPr>
        <w:t xml:space="preserve"> Chicago: Association of College and Research Libraries. Available at: </w:t>
      </w:r>
      <w:r w:rsidR="00D806D1">
        <w:rPr>
          <w:noProof/>
          <w:sz w:val="22"/>
        </w:rPr>
        <w:t>&lt;</w:t>
      </w:r>
      <w:r w:rsidRPr="003325C9">
        <w:rPr>
          <w:noProof/>
          <w:sz w:val="22"/>
        </w:rPr>
        <w:t>http://www.ala.org/ala/mgrps/divs/acrl/publications/digital/Foster-Gibbons_cmpd.pdf</w:t>
      </w:r>
      <w:r w:rsidR="00D806D1">
        <w:rPr>
          <w:noProof/>
          <w:sz w:val="22"/>
        </w:rPr>
        <w:t xml:space="preserve">&gt; [Accessed </w:t>
      </w:r>
      <w:r w:rsidR="004D1CAE">
        <w:rPr>
          <w:noProof/>
          <w:sz w:val="22"/>
        </w:rPr>
        <w:t>31 October 2014]</w:t>
      </w:r>
      <w:r w:rsidRPr="003325C9">
        <w:rPr>
          <w:noProof/>
          <w:sz w:val="22"/>
        </w:rPr>
        <w:t>.</w:t>
      </w:r>
    </w:p>
    <w:p w14:paraId="033AD04B" w14:textId="77777777" w:rsidR="003325C9" w:rsidRPr="003325C9" w:rsidRDefault="003325C9">
      <w:pPr>
        <w:pStyle w:val="NormalWeb"/>
        <w:ind w:left="480" w:hanging="480"/>
        <w:divId w:val="1874228980"/>
        <w:rPr>
          <w:noProof/>
          <w:sz w:val="22"/>
        </w:rPr>
      </w:pPr>
      <w:r w:rsidRPr="003325C9">
        <w:rPr>
          <w:noProof/>
          <w:sz w:val="22"/>
        </w:rPr>
        <w:t xml:space="preserve">Given, L., 2006. Qualitative research in evidence-based practice: a valuable partnership. </w:t>
      </w:r>
      <w:r w:rsidRPr="003325C9">
        <w:rPr>
          <w:i/>
          <w:iCs/>
          <w:noProof/>
          <w:sz w:val="22"/>
        </w:rPr>
        <w:t>Library Hi Tech</w:t>
      </w:r>
      <w:r w:rsidR="00BA3F79">
        <w:rPr>
          <w:noProof/>
          <w:sz w:val="22"/>
        </w:rPr>
        <w:t>,</w:t>
      </w:r>
      <w:r w:rsidR="004D1CAE">
        <w:rPr>
          <w:noProof/>
          <w:sz w:val="22"/>
        </w:rPr>
        <w:t xml:space="preserve"> [e-journal]</w:t>
      </w:r>
      <w:r w:rsidRPr="003325C9">
        <w:rPr>
          <w:noProof/>
          <w:sz w:val="22"/>
        </w:rPr>
        <w:t xml:space="preserve"> 24(3), pp.376–386. Available at: </w:t>
      </w:r>
      <w:r w:rsidR="004D1CAE">
        <w:rPr>
          <w:noProof/>
          <w:sz w:val="22"/>
        </w:rPr>
        <w:t>&lt;</w:t>
      </w:r>
      <w:r w:rsidRPr="003325C9">
        <w:rPr>
          <w:noProof/>
          <w:sz w:val="22"/>
        </w:rPr>
        <w:t>http://www.emeraldinsight.com/10.1108/07378830610692145</w:t>
      </w:r>
      <w:r w:rsidR="004D1CAE">
        <w:rPr>
          <w:noProof/>
          <w:sz w:val="22"/>
        </w:rPr>
        <w:t>&gt;</w:t>
      </w:r>
      <w:r w:rsidRPr="003325C9">
        <w:rPr>
          <w:noProof/>
          <w:sz w:val="22"/>
        </w:rPr>
        <w:t xml:space="preserve"> [A</w:t>
      </w:r>
      <w:r w:rsidR="004D1CAE">
        <w:rPr>
          <w:noProof/>
          <w:sz w:val="22"/>
        </w:rPr>
        <w:t xml:space="preserve">ccessed 2 September </w:t>
      </w:r>
      <w:r w:rsidRPr="003325C9">
        <w:rPr>
          <w:noProof/>
          <w:sz w:val="22"/>
        </w:rPr>
        <w:t>2014].</w:t>
      </w:r>
    </w:p>
    <w:p w14:paraId="0255703E" w14:textId="77777777" w:rsidR="003325C9" w:rsidRPr="003325C9" w:rsidRDefault="003325C9">
      <w:pPr>
        <w:pStyle w:val="NormalWeb"/>
        <w:ind w:left="480" w:hanging="480"/>
        <w:divId w:val="1874228980"/>
        <w:rPr>
          <w:noProof/>
          <w:sz w:val="22"/>
        </w:rPr>
      </w:pPr>
      <w:r w:rsidRPr="003325C9">
        <w:rPr>
          <w:noProof/>
          <w:sz w:val="22"/>
        </w:rPr>
        <w:t xml:space="preserve">Green, D., Asher, A. and Miller, S., 2014. </w:t>
      </w:r>
      <w:r w:rsidRPr="004D1CAE">
        <w:rPr>
          <w:i/>
          <w:noProof/>
          <w:sz w:val="22"/>
        </w:rPr>
        <w:t>ERIAL Project</w:t>
      </w:r>
      <w:r w:rsidRPr="003325C9">
        <w:rPr>
          <w:noProof/>
          <w:sz w:val="22"/>
        </w:rPr>
        <w:t xml:space="preserve">. </w:t>
      </w:r>
      <w:r w:rsidR="004D1CAE">
        <w:rPr>
          <w:noProof/>
          <w:sz w:val="22"/>
        </w:rPr>
        <w:t xml:space="preserve">[online] </w:t>
      </w:r>
      <w:r w:rsidRPr="003325C9">
        <w:rPr>
          <w:noProof/>
          <w:sz w:val="22"/>
        </w:rPr>
        <w:t xml:space="preserve">Available at: </w:t>
      </w:r>
      <w:r w:rsidR="004D1CAE">
        <w:rPr>
          <w:noProof/>
          <w:sz w:val="22"/>
        </w:rPr>
        <w:t>&lt;</w:t>
      </w:r>
      <w:r w:rsidRPr="003325C9">
        <w:rPr>
          <w:noProof/>
          <w:sz w:val="22"/>
        </w:rPr>
        <w:t>http://www.erialproject.org/</w:t>
      </w:r>
      <w:r w:rsidR="004D1CAE">
        <w:rPr>
          <w:noProof/>
          <w:sz w:val="22"/>
        </w:rPr>
        <w:t>&gt; [Accessed 23 November</w:t>
      </w:r>
      <w:r w:rsidRPr="003325C9">
        <w:rPr>
          <w:noProof/>
          <w:sz w:val="22"/>
        </w:rPr>
        <w:t xml:space="preserve"> 2014].</w:t>
      </w:r>
    </w:p>
    <w:p w14:paraId="22BFA756" w14:textId="77777777" w:rsidR="003325C9" w:rsidRPr="003325C9" w:rsidRDefault="003325C9">
      <w:pPr>
        <w:pStyle w:val="NormalWeb"/>
        <w:ind w:left="480" w:hanging="480"/>
        <w:divId w:val="1874228980"/>
        <w:rPr>
          <w:noProof/>
          <w:sz w:val="22"/>
        </w:rPr>
      </w:pPr>
      <w:r w:rsidRPr="003325C9">
        <w:rPr>
          <w:noProof/>
          <w:sz w:val="22"/>
        </w:rPr>
        <w:t xml:space="preserve">Hammersley, M. and Atkinson, P., 2007. </w:t>
      </w:r>
      <w:r w:rsidRPr="003325C9">
        <w:rPr>
          <w:i/>
          <w:iCs/>
          <w:noProof/>
          <w:sz w:val="22"/>
        </w:rPr>
        <w:t>Ethnography: principles in practice</w:t>
      </w:r>
      <w:r w:rsidR="00E44B85">
        <w:rPr>
          <w:i/>
          <w:iCs/>
          <w:noProof/>
          <w:sz w:val="22"/>
        </w:rPr>
        <w:t>.</w:t>
      </w:r>
      <w:r w:rsidRPr="003325C9">
        <w:rPr>
          <w:noProof/>
          <w:sz w:val="22"/>
        </w:rPr>
        <w:t xml:space="preserve"> 3rd ed., Oxon: Routledge.</w:t>
      </w:r>
    </w:p>
    <w:p w14:paraId="2D834A2E" w14:textId="77777777" w:rsidR="003325C9" w:rsidRPr="003325C9" w:rsidRDefault="004D1CAE">
      <w:pPr>
        <w:pStyle w:val="NormalWeb"/>
        <w:ind w:left="480" w:hanging="480"/>
        <w:divId w:val="1874228980"/>
        <w:rPr>
          <w:noProof/>
          <w:sz w:val="22"/>
        </w:rPr>
      </w:pPr>
      <w:r>
        <w:rPr>
          <w:noProof/>
          <w:sz w:val="22"/>
        </w:rPr>
        <w:t xml:space="preserve">Lanclos, D., 2013. </w:t>
      </w:r>
      <w:r w:rsidRPr="004D1CAE">
        <w:rPr>
          <w:i/>
          <w:noProof/>
          <w:sz w:val="22"/>
        </w:rPr>
        <w:t>T</w:t>
      </w:r>
      <w:r w:rsidR="003325C9" w:rsidRPr="004D1CAE">
        <w:rPr>
          <w:i/>
          <w:noProof/>
          <w:sz w:val="22"/>
        </w:rPr>
        <w:t>he Anthropologist in the Stacks: Playing with Cognitive Mapping.</w:t>
      </w:r>
      <w:r w:rsidR="003325C9" w:rsidRPr="003325C9">
        <w:rPr>
          <w:noProof/>
          <w:sz w:val="22"/>
        </w:rPr>
        <w:t xml:space="preserve"> </w:t>
      </w:r>
      <w:r>
        <w:rPr>
          <w:noProof/>
          <w:sz w:val="22"/>
        </w:rPr>
        <w:t xml:space="preserve">[online] </w:t>
      </w:r>
      <w:r w:rsidR="003325C9" w:rsidRPr="003325C9">
        <w:rPr>
          <w:noProof/>
          <w:sz w:val="22"/>
        </w:rPr>
        <w:t xml:space="preserve">Available at: </w:t>
      </w:r>
      <w:r>
        <w:rPr>
          <w:noProof/>
          <w:sz w:val="22"/>
        </w:rPr>
        <w:t>&lt;</w:t>
      </w:r>
      <w:r w:rsidR="003325C9" w:rsidRPr="003325C9">
        <w:rPr>
          <w:noProof/>
          <w:sz w:val="22"/>
        </w:rPr>
        <w:t>http://atkinsanthro.blogspot.co.uk/2013/11/playing-with-cognitive-mapping.html</w:t>
      </w:r>
      <w:r>
        <w:rPr>
          <w:noProof/>
          <w:sz w:val="22"/>
        </w:rPr>
        <w:t>&gt; [Accessed 23 November</w:t>
      </w:r>
      <w:r w:rsidR="003325C9" w:rsidRPr="003325C9">
        <w:rPr>
          <w:noProof/>
          <w:sz w:val="22"/>
        </w:rPr>
        <w:t xml:space="preserve"> 2014].</w:t>
      </w:r>
    </w:p>
    <w:p w14:paraId="20C1A4E6" w14:textId="77777777" w:rsidR="003325C9" w:rsidRPr="003325C9" w:rsidRDefault="003325C9">
      <w:pPr>
        <w:pStyle w:val="NormalWeb"/>
        <w:ind w:left="480" w:hanging="480"/>
        <w:divId w:val="1874228980"/>
        <w:rPr>
          <w:noProof/>
          <w:sz w:val="22"/>
        </w:rPr>
      </w:pPr>
      <w:r w:rsidRPr="003325C9">
        <w:rPr>
          <w:noProof/>
          <w:sz w:val="22"/>
        </w:rPr>
        <w:t xml:space="preserve">McKechnie, L., Dixon, C., Fear, J. and Pollak, A., 2006. Rules of (mis) conduct: User behaviour in public libraries. In </w:t>
      </w:r>
      <w:r w:rsidRPr="003325C9">
        <w:rPr>
          <w:i/>
          <w:iCs/>
          <w:noProof/>
          <w:sz w:val="22"/>
        </w:rPr>
        <w:t>Information Science Revisited: Approaches to Innovation York University, Toronto, Ontario. June 1 - 3, 2006.</w:t>
      </w:r>
      <w:r w:rsidRPr="003325C9">
        <w:rPr>
          <w:noProof/>
          <w:sz w:val="22"/>
        </w:rPr>
        <w:t xml:space="preserve"> pp. 1–10. Available at: </w:t>
      </w:r>
      <w:r w:rsidR="004D1CAE">
        <w:rPr>
          <w:noProof/>
          <w:sz w:val="22"/>
        </w:rPr>
        <w:t>&lt;</w:t>
      </w:r>
      <w:r w:rsidRPr="003325C9">
        <w:rPr>
          <w:noProof/>
          <w:sz w:val="22"/>
        </w:rPr>
        <w:t>http://www.cais-acsi.ca/proceedings/2006/mckechnie_2006.pdf</w:t>
      </w:r>
      <w:r w:rsidR="004D1CAE">
        <w:rPr>
          <w:noProof/>
          <w:sz w:val="22"/>
        </w:rPr>
        <w:t xml:space="preserve">&gt; [Accessed </w:t>
      </w:r>
      <w:r w:rsidRPr="003325C9">
        <w:rPr>
          <w:noProof/>
          <w:sz w:val="22"/>
        </w:rPr>
        <w:t>11</w:t>
      </w:r>
      <w:r w:rsidR="004D1CAE">
        <w:rPr>
          <w:noProof/>
          <w:sz w:val="22"/>
        </w:rPr>
        <w:t xml:space="preserve"> October 2014</w:t>
      </w:r>
      <w:r w:rsidRPr="003325C9">
        <w:rPr>
          <w:noProof/>
          <w:sz w:val="22"/>
        </w:rPr>
        <w:t>].</w:t>
      </w:r>
    </w:p>
    <w:p w14:paraId="3FDFCB65" w14:textId="77777777" w:rsidR="003325C9" w:rsidRDefault="003325C9" w:rsidP="00BA3F79">
      <w:pPr>
        <w:pStyle w:val="NormalWeb"/>
        <w:ind w:left="480" w:hanging="480"/>
        <w:divId w:val="1874228980"/>
        <w:rPr>
          <w:noProof/>
          <w:sz w:val="22"/>
        </w:rPr>
      </w:pPr>
      <w:r w:rsidRPr="003325C9">
        <w:rPr>
          <w:noProof/>
          <w:sz w:val="22"/>
        </w:rPr>
        <w:t xml:space="preserve">Paretta, L.T. and Catalano, A., 2013. What Students Really do in the Library: An Observational Study. </w:t>
      </w:r>
      <w:r w:rsidRPr="003325C9">
        <w:rPr>
          <w:i/>
          <w:iCs/>
          <w:noProof/>
          <w:sz w:val="22"/>
        </w:rPr>
        <w:t>The Reference Librarian</w:t>
      </w:r>
      <w:r w:rsidR="00BA3F79">
        <w:rPr>
          <w:noProof/>
          <w:sz w:val="22"/>
        </w:rPr>
        <w:t>,</w:t>
      </w:r>
      <w:r w:rsidR="004D1CAE">
        <w:rPr>
          <w:noProof/>
          <w:sz w:val="22"/>
        </w:rPr>
        <w:t xml:space="preserve"> [e-journal]</w:t>
      </w:r>
      <w:r w:rsidRPr="003325C9">
        <w:rPr>
          <w:noProof/>
          <w:sz w:val="22"/>
        </w:rPr>
        <w:t xml:space="preserve"> 54(2), pp.157–167. Available at: </w:t>
      </w:r>
      <w:r w:rsidR="004D1CAE">
        <w:rPr>
          <w:noProof/>
          <w:sz w:val="22"/>
        </w:rPr>
        <w:t>&lt;</w:t>
      </w:r>
      <w:r w:rsidRPr="003325C9">
        <w:rPr>
          <w:noProof/>
          <w:sz w:val="22"/>
        </w:rPr>
        <w:t>http://www.tandfonline.com/doi/abs/10.1080/02763877.2013.755033</w:t>
      </w:r>
      <w:r w:rsidR="004D1CAE">
        <w:rPr>
          <w:noProof/>
          <w:sz w:val="22"/>
        </w:rPr>
        <w:t>&gt; [Accessed 31 October 2014</w:t>
      </w:r>
      <w:r w:rsidRPr="003325C9">
        <w:rPr>
          <w:noProof/>
          <w:sz w:val="22"/>
        </w:rPr>
        <w:t>].</w:t>
      </w:r>
    </w:p>
    <w:p w14:paraId="078AB23E" w14:textId="77777777" w:rsidR="005F7BD2" w:rsidRPr="003325C9" w:rsidRDefault="005F7BD2">
      <w:pPr>
        <w:pStyle w:val="NormalWeb"/>
        <w:ind w:left="480" w:hanging="480"/>
        <w:divId w:val="1874228980"/>
        <w:rPr>
          <w:noProof/>
          <w:sz w:val="22"/>
        </w:rPr>
      </w:pPr>
      <w:r>
        <w:t xml:space="preserve">Saldana, J. 2013, </w:t>
      </w:r>
      <w:r w:rsidRPr="00C26241">
        <w:rPr>
          <w:i/>
        </w:rPr>
        <w:t>The coding manual for qualitative researchers</w:t>
      </w:r>
      <w:r w:rsidR="00BA3F79">
        <w:t>.</w:t>
      </w:r>
      <w:r>
        <w:t xml:space="preserve"> Los Angeles: </w:t>
      </w:r>
      <w:r w:rsidR="00C26241">
        <w:t>Sage</w:t>
      </w:r>
      <w:r>
        <w:t>.</w:t>
      </w:r>
    </w:p>
    <w:p w14:paraId="6EE4B21D" w14:textId="77777777" w:rsidR="003325C9" w:rsidRPr="003325C9" w:rsidRDefault="003325C9">
      <w:pPr>
        <w:pStyle w:val="NormalWeb"/>
        <w:ind w:left="480" w:hanging="480"/>
        <w:divId w:val="1874228980"/>
        <w:rPr>
          <w:noProof/>
          <w:sz w:val="22"/>
        </w:rPr>
      </w:pPr>
      <w:r w:rsidRPr="003325C9">
        <w:rPr>
          <w:noProof/>
          <w:sz w:val="22"/>
        </w:rPr>
        <w:t xml:space="preserve">Schensul, S.L., Schensul, J.J. and LeCompte, M.D., 1999. </w:t>
      </w:r>
      <w:r w:rsidRPr="003325C9">
        <w:rPr>
          <w:i/>
          <w:iCs/>
          <w:noProof/>
          <w:sz w:val="22"/>
        </w:rPr>
        <w:t>Essential Ethnographic Methods: Observations, Interviews and Questionnaires</w:t>
      </w:r>
      <w:r w:rsidR="00BA3F79">
        <w:rPr>
          <w:noProof/>
          <w:sz w:val="22"/>
        </w:rPr>
        <w:t>.</w:t>
      </w:r>
      <w:r w:rsidRPr="003325C9">
        <w:rPr>
          <w:noProof/>
          <w:sz w:val="22"/>
        </w:rPr>
        <w:t xml:space="preserve"> Walnut Creek: AltaMira Press.</w:t>
      </w:r>
    </w:p>
    <w:p w14:paraId="5691E836" w14:textId="77777777" w:rsidR="003325C9" w:rsidRPr="003325C9" w:rsidRDefault="003325C9">
      <w:pPr>
        <w:pStyle w:val="NormalWeb"/>
        <w:ind w:left="480" w:hanging="480"/>
        <w:divId w:val="1874228980"/>
        <w:rPr>
          <w:noProof/>
          <w:sz w:val="22"/>
        </w:rPr>
      </w:pPr>
      <w:r w:rsidRPr="003325C9">
        <w:rPr>
          <w:noProof/>
          <w:sz w:val="22"/>
        </w:rPr>
        <w:t xml:space="preserve">Schostak, J. and Schostak, J., 2008. </w:t>
      </w:r>
      <w:r w:rsidRPr="003325C9">
        <w:rPr>
          <w:i/>
          <w:iCs/>
          <w:noProof/>
          <w:sz w:val="22"/>
        </w:rPr>
        <w:t>Radical Research: Designing, developing and writing research to make a difference</w:t>
      </w:r>
      <w:r w:rsidR="00BA3F79">
        <w:rPr>
          <w:noProof/>
          <w:sz w:val="22"/>
        </w:rPr>
        <w:t>.</w:t>
      </w:r>
      <w:r w:rsidRPr="003325C9">
        <w:rPr>
          <w:noProof/>
          <w:sz w:val="22"/>
        </w:rPr>
        <w:t xml:space="preserve"> New York: Routledge.</w:t>
      </w:r>
    </w:p>
    <w:p w14:paraId="36864C30" w14:textId="77777777" w:rsidR="003325C9" w:rsidRPr="003325C9" w:rsidRDefault="003325C9">
      <w:pPr>
        <w:pStyle w:val="NormalWeb"/>
        <w:ind w:left="480" w:hanging="480"/>
        <w:divId w:val="1874228980"/>
        <w:rPr>
          <w:noProof/>
          <w:sz w:val="22"/>
        </w:rPr>
      </w:pPr>
      <w:r w:rsidRPr="003325C9">
        <w:rPr>
          <w:noProof/>
          <w:sz w:val="22"/>
        </w:rPr>
        <w:t xml:space="preserve">Shilling, C. and Cousins, F., 1990. Social Use of the School Library: the colonisation and regulation of educational space. </w:t>
      </w:r>
      <w:r w:rsidRPr="003325C9">
        <w:rPr>
          <w:i/>
          <w:iCs/>
          <w:noProof/>
          <w:sz w:val="22"/>
        </w:rPr>
        <w:t>British Journal of Sociology of Education</w:t>
      </w:r>
      <w:r w:rsidR="00BA3F79">
        <w:rPr>
          <w:noProof/>
          <w:sz w:val="22"/>
        </w:rPr>
        <w:t>,</w:t>
      </w:r>
      <w:r w:rsidRPr="003325C9">
        <w:rPr>
          <w:noProof/>
          <w:sz w:val="22"/>
        </w:rPr>
        <w:t xml:space="preserve"> </w:t>
      </w:r>
      <w:r w:rsidR="004D1CAE">
        <w:rPr>
          <w:noProof/>
          <w:sz w:val="22"/>
        </w:rPr>
        <w:t xml:space="preserve">[e-journal] </w:t>
      </w:r>
      <w:r w:rsidRPr="003325C9">
        <w:rPr>
          <w:noProof/>
          <w:sz w:val="22"/>
        </w:rPr>
        <w:t xml:space="preserve">11(4), pp.411–430. Available at: </w:t>
      </w:r>
      <w:r w:rsidR="004D1CAE">
        <w:rPr>
          <w:noProof/>
          <w:sz w:val="22"/>
        </w:rPr>
        <w:t>&lt;</w:t>
      </w:r>
      <w:r w:rsidR="004D1CAE" w:rsidRPr="004D1CAE">
        <w:t xml:space="preserve"> </w:t>
      </w:r>
      <w:r w:rsidR="004D1CAE" w:rsidRPr="004D1CAE">
        <w:rPr>
          <w:noProof/>
          <w:sz w:val="22"/>
        </w:rPr>
        <w:t>http://www.jstor.org.libaccess.hud.ac.uk/stable/1392876?seq=1</w:t>
      </w:r>
      <w:r w:rsidR="004D1CAE">
        <w:rPr>
          <w:noProof/>
          <w:sz w:val="22"/>
        </w:rPr>
        <w:t>&gt; [Accessed 31 October 2014]</w:t>
      </w:r>
      <w:r w:rsidRPr="003325C9">
        <w:rPr>
          <w:noProof/>
          <w:sz w:val="22"/>
        </w:rPr>
        <w:t>.</w:t>
      </w:r>
    </w:p>
    <w:p w14:paraId="5925AED8" w14:textId="77777777" w:rsidR="003325C9" w:rsidRPr="003325C9" w:rsidRDefault="003325C9">
      <w:pPr>
        <w:pStyle w:val="NormalWeb"/>
        <w:ind w:left="480" w:hanging="480"/>
        <w:divId w:val="1874228980"/>
        <w:rPr>
          <w:noProof/>
          <w:sz w:val="22"/>
        </w:rPr>
      </w:pPr>
      <w:r w:rsidRPr="003325C9">
        <w:rPr>
          <w:noProof/>
          <w:sz w:val="22"/>
        </w:rPr>
        <w:t xml:space="preserve">Social Research Association, 2003. </w:t>
      </w:r>
      <w:r w:rsidRPr="004D1CAE">
        <w:rPr>
          <w:i/>
          <w:noProof/>
          <w:sz w:val="22"/>
        </w:rPr>
        <w:t>Ethical Guidelines</w:t>
      </w:r>
      <w:r w:rsidRPr="003325C9">
        <w:rPr>
          <w:noProof/>
          <w:sz w:val="22"/>
        </w:rPr>
        <w:t>.</w:t>
      </w:r>
      <w:r w:rsidR="004D1CAE">
        <w:rPr>
          <w:noProof/>
          <w:sz w:val="22"/>
        </w:rPr>
        <w:t xml:space="preserve"> [pdf]</w:t>
      </w:r>
      <w:r w:rsidRPr="003325C9">
        <w:rPr>
          <w:noProof/>
          <w:sz w:val="22"/>
        </w:rPr>
        <w:t xml:space="preserve"> Available at: </w:t>
      </w:r>
      <w:r w:rsidR="004D1CAE">
        <w:rPr>
          <w:noProof/>
          <w:sz w:val="22"/>
        </w:rPr>
        <w:t>&lt;</w:t>
      </w:r>
      <w:r w:rsidRPr="003325C9">
        <w:rPr>
          <w:noProof/>
          <w:sz w:val="22"/>
        </w:rPr>
        <w:t>http://the-sra.org.uk/research-ethics/ethics-gu</w:t>
      </w:r>
      <w:r w:rsidR="004D1CAE">
        <w:rPr>
          <w:noProof/>
          <w:sz w:val="22"/>
        </w:rPr>
        <w:t xml:space="preserve">idelines/&gt; [Accessed 4 November </w:t>
      </w:r>
      <w:r w:rsidRPr="003325C9">
        <w:rPr>
          <w:noProof/>
          <w:sz w:val="22"/>
        </w:rPr>
        <w:t>2014].</w:t>
      </w:r>
    </w:p>
    <w:p w14:paraId="15B17368" w14:textId="77777777" w:rsidR="003325C9" w:rsidRPr="003325C9" w:rsidRDefault="003325C9">
      <w:pPr>
        <w:pStyle w:val="NormalWeb"/>
        <w:ind w:left="480" w:hanging="480"/>
        <w:divId w:val="1874228980"/>
        <w:rPr>
          <w:noProof/>
          <w:sz w:val="22"/>
        </w:rPr>
      </w:pPr>
      <w:r w:rsidRPr="003325C9">
        <w:rPr>
          <w:noProof/>
          <w:sz w:val="22"/>
        </w:rPr>
        <w:t xml:space="preserve">Spradley, J.P., 1979. </w:t>
      </w:r>
      <w:r w:rsidRPr="003325C9">
        <w:rPr>
          <w:i/>
          <w:iCs/>
          <w:noProof/>
          <w:sz w:val="22"/>
        </w:rPr>
        <w:t>The Ethnographic Interview</w:t>
      </w:r>
      <w:r w:rsidR="00BA3F79">
        <w:rPr>
          <w:noProof/>
          <w:sz w:val="22"/>
        </w:rPr>
        <w:t xml:space="preserve">. </w:t>
      </w:r>
      <w:r w:rsidRPr="003325C9">
        <w:rPr>
          <w:noProof/>
          <w:sz w:val="22"/>
        </w:rPr>
        <w:t>New York: Holt, Rinehart and Winston, Inc.</w:t>
      </w:r>
    </w:p>
    <w:p w14:paraId="53A51593" w14:textId="77777777" w:rsidR="003325C9" w:rsidRPr="003325C9" w:rsidRDefault="003325C9">
      <w:pPr>
        <w:pStyle w:val="NormalWeb"/>
        <w:ind w:left="480" w:hanging="480"/>
        <w:divId w:val="1874228980"/>
        <w:rPr>
          <w:noProof/>
          <w:sz w:val="22"/>
        </w:rPr>
      </w:pPr>
      <w:r w:rsidRPr="003325C9">
        <w:rPr>
          <w:noProof/>
          <w:sz w:val="22"/>
        </w:rPr>
        <w:t xml:space="preserve">Suarez, D., 2007. What Students Do When They Study in the Library: Using Ethnographic Methods to Observe Student Behavior. </w:t>
      </w:r>
      <w:r w:rsidRPr="003325C9">
        <w:rPr>
          <w:i/>
          <w:iCs/>
          <w:noProof/>
          <w:sz w:val="22"/>
        </w:rPr>
        <w:t>Electronic Journal of Academic and Special Librarianship</w:t>
      </w:r>
      <w:r w:rsidRPr="003325C9">
        <w:rPr>
          <w:noProof/>
          <w:sz w:val="22"/>
        </w:rPr>
        <w:t xml:space="preserve">, </w:t>
      </w:r>
      <w:r w:rsidR="004D1CAE">
        <w:rPr>
          <w:noProof/>
          <w:sz w:val="22"/>
        </w:rPr>
        <w:t xml:space="preserve">[e-journal] </w:t>
      </w:r>
      <w:r w:rsidRPr="003325C9">
        <w:rPr>
          <w:noProof/>
          <w:sz w:val="22"/>
        </w:rPr>
        <w:t xml:space="preserve">8(3), pp.1–19. Available at: </w:t>
      </w:r>
      <w:r w:rsidR="004D1CAE">
        <w:rPr>
          <w:noProof/>
          <w:sz w:val="22"/>
        </w:rPr>
        <w:t>&lt;</w:t>
      </w:r>
      <w:r w:rsidRPr="003325C9">
        <w:rPr>
          <w:noProof/>
          <w:sz w:val="22"/>
        </w:rPr>
        <w:t>http://southernlibrarianship.icaap.org/content/v08n03/suarez_d01.html</w:t>
      </w:r>
      <w:r w:rsidR="004D1CAE">
        <w:rPr>
          <w:noProof/>
          <w:sz w:val="22"/>
        </w:rPr>
        <w:t>&gt;</w:t>
      </w:r>
      <w:r w:rsidR="00BA3F79">
        <w:rPr>
          <w:noProof/>
          <w:sz w:val="22"/>
        </w:rPr>
        <w:t xml:space="preserve"> [Accessed 15 October 2014</w:t>
      </w:r>
      <w:r w:rsidRPr="003325C9">
        <w:rPr>
          <w:noProof/>
          <w:sz w:val="22"/>
        </w:rPr>
        <w:t>].</w:t>
      </w:r>
    </w:p>
    <w:p w14:paraId="7F399C76" w14:textId="77777777" w:rsidR="003325C9" w:rsidRPr="003325C9" w:rsidRDefault="003325C9">
      <w:pPr>
        <w:pStyle w:val="NormalWeb"/>
        <w:ind w:left="480" w:hanging="480"/>
        <w:divId w:val="1874228980"/>
        <w:rPr>
          <w:noProof/>
          <w:sz w:val="22"/>
        </w:rPr>
      </w:pPr>
      <w:r w:rsidRPr="003325C9">
        <w:rPr>
          <w:noProof/>
          <w:sz w:val="22"/>
        </w:rPr>
        <w:t xml:space="preserve">Temple, P., Callender, C., Grove, L. and Kersh, N., 2014. </w:t>
      </w:r>
      <w:r w:rsidRPr="003325C9">
        <w:rPr>
          <w:i/>
          <w:iCs/>
          <w:noProof/>
          <w:sz w:val="22"/>
        </w:rPr>
        <w:t>Managing the student experience in a shifting higher education landscape</w:t>
      </w:r>
      <w:r w:rsidR="00BA3F79">
        <w:rPr>
          <w:noProof/>
          <w:sz w:val="22"/>
        </w:rPr>
        <w:t>.</w:t>
      </w:r>
      <w:r w:rsidRPr="003325C9">
        <w:rPr>
          <w:noProof/>
          <w:sz w:val="22"/>
        </w:rPr>
        <w:t xml:space="preserve"> York</w:t>
      </w:r>
      <w:r w:rsidR="00BA3F79">
        <w:rPr>
          <w:noProof/>
          <w:sz w:val="22"/>
        </w:rPr>
        <w:t>: Higher Education Academy</w:t>
      </w:r>
      <w:r w:rsidRPr="003325C9">
        <w:rPr>
          <w:noProof/>
          <w:sz w:val="22"/>
        </w:rPr>
        <w:t xml:space="preserve">. Available at: </w:t>
      </w:r>
      <w:r w:rsidR="00BA3F79">
        <w:rPr>
          <w:noProof/>
          <w:sz w:val="22"/>
        </w:rPr>
        <w:t>&lt;</w:t>
      </w:r>
      <w:r w:rsidRPr="003325C9">
        <w:rPr>
          <w:noProof/>
          <w:sz w:val="22"/>
        </w:rPr>
        <w:t>https://www.heacademy.ac.uk/n</w:t>
      </w:r>
      <w:r w:rsidR="00BA3F79">
        <w:rPr>
          <w:noProof/>
          <w:sz w:val="22"/>
        </w:rPr>
        <w:t>ode/10145&gt; [Accessed 23</w:t>
      </w:r>
      <w:r w:rsidRPr="003325C9">
        <w:rPr>
          <w:noProof/>
          <w:sz w:val="22"/>
        </w:rPr>
        <w:t xml:space="preserve"> </w:t>
      </w:r>
      <w:r w:rsidR="00BA3F79">
        <w:rPr>
          <w:noProof/>
          <w:sz w:val="22"/>
        </w:rPr>
        <w:t xml:space="preserve">November </w:t>
      </w:r>
      <w:r w:rsidRPr="003325C9">
        <w:rPr>
          <w:noProof/>
          <w:sz w:val="22"/>
        </w:rPr>
        <w:t>2014].</w:t>
      </w:r>
    </w:p>
    <w:p w14:paraId="603468EE" w14:textId="77777777" w:rsidR="003325C9" w:rsidRPr="003325C9" w:rsidRDefault="003325C9">
      <w:pPr>
        <w:pStyle w:val="NormalWeb"/>
        <w:ind w:left="480" w:hanging="480"/>
        <w:divId w:val="1874228980"/>
        <w:rPr>
          <w:noProof/>
          <w:sz w:val="22"/>
        </w:rPr>
      </w:pPr>
      <w:r w:rsidRPr="003325C9">
        <w:rPr>
          <w:noProof/>
          <w:sz w:val="22"/>
        </w:rPr>
        <w:t xml:space="preserve">Wu, S.K. and Lanclos, D., 2011. Re-imagining the users’ experience: An ethnographic approach to web usability and space design. </w:t>
      </w:r>
      <w:r w:rsidRPr="003325C9">
        <w:rPr>
          <w:i/>
          <w:iCs/>
          <w:noProof/>
          <w:sz w:val="22"/>
        </w:rPr>
        <w:t>Reference Services Review</w:t>
      </w:r>
      <w:r w:rsidR="00BA3F79">
        <w:rPr>
          <w:noProof/>
          <w:sz w:val="22"/>
        </w:rPr>
        <w:t>, [e-journal]</w:t>
      </w:r>
      <w:r w:rsidRPr="003325C9">
        <w:rPr>
          <w:noProof/>
          <w:sz w:val="22"/>
        </w:rPr>
        <w:t xml:space="preserve"> 39(3), pp.369–389. Available at: </w:t>
      </w:r>
      <w:r w:rsidR="00BA3F79">
        <w:rPr>
          <w:noProof/>
          <w:sz w:val="22"/>
        </w:rPr>
        <w:t>&lt;</w:t>
      </w:r>
      <w:r w:rsidRPr="003325C9">
        <w:rPr>
          <w:noProof/>
          <w:sz w:val="22"/>
        </w:rPr>
        <w:t>http://www.emeraldinsight.com/10.1108/00907321111161386</w:t>
      </w:r>
      <w:r w:rsidR="00BA3F79">
        <w:rPr>
          <w:noProof/>
          <w:sz w:val="22"/>
        </w:rPr>
        <w:t xml:space="preserve">&gt; [Accessed 31 October </w:t>
      </w:r>
      <w:r w:rsidRPr="003325C9">
        <w:rPr>
          <w:noProof/>
          <w:sz w:val="22"/>
        </w:rPr>
        <w:t>2014].</w:t>
      </w:r>
    </w:p>
    <w:p w14:paraId="55AA5B49" w14:textId="77777777" w:rsidR="00C13E05" w:rsidRPr="00F60A78" w:rsidRDefault="00443D75" w:rsidP="003325C9">
      <w:pPr>
        <w:pStyle w:val="NormalWeb"/>
        <w:ind w:left="480" w:hanging="480"/>
        <w:divId w:val="966933988"/>
      </w:pPr>
      <w:r>
        <w:rPr>
          <w:b/>
        </w:rPr>
        <w:fldChar w:fldCharType="end"/>
      </w:r>
    </w:p>
    <w:sectPr w:rsidR="00C13E05" w:rsidRPr="00F60A78" w:rsidSect="006464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riestnera" w:date="2015-05-11T14:29:00Z" w:initials="p">
    <w:p w14:paraId="1C486000" w14:textId="77777777" w:rsidR="008E50B7" w:rsidRDefault="008E50B7">
      <w:pPr>
        <w:pStyle w:val="CommentText"/>
      </w:pPr>
      <w:r>
        <w:rPr>
          <w:rStyle w:val="CommentReference"/>
        </w:rPr>
        <w:annotationRef/>
      </w:r>
      <w:r>
        <w:t>Would ‘produce’ be better?</w:t>
      </w:r>
    </w:p>
  </w:comment>
  <w:comment w:id="2" w:author="priestnera" w:date="2015-05-11T14:49:00Z" w:initials="p">
    <w:p w14:paraId="1F97AD41" w14:textId="77777777" w:rsidR="0048317C" w:rsidRDefault="0048317C">
      <w:pPr>
        <w:pStyle w:val="CommentText"/>
      </w:pPr>
      <w:r>
        <w:rPr>
          <w:rStyle w:val="CommentReference"/>
        </w:rPr>
        <w:annotationRef/>
      </w:r>
      <w:r>
        <w:t>Word missing? Reveal/affect/show us</w:t>
      </w:r>
    </w:p>
  </w:comment>
  <w:comment w:id="3" w:author="priestnera" w:date="2015-07-19T16:30:00Z" w:initials="p">
    <w:p w14:paraId="245CB40E" w14:textId="77777777" w:rsidR="000C11F3" w:rsidRDefault="000C11F3">
      <w:pPr>
        <w:pStyle w:val="CommentText"/>
      </w:pPr>
      <w:r>
        <w:rPr>
          <w:rStyle w:val="CommentReference"/>
        </w:rPr>
        <w:annotationRef/>
      </w:r>
      <w:r>
        <w:t>Which ‘it’? The new stuff?</w:t>
      </w:r>
      <w:r w:rsidR="00CB061E">
        <w:t xml:space="preserve"> </w:t>
      </w:r>
    </w:p>
  </w:comment>
  <w:comment w:id="4" w:author="priestnera" w:date="2015-07-19T16:38:00Z" w:initials="p">
    <w:p w14:paraId="6D52FCC3" w14:textId="77777777" w:rsidR="00CD0B4D" w:rsidRDefault="00CD0B4D">
      <w:pPr>
        <w:pStyle w:val="CommentText"/>
      </w:pPr>
      <w:r>
        <w:rPr>
          <w:rStyle w:val="CommentReference"/>
        </w:rPr>
        <w:annotationRef/>
      </w:r>
      <w:r w:rsidR="00F44B77">
        <w:t>Have got ‘try to find’ then ‘trying to find’ – would it be better to start with ‘what happens when they</w:t>
      </w:r>
      <w:r w:rsidR="00DF7EE7">
        <w:t xml:space="preserve"> want to</w:t>
      </w:r>
      <w:r w:rsidR="00F44B77">
        <w:t xml:space="preserve"> borrow a book’</w:t>
      </w:r>
    </w:p>
  </w:comment>
  <w:comment w:id="5" w:author="priestnera" w:date="2015-07-19T16:42:00Z" w:initials="p">
    <w:p w14:paraId="23B7C472" w14:textId="77777777" w:rsidR="00F44B77" w:rsidRDefault="00F44B77">
      <w:pPr>
        <w:pStyle w:val="CommentText"/>
      </w:pPr>
      <w:r>
        <w:rPr>
          <w:rStyle w:val="CommentReference"/>
        </w:rPr>
        <w:annotationRef/>
      </w:r>
      <w:r w:rsidR="00DF7EE7">
        <w:t xml:space="preserve"> Needs some words at end of paragraph to qualify that just doing a survey isn’t enough, or to refer back to the limitations of a survey that you previously mentioned?</w:t>
      </w:r>
    </w:p>
  </w:comment>
  <w:comment w:id="6" w:author="priestnera" w:date="2015-05-11T16:55:00Z" w:initials="p">
    <w:p w14:paraId="5BF809C7" w14:textId="77777777" w:rsidR="008F503C" w:rsidRDefault="008F503C">
      <w:pPr>
        <w:pStyle w:val="CommentText"/>
      </w:pPr>
      <w:r>
        <w:rPr>
          <w:rStyle w:val="CommentReference"/>
        </w:rPr>
        <w:annotationRef/>
      </w:r>
      <w:r>
        <w:t>Repeated at end of para</w:t>
      </w:r>
    </w:p>
  </w:comment>
  <w:comment w:id="7" w:author="priestnera" w:date="2015-05-11T17:50:00Z" w:initials="p">
    <w:p w14:paraId="559BF241" w14:textId="77777777" w:rsidR="004B2257" w:rsidRDefault="004B2257">
      <w:pPr>
        <w:pStyle w:val="CommentText"/>
      </w:pPr>
      <w:r>
        <w:rPr>
          <w:rStyle w:val="CommentReference"/>
        </w:rPr>
        <w:annotationRef/>
      </w:r>
      <w:r>
        <w:t>Bit weird – ‘stop’ instead of ‘curb’, and ‘that’ instead of ‘like’?</w:t>
      </w:r>
    </w:p>
  </w:comment>
  <w:comment w:id="8" w:author="priestnera" w:date="2015-05-11T17:44:00Z" w:initials="p">
    <w:p w14:paraId="36C92EEE" w14:textId="77777777" w:rsidR="009C5399" w:rsidRDefault="009C5399">
      <w:pPr>
        <w:pStyle w:val="CommentText"/>
      </w:pPr>
      <w:r>
        <w:rPr>
          <w:rStyle w:val="CommentReference"/>
        </w:rPr>
        <w:annotationRef/>
      </w:r>
      <w:r>
        <w:t>‘related to’ twice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86000" w15:done="0"/>
  <w15:commentEx w15:paraId="1F97AD41" w15:done="0"/>
  <w15:commentEx w15:paraId="245CB40E" w15:done="0"/>
  <w15:commentEx w15:paraId="6D52FCC3" w15:done="0"/>
  <w15:commentEx w15:paraId="23B7C472" w15:done="0"/>
  <w15:commentEx w15:paraId="5BF809C7" w15:done="0"/>
  <w15:commentEx w15:paraId="559BF241" w15:done="0"/>
  <w15:commentEx w15:paraId="36C92E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3926"/>
    <w:multiLevelType w:val="hybridMultilevel"/>
    <w:tmpl w:val="5670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4463F"/>
    <w:multiLevelType w:val="hybridMultilevel"/>
    <w:tmpl w:val="548C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8"/>
    <w:rsid w:val="000049F7"/>
    <w:rsid w:val="00005EA2"/>
    <w:rsid w:val="000173D0"/>
    <w:rsid w:val="000215BB"/>
    <w:rsid w:val="000441CB"/>
    <w:rsid w:val="00046245"/>
    <w:rsid w:val="00046614"/>
    <w:rsid w:val="00047504"/>
    <w:rsid w:val="000944F0"/>
    <w:rsid w:val="000A18B4"/>
    <w:rsid w:val="000A4FF7"/>
    <w:rsid w:val="000B14EE"/>
    <w:rsid w:val="000C11F3"/>
    <w:rsid w:val="000C5436"/>
    <w:rsid w:val="000D0C43"/>
    <w:rsid w:val="000D5E05"/>
    <w:rsid w:val="000F1840"/>
    <w:rsid w:val="001007DA"/>
    <w:rsid w:val="00104E52"/>
    <w:rsid w:val="00123051"/>
    <w:rsid w:val="00124818"/>
    <w:rsid w:val="0013056D"/>
    <w:rsid w:val="00142937"/>
    <w:rsid w:val="00144BF0"/>
    <w:rsid w:val="0019038F"/>
    <w:rsid w:val="00196B53"/>
    <w:rsid w:val="001A0219"/>
    <w:rsid w:val="001A50B2"/>
    <w:rsid w:val="001B026D"/>
    <w:rsid w:val="001C1898"/>
    <w:rsid w:val="001D6F50"/>
    <w:rsid w:val="001D70DE"/>
    <w:rsid w:val="001E6926"/>
    <w:rsid w:val="001F5A48"/>
    <w:rsid w:val="00200952"/>
    <w:rsid w:val="002132D5"/>
    <w:rsid w:val="002320A7"/>
    <w:rsid w:val="002339E0"/>
    <w:rsid w:val="0023639C"/>
    <w:rsid w:val="002423C7"/>
    <w:rsid w:val="00251015"/>
    <w:rsid w:val="0026395F"/>
    <w:rsid w:val="00290E4D"/>
    <w:rsid w:val="00291B21"/>
    <w:rsid w:val="00295A90"/>
    <w:rsid w:val="002A5A14"/>
    <w:rsid w:val="002C2C6B"/>
    <w:rsid w:val="002C7371"/>
    <w:rsid w:val="002D2FA6"/>
    <w:rsid w:val="002D6B5B"/>
    <w:rsid w:val="002E4914"/>
    <w:rsid w:val="002F5DC6"/>
    <w:rsid w:val="002F7EE7"/>
    <w:rsid w:val="00324D05"/>
    <w:rsid w:val="003325C9"/>
    <w:rsid w:val="003360E0"/>
    <w:rsid w:val="00357525"/>
    <w:rsid w:val="003753F5"/>
    <w:rsid w:val="0039757D"/>
    <w:rsid w:val="003A43C4"/>
    <w:rsid w:val="003A4A8A"/>
    <w:rsid w:val="003B5235"/>
    <w:rsid w:val="003B5389"/>
    <w:rsid w:val="003B5FC2"/>
    <w:rsid w:val="003C4B00"/>
    <w:rsid w:val="003C6556"/>
    <w:rsid w:val="003F75A9"/>
    <w:rsid w:val="00403DD9"/>
    <w:rsid w:val="0041494D"/>
    <w:rsid w:val="00417464"/>
    <w:rsid w:val="00422CEF"/>
    <w:rsid w:val="00430490"/>
    <w:rsid w:val="00443D75"/>
    <w:rsid w:val="00463B85"/>
    <w:rsid w:val="00467890"/>
    <w:rsid w:val="0047421E"/>
    <w:rsid w:val="0047670F"/>
    <w:rsid w:val="0048317C"/>
    <w:rsid w:val="004A66F5"/>
    <w:rsid w:val="004A6A20"/>
    <w:rsid w:val="004B2257"/>
    <w:rsid w:val="004C4E51"/>
    <w:rsid w:val="004C544F"/>
    <w:rsid w:val="004D0F3D"/>
    <w:rsid w:val="004D1CAE"/>
    <w:rsid w:val="004D51CF"/>
    <w:rsid w:val="004F3754"/>
    <w:rsid w:val="00503965"/>
    <w:rsid w:val="005330A2"/>
    <w:rsid w:val="00540D7F"/>
    <w:rsid w:val="00546551"/>
    <w:rsid w:val="00546FB1"/>
    <w:rsid w:val="00552274"/>
    <w:rsid w:val="0056742B"/>
    <w:rsid w:val="005939BA"/>
    <w:rsid w:val="005944E6"/>
    <w:rsid w:val="005F3CEA"/>
    <w:rsid w:val="005F7BD2"/>
    <w:rsid w:val="00601D5A"/>
    <w:rsid w:val="00602358"/>
    <w:rsid w:val="00610A58"/>
    <w:rsid w:val="00610DB8"/>
    <w:rsid w:val="00612C15"/>
    <w:rsid w:val="00632FE7"/>
    <w:rsid w:val="00645895"/>
    <w:rsid w:val="0064644B"/>
    <w:rsid w:val="00651BF8"/>
    <w:rsid w:val="006629B1"/>
    <w:rsid w:val="00666ADA"/>
    <w:rsid w:val="006738C3"/>
    <w:rsid w:val="00691E82"/>
    <w:rsid w:val="00696A18"/>
    <w:rsid w:val="006A529B"/>
    <w:rsid w:val="006A7424"/>
    <w:rsid w:val="006C2423"/>
    <w:rsid w:val="006D45D7"/>
    <w:rsid w:val="006E08C6"/>
    <w:rsid w:val="006E6C9A"/>
    <w:rsid w:val="006F7915"/>
    <w:rsid w:val="00736333"/>
    <w:rsid w:val="00745498"/>
    <w:rsid w:val="00751477"/>
    <w:rsid w:val="0075166E"/>
    <w:rsid w:val="00755656"/>
    <w:rsid w:val="007567B6"/>
    <w:rsid w:val="00766E89"/>
    <w:rsid w:val="007714CD"/>
    <w:rsid w:val="00797E78"/>
    <w:rsid w:val="007D1338"/>
    <w:rsid w:val="007E64CD"/>
    <w:rsid w:val="007E66F6"/>
    <w:rsid w:val="008020CE"/>
    <w:rsid w:val="00812160"/>
    <w:rsid w:val="008146EF"/>
    <w:rsid w:val="00822BFE"/>
    <w:rsid w:val="00871D52"/>
    <w:rsid w:val="00875BCE"/>
    <w:rsid w:val="008A0579"/>
    <w:rsid w:val="008A4F3F"/>
    <w:rsid w:val="008D407B"/>
    <w:rsid w:val="008D452E"/>
    <w:rsid w:val="008E4E0A"/>
    <w:rsid w:val="008E50B7"/>
    <w:rsid w:val="008E60F5"/>
    <w:rsid w:val="008F503C"/>
    <w:rsid w:val="00901DD6"/>
    <w:rsid w:val="00901F38"/>
    <w:rsid w:val="00902EE0"/>
    <w:rsid w:val="009248BC"/>
    <w:rsid w:val="00926176"/>
    <w:rsid w:val="00956298"/>
    <w:rsid w:val="00963624"/>
    <w:rsid w:val="009A7F7D"/>
    <w:rsid w:val="009B7BE4"/>
    <w:rsid w:val="009C5399"/>
    <w:rsid w:val="009C7656"/>
    <w:rsid w:val="00A070A5"/>
    <w:rsid w:val="00A14D1A"/>
    <w:rsid w:val="00A15F7E"/>
    <w:rsid w:val="00A16A86"/>
    <w:rsid w:val="00A17A02"/>
    <w:rsid w:val="00A502ED"/>
    <w:rsid w:val="00A75A4E"/>
    <w:rsid w:val="00A9241C"/>
    <w:rsid w:val="00AA2206"/>
    <w:rsid w:val="00AB0E52"/>
    <w:rsid w:val="00AB5A7D"/>
    <w:rsid w:val="00AB6AAD"/>
    <w:rsid w:val="00AE3695"/>
    <w:rsid w:val="00AE5B91"/>
    <w:rsid w:val="00AF40E0"/>
    <w:rsid w:val="00AF4E45"/>
    <w:rsid w:val="00B649D1"/>
    <w:rsid w:val="00B70271"/>
    <w:rsid w:val="00B7420D"/>
    <w:rsid w:val="00B90BBF"/>
    <w:rsid w:val="00BA1338"/>
    <w:rsid w:val="00BA3F79"/>
    <w:rsid w:val="00BB109B"/>
    <w:rsid w:val="00BC734E"/>
    <w:rsid w:val="00BD4617"/>
    <w:rsid w:val="00BD4DBF"/>
    <w:rsid w:val="00BE63CC"/>
    <w:rsid w:val="00BF0835"/>
    <w:rsid w:val="00C13E05"/>
    <w:rsid w:val="00C15B52"/>
    <w:rsid w:val="00C16944"/>
    <w:rsid w:val="00C26241"/>
    <w:rsid w:val="00C27C67"/>
    <w:rsid w:val="00C51317"/>
    <w:rsid w:val="00C52592"/>
    <w:rsid w:val="00C844E5"/>
    <w:rsid w:val="00C912DD"/>
    <w:rsid w:val="00CB061E"/>
    <w:rsid w:val="00CB1B86"/>
    <w:rsid w:val="00CB6BFF"/>
    <w:rsid w:val="00CD08EE"/>
    <w:rsid w:val="00CD0B4D"/>
    <w:rsid w:val="00CE60B0"/>
    <w:rsid w:val="00CE63BC"/>
    <w:rsid w:val="00D016F6"/>
    <w:rsid w:val="00D05397"/>
    <w:rsid w:val="00D11BC1"/>
    <w:rsid w:val="00D23275"/>
    <w:rsid w:val="00D36540"/>
    <w:rsid w:val="00D429D4"/>
    <w:rsid w:val="00D56B4F"/>
    <w:rsid w:val="00D60180"/>
    <w:rsid w:val="00D62FE9"/>
    <w:rsid w:val="00D806D1"/>
    <w:rsid w:val="00D83CCF"/>
    <w:rsid w:val="00D87DAE"/>
    <w:rsid w:val="00D90AE2"/>
    <w:rsid w:val="00D930B8"/>
    <w:rsid w:val="00DA3ACB"/>
    <w:rsid w:val="00DA4BD6"/>
    <w:rsid w:val="00DB735B"/>
    <w:rsid w:val="00DE4BEF"/>
    <w:rsid w:val="00DE5C29"/>
    <w:rsid w:val="00DF512E"/>
    <w:rsid w:val="00DF6596"/>
    <w:rsid w:val="00DF7EE7"/>
    <w:rsid w:val="00E02BBC"/>
    <w:rsid w:val="00E21BEF"/>
    <w:rsid w:val="00E312C6"/>
    <w:rsid w:val="00E326BA"/>
    <w:rsid w:val="00E44B85"/>
    <w:rsid w:val="00E64DDC"/>
    <w:rsid w:val="00E7128F"/>
    <w:rsid w:val="00E865FD"/>
    <w:rsid w:val="00EA22D4"/>
    <w:rsid w:val="00EA2F1E"/>
    <w:rsid w:val="00ED02E8"/>
    <w:rsid w:val="00ED108B"/>
    <w:rsid w:val="00EE6AE7"/>
    <w:rsid w:val="00F020F2"/>
    <w:rsid w:val="00F13786"/>
    <w:rsid w:val="00F14A04"/>
    <w:rsid w:val="00F303F5"/>
    <w:rsid w:val="00F375AF"/>
    <w:rsid w:val="00F44B77"/>
    <w:rsid w:val="00F45FCF"/>
    <w:rsid w:val="00F60A78"/>
    <w:rsid w:val="00F6444E"/>
    <w:rsid w:val="00F9077C"/>
    <w:rsid w:val="00F92FB2"/>
    <w:rsid w:val="00FC0AC3"/>
    <w:rsid w:val="00FF01C4"/>
    <w:rsid w:val="00FF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9E3D"/>
  <w15:docId w15:val="{FEBB8880-CEC7-44E6-A8B9-863670CF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FF7"/>
    <w:pPr>
      <w:spacing w:after="0" w:line="240" w:lineRule="auto"/>
    </w:pPr>
  </w:style>
  <w:style w:type="paragraph" w:styleId="NormalWeb">
    <w:name w:val="Normal (Web)"/>
    <w:basedOn w:val="Normal"/>
    <w:uiPriority w:val="99"/>
    <w:unhideWhenUsed/>
    <w:rsid w:val="00C13E0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B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52"/>
    <w:rPr>
      <w:rFonts w:ascii="Tahoma" w:hAnsi="Tahoma" w:cs="Tahoma"/>
      <w:sz w:val="16"/>
      <w:szCs w:val="16"/>
    </w:rPr>
  </w:style>
  <w:style w:type="character" w:styleId="CommentReference">
    <w:name w:val="annotation reference"/>
    <w:basedOn w:val="DefaultParagraphFont"/>
    <w:uiPriority w:val="99"/>
    <w:semiHidden/>
    <w:unhideWhenUsed/>
    <w:rsid w:val="00E326BA"/>
    <w:rPr>
      <w:sz w:val="16"/>
      <w:szCs w:val="16"/>
    </w:rPr>
  </w:style>
  <w:style w:type="paragraph" w:styleId="CommentText">
    <w:name w:val="annotation text"/>
    <w:basedOn w:val="Normal"/>
    <w:link w:val="CommentTextChar"/>
    <w:uiPriority w:val="99"/>
    <w:semiHidden/>
    <w:unhideWhenUsed/>
    <w:rsid w:val="00E326BA"/>
    <w:pPr>
      <w:spacing w:line="240" w:lineRule="auto"/>
    </w:pPr>
    <w:rPr>
      <w:sz w:val="20"/>
      <w:szCs w:val="20"/>
    </w:rPr>
  </w:style>
  <w:style w:type="character" w:customStyle="1" w:styleId="CommentTextChar">
    <w:name w:val="Comment Text Char"/>
    <w:basedOn w:val="DefaultParagraphFont"/>
    <w:link w:val="CommentText"/>
    <w:uiPriority w:val="99"/>
    <w:semiHidden/>
    <w:rsid w:val="00E326BA"/>
    <w:rPr>
      <w:sz w:val="20"/>
      <w:szCs w:val="20"/>
    </w:rPr>
  </w:style>
  <w:style w:type="paragraph" w:styleId="CommentSubject">
    <w:name w:val="annotation subject"/>
    <w:basedOn w:val="CommentText"/>
    <w:next w:val="CommentText"/>
    <w:link w:val="CommentSubjectChar"/>
    <w:uiPriority w:val="99"/>
    <w:semiHidden/>
    <w:unhideWhenUsed/>
    <w:rsid w:val="00E326BA"/>
    <w:rPr>
      <w:b/>
      <w:bCs/>
    </w:rPr>
  </w:style>
  <w:style w:type="character" w:customStyle="1" w:styleId="CommentSubjectChar">
    <w:name w:val="Comment Subject Char"/>
    <w:basedOn w:val="CommentTextChar"/>
    <w:link w:val="CommentSubject"/>
    <w:uiPriority w:val="99"/>
    <w:semiHidden/>
    <w:rsid w:val="00E32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8597">
      <w:bodyDiv w:val="1"/>
      <w:marLeft w:val="0"/>
      <w:marRight w:val="0"/>
      <w:marTop w:val="0"/>
      <w:marBottom w:val="0"/>
      <w:divBdr>
        <w:top w:val="none" w:sz="0" w:space="0" w:color="auto"/>
        <w:left w:val="none" w:sz="0" w:space="0" w:color="auto"/>
        <w:bottom w:val="none" w:sz="0" w:space="0" w:color="auto"/>
        <w:right w:val="none" w:sz="0" w:space="0" w:color="auto"/>
      </w:divBdr>
      <w:divsChild>
        <w:div w:id="1583298880">
          <w:marLeft w:val="0"/>
          <w:marRight w:val="0"/>
          <w:marTop w:val="0"/>
          <w:marBottom w:val="0"/>
          <w:divBdr>
            <w:top w:val="none" w:sz="0" w:space="0" w:color="auto"/>
            <w:left w:val="none" w:sz="0" w:space="0" w:color="auto"/>
            <w:bottom w:val="none" w:sz="0" w:space="0" w:color="auto"/>
            <w:right w:val="none" w:sz="0" w:space="0" w:color="auto"/>
          </w:divBdr>
          <w:divsChild>
            <w:div w:id="1982688160">
              <w:marLeft w:val="0"/>
              <w:marRight w:val="0"/>
              <w:marTop w:val="0"/>
              <w:marBottom w:val="0"/>
              <w:divBdr>
                <w:top w:val="none" w:sz="0" w:space="0" w:color="auto"/>
                <w:left w:val="none" w:sz="0" w:space="0" w:color="auto"/>
                <w:bottom w:val="none" w:sz="0" w:space="0" w:color="auto"/>
                <w:right w:val="none" w:sz="0" w:space="0" w:color="auto"/>
              </w:divBdr>
              <w:divsChild>
                <w:div w:id="972638097">
                  <w:marLeft w:val="0"/>
                  <w:marRight w:val="0"/>
                  <w:marTop w:val="0"/>
                  <w:marBottom w:val="0"/>
                  <w:divBdr>
                    <w:top w:val="none" w:sz="0" w:space="0" w:color="auto"/>
                    <w:left w:val="none" w:sz="0" w:space="0" w:color="auto"/>
                    <w:bottom w:val="none" w:sz="0" w:space="0" w:color="auto"/>
                    <w:right w:val="none" w:sz="0" w:space="0" w:color="auto"/>
                  </w:divBdr>
                  <w:divsChild>
                    <w:div w:id="804006154">
                      <w:marLeft w:val="0"/>
                      <w:marRight w:val="0"/>
                      <w:marTop w:val="0"/>
                      <w:marBottom w:val="0"/>
                      <w:divBdr>
                        <w:top w:val="none" w:sz="0" w:space="0" w:color="auto"/>
                        <w:left w:val="none" w:sz="0" w:space="0" w:color="auto"/>
                        <w:bottom w:val="none" w:sz="0" w:space="0" w:color="auto"/>
                        <w:right w:val="none" w:sz="0" w:space="0" w:color="auto"/>
                      </w:divBdr>
                      <w:divsChild>
                        <w:div w:id="2016220601">
                          <w:marLeft w:val="0"/>
                          <w:marRight w:val="0"/>
                          <w:marTop w:val="0"/>
                          <w:marBottom w:val="0"/>
                          <w:divBdr>
                            <w:top w:val="none" w:sz="0" w:space="0" w:color="auto"/>
                            <w:left w:val="none" w:sz="0" w:space="0" w:color="auto"/>
                            <w:bottom w:val="none" w:sz="0" w:space="0" w:color="auto"/>
                            <w:right w:val="none" w:sz="0" w:space="0" w:color="auto"/>
                          </w:divBdr>
                          <w:divsChild>
                            <w:div w:id="1964843313">
                              <w:marLeft w:val="0"/>
                              <w:marRight w:val="0"/>
                              <w:marTop w:val="0"/>
                              <w:marBottom w:val="0"/>
                              <w:divBdr>
                                <w:top w:val="none" w:sz="0" w:space="0" w:color="auto"/>
                                <w:left w:val="none" w:sz="0" w:space="0" w:color="auto"/>
                                <w:bottom w:val="none" w:sz="0" w:space="0" w:color="auto"/>
                                <w:right w:val="none" w:sz="0" w:space="0" w:color="auto"/>
                              </w:divBdr>
                              <w:divsChild>
                                <w:div w:id="773522741">
                                  <w:marLeft w:val="0"/>
                                  <w:marRight w:val="0"/>
                                  <w:marTop w:val="0"/>
                                  <w:marBottom w:val="0"/>
                                  <w:divBdr>
                                    <w:top w:val="none" w:sz="0" w:space="0" w:color="auto"/>
                                    <w:left w:val="none" w:sz="0" w:space="0" w:color="auto"/>
                                    <w:bottom w:val="none" w:sz="0" w:space="0" w:color="auto"/>
                                    <w:right w:val="none" w:sz="0" w:space="0" w:color="auto"/>
                                  </w:divBdr>
                                  <w:divsChild>
                                    <w:div w:id="130440033">
                                      <w:marLeft w:val="0"/>
                                      <w:marRight w:val="0"/>
                                      <w:marTop w:val="0"/>
                                      <w:marBottom w:val="0"/>
                                      <w:divBdr>
                                        <w:top w:val="none" w:sz="0" w:space="0" w:color="auto"/>
                                        <w:left w:val="none" w:sz="0" w:space="0" w:color="auto"/>
                                        <w:bottom w:val="none" w:sz="0" w:space="0" w:color="auto"/>
                                        <w:right w:val="none" w:sz="0" w:space="0" w:color="auto"/>
                                      </w:divBdr>
                                      <w:divsChild>
                                        <w:div w:id="757407061">
                                          <w:marLeft w:val="0"/>
                                          <w:marRight w:val="0"/>
                                          <w:marTop w:val="0"/>
                                          <w:marBottom w:val="0"/>
                                          <w:divBdr>
                                            <w:top w:val="none" w:sz="0" w:space="0" w:color="auto"/>
                                            <w:left w:val="none" w:sz="0" w:space="0" w:color="auto"/>
                                            <w:bottom w:val="none" w:sz="0" w:space="0" w:color="auto"/>
                                            <w:right w:val="none" w:sz="0" w:space="0" w:color="auto"/>
                                          </w:divBdr>
                                          <w:divsChild>
                                            <w:div w:id="476529608">
                                              <w:marLeft w:val="0"/>
                                              <w:marRight w:val="0"/>
                                              <w:marTop w:val="0"/>
                                              <w:marBottom w:val="0"/>
                                              <w:divBdr>
                                                <w:top w:val="none" w:sz="0" w:space="0" w:color="auto"/>
                                                <w:left w:val="none" w:sz="0" w:space="0" w:color="auto"/>
                                                <w:bottom w:val="none" w:sz="0" w:space="0" w:color="auto"/>
                                                <w:right w:val="none" w:sz="0" w:space="0" w:color="auto"/>
                                              </w:divBdr>
                                              <w:divsChild>
                                                <w:div w:id="1087339129">
                                                  <w:marLeft w:val="0"/>
                                                  <w:marRight w:val="0"/>
                                                  <w:marTop w:val="0"/>
                                                  <w:marBottom w:val="0"/>
                                                  <w:divBdr>
                                                    <w:top w:val="none" w:sz="0" w:space="0" w:color="auto"/>
                                                    <w:left w:val="none" w:sz="0" w:space="0" w:color="auto"/>
                                                    <w:bottom w:val="none" w:sz="0" w:space="0" w:color="auto"/>
                                                    <w:right w:val="none" w:sz="0" w:space="0" w:color="auto"/>
                                                  </w:divBdr>
                                                  <w:divsChild>
                                                    <w:div w:id="10186412">
                                                      <w:marLeft w:val="0"/>
                                                      <w:marRight w:val="0"/>
                                                      <w:marTop w:val="0"/>
                                                      <w:marBottom w:val="0"/>
                                                      <w:divBdr>
                                                        <w:top w:val="none" w:sz="0" w:space="0" w:color="auto"/>
                                                        <w:left w:val="none" w:sz="0" w:space="0" w:color="auto"/>
                                                        <w:bottom w:val="none" w:sz="0" w:space="0" w:color="auto"/>
                                                        <w:right w:val="none" w:sz="0" w:space="0" w:color="auto"/>
                                                      </w:divBdr>
                                                      <w:divsChild>
                                                        <w:div w:id="1732658414">
                                                          <w:marLeft w:val="0"/>
                                                          <w:marRight w:val="0"/>
                                                          <w:marTop w:val="0"/>
                                                          <w:marBottom w:val="0"/>
                                                          <w:divBdr>
                                                            <w:top w:val="none" w:sz="0" w:space="0" w:color="auto"/>
                                                            <w:left w:val="none" w:sz="0" w:space="0" w:color="auto"/>
                                                            <w:bottom w:val="none" w:sz="0" w:space="0" w:color="auto"/>
                                                            <w:right w:val="none" w:sz="0" w:space="0" w:color="auto"/>
                                                          </w:divBdr>
                                                          <w:divsChild>
                                                            <w:div w:id="201866150">
                                                              <w:marLeft w:val="0"/>
                                                              <w:marRight w:val="0"/>
                                                              <w:marTop w:val="0"/>
                                                              <w:marBottom w:val="0"/>
                                                              <w:divBdr>
                                                                <w:top w:val="none" w:sz="0" w:space="0" w:color="auto"/>
                                                                <w:left w:val="none" w:sz="0" w:space="0" w:color="auto"/>
                                                                <w:bottom w:val="none" w:sz="0" w:space="0" w:color="auto"/>
                                                                <w:right w:val="none" w:sz="0" w:space="0" w:color="auto"/>
                                                              </w:divBdr>
                                                              <w:divsChild>
                                                                <w:div w:id="1582762690">
                                                                  <w:marLeft w:val="0"/>
                                                                  <w:marRight w:val="0"/>
                                                                  <w:marTop w:val="0"/>
                                                                  <w:marBottom w:val="0"/>
                                                                  <w:divBdr>
                                                                    <w:top w:val="none" w:sz="0" w:space="0" w:color="auto"/>
                                                                    <w:left w:val="none" w:sz="0" w:space="0" w:color="auto"/>
                                                                    <w:bottom w:val="none" w:sz="0" w:space="0" w:color="auto"/>
                                                                    <w:right w:val="none" w:sz="0" w:space="0" w:color="auto"/>
                                                                  </w:divBdr>
                                                                  <w:divsChild>
                                                                    <w:div w:id="969015619">
                                                                      <w:marLeft w:val="0"/>
                                                                      <w:marRight w:val="0"/>
                                                                      <w:marTop w:val="0"/>
                                                                      <w:marBottom w:val="0"/>
                                                                      <w:divBdr>
                                                                        <w:top w:val="none" w:sz="0" w:space="0" w:color="auto"/>
                                                                        <w:left w:val="none" w:sz="0" w:space="0" w:color="auto"/>
                                                                        <w:bottom w:val="none" w:sz="0" w:space="0" w:color="auto"/>
                                                                        <w:right w:val="none" w:sz="0" w:space="0" w:color="auto"/>
                                                                      </w:divBdr>
                                                                      <w:divsChild>
                                                                        <w:div w:id="1897079686">
                                                                          <w:marLeft w:val="0"/>
                                                                          <w:marRight w:val="0"/>
                                                                          <w:marTop w:val="0"/>
                                                                          <w:marBottom w:val="0"/>
                                                                          <w:divBdr>
                                                                            <w:top w:val="none" w:sz="0" w:space="0" w:color="auto"/>
                                                                            <w:left w:val="none" w:sz="0" w:space="0" w:color="auto"/>
                                                                            <w:bottom w:val="none" w:sz="0" w:space="0" w:color="auto"/>
                                                                            <w:right w:val="none" w:sz="0" w:space="0" w:color="auto"/>
                                                                          </w:divBdr>
                                                                          <w:divsChild>
                                                                            <w:div w:id="2004774867">
                                                                              <w:marLeft w:val="0"/>
                                                                              <w:marRight w:val="0"/>
                                                                              <w:marTop w:val="0"/>
                                                                              <w:marBottom w:val="0"/>
                                                                              <w:divBdr>
                                                                                <w:top w:val="none" w:sz="0" w:space="0" w:color="auto"/>
                                                                                <w:left w:val="none" w:sz="0" w:space="0" w:color="auto"/>
                                                                                <w:bottom w:val="none" w:sz="0" w:space="0" w:color="auto"/>
                                                                                <w:right w:val="none" w:sz="0" w:space="0" w:color="auto"/>
                                                                              </w:divBdr>
                                                                              <w:divsChild>
                                                                                <w:div w:id="107315062">
                                                                                  <w:marLeft w:val="0"/>
                                                                                  <w:marRight w:val="0"/>
                                                                                  <w:marTop w:val="0"/>
                                                                                  <w:marBottom w:val="0"/>
                                                                                  <w:divBdr>
                                                                                    <w:top w:val="none" w:sz="0" w:space="0" w:color="auto"/>
                                                                                    <w:left w:val="none" w:sz="0" w:space="0" w:color="auto"/>
                                                                                    <w:bottom w:val="none" w:sz="0" w:space="0" w:color="auto"/>
                                                                                    <w:right w:val="none" w:sz="0" w:space="0" w:color="auto"/>
                                                                                  </w:divBdr>
                                                                                  <w:divsChild>
                                                                                    <w:div w:id="468519857">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0"/>
                                                                                          <w:marBottom w:val="0"/>
                                                                                          <w:divBdr>
                                                                                            <w:top w:val="none" w:sz="0" w:space="0" w:color="auto"/>
                                                                                            <w:left w:val="none" w:sz="0" w:space="0" w:color="auto"/>
                                                                                            <w:bottom w:val="none" w:sz="0" w:space="0" w:color="auto"/>
                                                                                            <w:right w:val="none" w:sz="0" w:space="0" w:color="auto"/>
                                                                                          </w:divBdr>
                                                                                          <w:divsChild>
                                                                                            <w:div w:id="331220585">
                                                                                              <w:marLeft w:val="0"/>
                                                                                              <w:marRight w:val="0"/>
                                                                                              <w:marTop w:val="0"/>
                                                                                              <w:marBottom w:val="0"/>
                                                                                              <w:divBdr>
                                                                                                <w:top w:val="none" w:sz="0" w:space="0" w:color="auto"/>
                                                                                                <w:left w:val="none" w:sz="0" w:space="0" w:color="auto"/>
                                                                                                <w:bottom w:val="none" w:sz="0" w:space="0" w:color="auto"/>
                                                                                                <w:right w:val="none" w:sz="0" w:space="0" w:color="auto"/>
                                                                                              </w:divBdr>
                                                                                              <w:divsChild>
                                                                                                <w:div w:id="1379862233">
                                                                                                  <w:marLeft w:val="0"/>
                                                                                                  <w:marRight w:val="0"/>
                                                                                                  <w:marTop w:val="0"/>
                                                                                                  <w:marBottom w:val="0"/>
                                                                                                  <w:divBdr>
                                                                                                    <w:top w:val="none" w:sz="0" w:space="0" w:color="auto"/>
                                                                                                    <w:left w:val="none" w:sz="0" w:space="0" w:color="auto"/>
                                                                                                    <w:bottom w:val="none" w:sz="0" w:space="0" w:color="auto"/>
                                                                                                    <w:right w:val="none" w:sz="0" w:space="0" w:color="auto"/>
                                                                                                  </w:divBdr>
                                                                                                  <w:divsChild>
                                                                                                    <w:div w:id="2030987076">
                                                                                                      <w:marLeft w:val="0"/>
                                                                                                      <w:marRight w:val="0"/>
                                                                                                      <w:marTop w:val="0"/>
                                                                                                      <w:marBottom w:val="0"/>
                                                                                                      <w:divBdr>
                                                                                                        <w:top w:val="none" w:sz="0" w:space="0" w:color="auto"/>
                                                                                                        <w:left w:val="none" w:sz="0" w:space="0" w:color="auto"/>
                                                                                                        <w:bottom w:val="none" w:sz="0" w:space="0" w:color="auto"/>
                                                                                                        <w:right w:val="none" w:sz="0" w:space="0" w:color="auto"/>
                                                                                                      </w:divBdr>
                                                                                                      <w:divsChild>
                                                                                                        <w:div w:id="1613122929">
                                                                                                          <w:marLeft w:val="0"/>
                                                                                                          <w:marRight w:val="0"/>
                                                                                                          <w:marTop w:val="0"/>
                                                                                                          <w:marBottom w:val="0"/>
                                                                                                          <w:divBdr>
                                                                                                            <w:top w:val="none" w:sz="0" w:space="0" w:color="auto"/>
                                                                                                            <w:left w:val="none" w:sz="0" w:space="0" w:color="auto"/>
                                                                                                            <w:bottom w:val="none" w:sz="0" w:space="0" w:color="auto"/>
                                                                                                            <w:right w:val="none" w:sz="0" w:space="0" w:color="auto"/>
                                                                                                          </w:divBdr>
                                                                                                          <w:divsChild>
                                                                                                            <w:div w:id="1260866525">
                                                                                                              <w:marLeft w:val="0"/>
                                                                                                              <w:marRight w:val="0"/>
                                                                                                              <w:marTop w:val="0"/>
                                                                                                              <w:marBottom w:val="0"/>
                                                                                                              <w:divBdr>
                                                                                                                <w:top w:val="none" w:sz="0" w:space="0" w:color="auto"/>
                                                                                                                <w:left w:val="none" w:sz="0" w:space="0" w:color="auto"/>
                                                                                                                <w:bottom w:val="none" w:sz="0" w:space="0" w:color="auto"/>
                                                                                                                <w:right w:val="none" w:sz="0" w:space="0" w:color="auto"/>
                                                                                                              </w:divBdr>
                                                                                                              <w:divsChild>
                                                                                                                <w:div w:id="434449520">
                                                                                                                  <w:marLeft w:val="0"/>
                                                                                                                  <w:marRight w:val="0"/>
                                                                                                                  <w:marTop w:val="0"/>
                                                                                                                  <w:marBottom w:val="0"/>
                                                                                                                  <w:divBdr>
                                                                                                                    <w:top w:val="none" w:sz="0" w:space="0" w:color="auto"/>
                                                                                                                    <w:left w:val="none" w:sz="0" w:space="0" w:color="auto"/>
                                                                                                                    <w:bottom w:val="none" w:sz="0" w:space="0" w:color="auto"/>
                                                                                                                    <w:right w:val="none" w:sz="0" w:space="0" w:color="auto"/>
                                                                                                                  </w:divBdr>
                                                                                                                  <w:divsChild>
                                                                                                                    <w:div w:id="696010518">
                                                                                                                      <w:marLeft w:val="0"/>
                                                                                                                      <w:marRight w:val="0"/>
                                                                                                                      <w:marTop w:val="0"/>
                                                                                                                      <w:marBottom w:val="0"/>
                                                                                                                      <w:divBdr>
                                                                                                                        <w:top w:val="none" w:sz="0" w:space="0" w:color="auto"/>
                                                                                                                        <w:left w:val="none" w:sz="0" w:space="0" w:color="auto"/>
                                                                                                                        <w:bottom w:val="none" w:sz="0" w:space="0" w:color="auto"/>
                                                                                                                        <w:right w:val="none" w:sz="0" w:space="0" w:color="auto"/>
                                                                                                                      </w:divBdr>
                                                                                                                      <w:divsChild>
                                                                                                                        <w:div w:id="2036692629">
                                                                                                                          <w:marLeft w:val="0"/>
                                                                                                                          <w:marRight w:val="0"/>
                                                                                                                          <w:marTop w:val="0"/>
                                                                                                                          <w:marBottom w:val="0"/>
                                                                                                                          <w:divBdr>
                                                                                                                            <w:top w:val="none" w:sz="0" w:space="0" w:color="auto"/>
                                                                                                                            <w:left w:val="none" w:sz="0" w:space="0" w:color="auto"/>
                                                                                                                            <w:bottom w:val="none" w:sz="0" w:space="0" w:color="auto"/>
                                                                                                                            <w:right w:val="none" w:sz="0" w:space="0" w:color="auto"/>
                                                                                                                          </w:divBdr>
                                                                                                                          <w:divsChild>
                                                                                                                            <w:div w:id="318385471">
                                                                                                                              <w:marLeft w:val="0"/>
                                                                                                                              <w:marRight w:val="0"/>
                                                                                                                              <w:marTop w:val="0"/>
                                                                                                                              <w:marBottom w:val="0"/>
                                                                                                                              <w:divBdr>
                                                                                                                                <w:top w:val="none" w:sz="0" w:space="0" w:color="auto"/>
                                                                                                                                <w:left w:val="none" w:sz="0" w:space="0" w:color="auto"/>
                                                                                                                                <w:bottom w:val="none" w:sz="0" w:space="0" w:color="auto"/>
                                                                                                                                <w:right w:val="none" w:sz="0" w:space="0" w:color="auto"/>
                                                                                                                              </w:divBdr>
                                                                                                                              <w:divsChild>
                                                                                                                                <w:div w:id="1799450075">
                                                                                                                                  <w:marLeft w:val="0"/>
                                                                                                                                  <w:marRight w:val="0"/>
                                                                                                                                  <w:marTop w:val="0"/>
                                                                                                                                  <w:marBottom w:val="0"/>
                                                                                                                                  <w:divBdr>
                                                                                                                                    <w:top w:val="none" w:sz="0" w:space="0" w:color="auto"/>
                                                                                                                                    <w:left w:val="none" w:sz="0" w:space="0" w:color="auto"/>
                                                                                                                                    <w:bottom w:val="none" w:sz="0" w:space="0" w:color="auto"/>
                                                                                                                                    <w:right w:val="none" w:sz="0" w:space="0" w:color="auto"/>
                                                                                                                                  </w:divBdr>
                                                                                                                                  <w:divsChild>
                                                                                                                                    <w:div w:id="1315329736">
                                                                                                                                      <w:marLeft w:val="0"/>
                                                                                                                                      <w:marRight w:val="0"/>
                                                                                                                                      <w:marTop w:val="0"/>
                                                                                                                                      <w:marBottom w:val="0"/>
                                                                                                                                      <w:divBdr>
                                                                                                                                        <w:top w:val="none" w:sz="0" w:space="0" w:color="auto"/>
                                                                                                                                        <w:left w:val="none" w:sz="0" w:space="0" w:color="auto"/>
                                                                                                                                        <w:bottom w:val="none" w:sz="0" w:space="0" w:color="auto"/>
                                                                                                                                        <w:right w:val="none" w:sz="0" w:space="0" w:color="auto"/>
                                                                                                                                      </w:divBdr>
                                                                                                                                      <w:divsChild>
                                                                                                                                        <w:div w:id="1283149398">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sChild>
                                                                                                                                                <w:div w:id="954946412">
                                                                                                                                                  <w:marLeft w:val="0"/>
                                                                                                                                                  <w:marRight w:val="0"/>
                                                                                                                                                  <w:marTop w:val="0"/>
                                                                                                                                                  <w:marBottom w:val="0"/>
                                                                                                                                                  <w:divBdr>
                                                                                                                                                    <w:top w:val="none" w:sz="0" w:space="0" w:color="auto"/>
                                                                                                                                                    <w:left w:val="none" w:sz="0" w:space="0" w:color="auto"/>
                                                                                                                                                    <w:bottom w:val="none" w:sz="0" w:space="0" w:color="auto"/>
                                                                                                                                                    <w:right w:val="none" w:sz="0" w:space="0" w:color="auto"/>
                                                                                                                                                  </w:divBdr>
                                                                                                                                                  <w:divsChild>
                                                                                                                                                    <w:div w:id="1349215437">
                                                                                                                                                      <w:marLeft w:val="0"/>
                                                                                                                                                      <w:marRight w:val="0"/>
                                                                                                                                                      <w:marTop w:val="0"/>
                                                                                                                                                      <w:marBottom w:val="0"/>
                                                                                                                                                      <w:divBdr>
                                                                                                                                                        <w:top w:val="none" w:sz="0" w:space="0" w:color="auto"/>
                                                                                                                                                        <w:left w:val="none" w:sz="0" w:space="0" w:color="auto"/>
                                                                                                                                                        <w:bottom w:val="none" w:sz="0" w:space="0" w:color="auto"/>
                                                                                                                                                        <w:right w:val="none" w:sz="0" w:space="0" w:color="auto"/>
                                                                                                                                                      </w:divBdr>
                                                                                                                                                      <w:divsChild>
                                                                                                                                                        <w:div w:id="966933988">
                                                                                                                                                          <w:marLeft w:val="0"/>
                                                                                                                                                          <w:marRight w:val="0"/>
                                                                                                                                                          <w:marTop w:val="0"/>
                                                                                                                                                          <w:marBottom w:val="0"/>
                                                                                                                                                          <w:divBdr>
                                                                                                                                                            <w:top w:val="none" w:sz="0" w:space="0" w:color="auto"/>
                                                                                                                                                            <w:left w:val="none" w:sz="0" w:space="0" w:color="auto"/>
                                                                                                                                                            <w:bottom w:val="none" w:sz="0" w:space="0" w:color="auto"/>
                                                                                                                                                            <w:right w:val="none" w:sz="0" w:space="0" w:color="auto"/>
                                                                                                                                                          </w:divBdr>
                                                                                                                                                          <w:divsChild>
                                                                                                                                                            <w:div w:id="1874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4F3EE0-7640-48D6-B834-EB89A39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13155</Words>
  <Characters>74986</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Ramsden</dc:creator>
  <cp:lastModifiedBy>Bryony Ramsden</cp:lastModifiedBy>
  <cp:revision>2</cp:revision>
  <cp:lastPrinted>2014-11-28T10:03:00Z</cp:lastPrinted>
  <dcterms:created xsi:type="dcterms:W3CDTF">2016-08-03T10:26:00Z</dcterms:created>
  <dcterms:modified xsi:type="dcterms:W3CDTF">2016-08-03T10:26:00Z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bryonyramsden@hotmail.com@www.mendeley.com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http://csl.mendeley.com/styles/3830391/harvard1-2ForAshgatePublications</vt:lpwstr>
  </property>
  <property fmtid="{D5CDD505-2E9C-101B-9397-08002B2CF9AE}" pid="15" name="Mendeley Recent Style Name 5_1">
    <vt:lpwstr>Harvard Reference format 1 (author-date) - Bryony Ramsden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http://csl.mendeley.com/styles/3830391/harvard1-2ForAshgatePublications</vt:lpwstr>
  </property>
</Properties>
</file>