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3A" w:rsidRPr="00CE7A3A" w:rsidRDefault="00CE7A3A" w:rsidP="00CE7A3A">
      <w:pPr>
        <w:shd w:val="clear" w:color="auto" w:fill="FFFFFF"/>
        <w:spacing w:after="0" w:line="240" w:lineRule="auto"/>
        <w:outlineLvl w:val="2"/>
        <w:rPr>
          <w:rFonts w:eastAsia="Times New Roman"/>
          <w:b/>
          <w:bCs/>
          <w:color w:val="333333"/>
          <w:sz w:val="18"/>
          <w:szCs w:val="18"/>
          <w:lang w:eastAsia="en-GB"/>
        </w:rPr>
      </w:pPr>
    </w:p>
    <w:p w:rsidR="00CE7A3A" w:rsidRPr="00CE7A3A" w:rsidRDefault="00CE7A3A" w:rsidP="00CE7A3A">
      <w:pPr>
        <w:pStyle w:val="Heading1"/>
        <w:shd w:val="clear" w:color="auto" w:fill="FFFFFF"/>
        <w:spacing w:before="0"/>
        <w:rPr>
          <w:rFonts w:ascii="Verdana" w:hAnsi="Verdana" w:cs="Arial"/>
          <w:color w:val="132D55"/>
          <w:sz w:val="20"/>
          <w:szCs w:val="20"/>
        </w:rPr>
      </w:pPr>
      <w:r w:rsidRPr="00CE7A3A">
        <w:rPr>
          <w:rFonts w:ascii="Verdana" w:hAnsi="Verdana"/>
          <w:noProof/>
          <w:sz w:val="20"/>
          <w:szCs w:val="20"/>
          <w:lang w:eastAsia="en-GB"/>
        </w:rPr>
        <w:drawing>
          <wp:anchor distT="0" distB="0" distL="114300" distR="114300" simplePos="0" relativeHeight="251658240" behindDoc="1" locked="0" layoutInCell="1" allowOverlap="1" wp14:anchorId="46F6C5C6" wp14:editId="040E25FC">
            <wp:simplePos x="0" y="0"/>
            <wp:positionH relativeFrom="column">
              <wp:posOffset>3810</wp:posOffset>
            </wp:positionH>
            <wp:positionV relativeFrom="paragraph">
              <wp:posOffset>37465</wp:posOffset>
            </wp:positionV>
            <wp:extent cx="1457325" cy="2174875"/>
            <wp:effectExtent l="0" t="0" r="9525" b="0"/>
            <wp:wrapTight wrapText="bothSides">
              <wp:wrapPolygon edited="0">
                <wp:start x="0" y="0"/>
                <wp:lineTo x="0" y="21379"/>
                <wp:lineTo x="21459" y="21379"/>
                <wp:lineTo x="21459" y="0"/>
                <wp:lineTo x="0" y="0"/>
              </wp:wrapPolygon>
            </wp:wrapTight>
            <wp:docPr id="1" name="Picture 1" descr="Religious Men and Masculine Identity in the Middle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igious Men and Masculine Identity in the Middle 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217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A3A">
        <w:rPr>
          <w:rFonts w:ascii="Verdana" w:hAnsi="Verdana" w:cs="Arial"/>
          <w:color w:val="132D55"/>
          <w:sz w:val="20"/>
          <w:szCs w:val="20"/>
        </w:rPr>
        <w:t>Religious Men and Masculine Identity in the Middle Ages</w:t>
      </w:r>
    </w:p>
    <w:p w:rsidR="00CE7A3A" w:rsidRPr="00CE7A3A" w:rsidRDefault="00CE7A3A" w:rsidP="00CE7A3A">
      <w:pPr>
        <w:pStyle w:val="Heading2"/>
        <w:shd w:val="clear" w:color="auto" w:fill="FFFFFF"/>
        <w:spacing w:before="0"/>
        <w:rPr>
          <w:rFonts w:ascii="Verdana" w:hAnsi="Verdana" w:cs="Arial"/>
          <w:color w:val="333333"/>
          <w:sz w:val="20"/>
          <w:szCs w:val="20"/>
        </w:rPr>
      </w:pPr>
      <w:r w:rsidRPr="00CE7A3A">
        <w:rPr>
          <w:rFonts w:ascii="Verdana" w:hAnsi="Verdana" w:cs="Arial"/>
          <w:color w:val="333333"/>
          <w:sz w:val="20"/>
          <w:szCs w:val="20"/>
        </w:rPr>
        <w:t>Edited by P.H. Cullum</w:t>
      </w:r>
      <w:r w:rsidRPr="00CE7A3A">
        <w:rPr>
          <w:rFonts w:ascii="Verdana" w:hAnsi="Verdana" w:cs="Arial"/>
          <w:color w:val="333333"/>
          <w:sz w:val="20"/>
          <w:szCs w:val="20"/>
        </w:rPr>
        <w:br/>
        <w:t>Edited by Katherine J. Lewis</w:t>
      </w:r>
    </w:p>
    <w:p w:rsidR="00CE7A3A" w:rsidRPr="00CE7A3A" w:rsidRDefault="00CE7A3A" w:rsidP="00CE7A3A">
      <w:pPr>
        <w:rPr>
          <w:rFonts w:ascii="Verdana" w:hAnsi="Verdana"/>
          <w:color w:val="333333"/>
          <w:sz w:val="18"/>
          <w:szCs w:val="18"/>
          <w:shd w:val="clear" w:color="auto" w:fill="FFFFFF"/>
        </w:rPr>
      </w:pPr>
      <w:r w:rsidRPr="00CE7A3A">
        <w:rPr>
          <w:rFonts w:ascii="Verdana" w:eastAsia="Times New Roman" w:hAnsi="Verdana"/>
          <w:color w:val="333333"/>
          <w:sz w:val="18"/>
          <w:szCs w:val="18"/>
          <w:shd w:val="clear" w:color="auto" w:fill="FFFFFF"/>
          <w:lang w:eastAsia="en-GB"/>
        </w:rPr>
        <w:t>First Published: 15 Aug 2013</w:t>
      </w:r>
      <w:r w:rsidRPr="00CE7A3A">
        <w:rPr>
          <w:rFonts w:ascii="Verdana" w:eastAsia="Times New Roman" w:hAnsi="Verdana"/>
          <w:color w:val="333333"/>
          <w:sz w:val="18"/>
          <w:szCs w:val="18"/>
          <w:lang w:eastAsia="en-GB"/>
        </w:rPr>
        <w:br/>
      </w:r>
      <w:r w:rsidRPr="00CE7A3A">
        <w:rPr>
          <w:rFonts w:ascii="Verdana" w:eastAsia="Times New Roman" w:hAnsi="Verdana"/>
          <w:color w:val="333333"/>
          <w:sz w:val="18"/>
          <w:szCs w:val="18"/>
          <w:shd w:val="clear" w:color="auto" w:fill="FFFFFF"/>
          <w:lang w:eastAsia="en-GB"/>
        </w:rPr>
        <w:t>13 Digit ISBN: 9781843838630</w:t>
      </w:r>
      <w:r w:rsidRPr="00CE7A3A">
        <w:rPr>
          <w:rFonts w:ascii="Verdana" w:eastAsia="Times New Roman" w:hAnsi="Verdana"/>
          <w:color w:val="333333"/>
          <w:sz w:val="18"/>
          <w:szCs w:val="18"/>
          <w:lang w:eastAsia="en-GB"/>
        </w:rPr>
        <w:br/>
      </w:r>
      <w:r w:rsidRPr="00CE7A3A">
        <w:rPr>
          <w:rFonts w:ascii="Verdana" w:eastAsia="Times New Roman" w:hAnsi="Verdana"/>
          <w:color w:val="333333"/>
          <w:sz w:val="18"/>
          <w:szCs w:val="18"/>
          <w:shd w:val="clear" w:color="auto" w:fill="FFFFFF"/>
          <w:lang w:eastAsia="en-GB"/>
        </w:rPr>
        <w:t>Pages: 224</w:t>
      </w:r>
      <w:r w:rsidRPr="00CE7A3A">
        <w:rPr>
          <w:rFonts w:ascii="Verdana" w:eastAsia="Times New Roman" w:hAnsi="Verdana"/>
          <w:color w:val="333333"/>
          <w:sz w:val="18"/>
          <w:szCs w:val="18"/>
          <w:lang w:eastAsia="en-GB"/>
        </w:rPr>
        <w:br/>
      </w:r>
      <w:r w:rsidRPr="00CE7A3A">
        <w:rPr>
          <w:rFonts w:ascii="Verdana" w:eastAsia="Times New Roman" w:hAnsi="Verdana"/>
          <w:color w:val="333333"/>
          <w:sz w:val="18"/>
          <w:szCs w:val="18"/>
          <w:shd w:val="clear" w:color="auto" w:fill="FFFFFF"/>
          <w:lang w:eastAsia="en-GB"/>
        </w:rPr>
        <w:t>Size: 23.4 x 15.6</w:t>
      </w:r>
      <w:r w:rsidRPr="00CE7A3A">
        <w:rPr>
          <w:rFonts w:ascii="Verdana" w:eastAsia="Times New Roman" w:hAnsi="Verdana"/>
          <w:color w:val="333333"/>
          <w:sz w:val="18"/>
          <w:szCs w:val="18"/>
          <w:lang w:eastAsia="en-GB"/>
        </w:rPr>
        <w:br/>
      </w:r>
      <w:r w:rsidRPr="00CE7A3A">
        <w:rPr>
          <w:rFonts w:ascii="Verdana" w:eastAsia="Times New Roman" w:hAnsi="Verdana"/>
          <w:color w:val="333333"/>
          <w:sz w:val="18"/>
          <w:szCs w:val="18"/>
          <w:shd w:val="clear" w:color="auto" w:fill="FFFFFF"/>
          <w:lang w:eastAsia="en-GB"/>
        </w:rPr>
        <w:t>Binding: Hardback</w:t>
      </w:r>
      <w:r w:rsidRPr="00CE7A3A">
        <w:rPr>
          <w:rFonts w:ascii="Verdana" w:eastAsia="Times New Roman" w:hAnsi="Verdana"/>
          <w:color w:val="333333"/>
          <w:sz w:val="18"/>
          <w:szCs w:val="18"/>
          <w:lang w:eastAsia="en-GB"/>
        </w:rPr>
        <w:br/>
      </w:r>
      <w:r w:rsidRPr="00CE7A3A">
        <w:rPr>
          <w:rFonts w:ascii="Verdana" w:eastAsia="Times New Roman" w:hAnsi="Verdana"/>
          <w:color w:val="333333"/>
          <w:sz w:val="18"/>
          <w:szCs w:val="18"/>
          <w:shd w:val="clear" w:color="auto" w:fill="FFFFFF"/>
          <w:lang w:eastAsia="en-GB"/>
        </w:rPr>
        <w:t xml:space="preserve">Imprint: </w:t>
      </w:r>
      <w:proofErr w:type="spellStart"/>
      <w:r w:rsidRPr="00CE7A3A">
        <w:rPr>
          <w:rFonts w:ascii="Verdana" w:eastAsia="Times New Roman" w:hAnsi="Verdana"/>
          <w:color w:val="333333"/>
          <w:sz w:val="18"/>
          <w:szCs w:val="18"/>
          <w:shd w:val="clear" w:color="auto" w:fill="FFFFFF"/>
          <w:lang w:eastAsia="en-GB"/>
        </w:rPr>
        <w:t>Boydell</w:t>
      </w:r>
      <w:proofErr w:type="spellEnd"/>
      <w:r w:rsidRPr="00CE7A3A">
        <w:rPr>
          <w:rFonts w:ascii="Verdana" w:eastAsia="Times New Roman" w:hAnsi="Verdana"/>
          <w:color w:val="333333"/>
          <w:sz w:val="18"/>
          <w:szCs w:val="18"/>
          <w:shd w:val="clear" w:color="auto" w:fill="FFFFFF"/>
          <w:lang w:eastAsia="en-GB"/>
        </w:rPr>
        <w:t xml:space="preserve"> Press</w:t>
      </w:r>
      <w:r w:rsidRPr="00CE7A3A">
        <w:rPr>
          <w:rFonts w:ascii="Verdana" w:eastAsia="Times New Roman" w:hAnsi="Verdana"/>
          <w:color w:val="333333"/>
          <w:sz w:val="18"/>
          <w:szCs w:val="18"/>
          <w:lang w:eastAsia="en-GB"/>
        </w:rPr>
        <w:br/>
      </w:r>
      <w:r w:rsidRPr="00CE7A3A">
        <w:rPr>
          <w:rFonts w:ascii="Verdana" w:eastAsia="Times New Roman" w:hAnsi="Verdana"/>
          <w:color w:val="333333"/>
          <w:sz w:val="18"/>
          <w:szCs w:val="18"/>
          <w:shd w:val="clear" w:color="auto" w:fill="FFFFFF"/>
          <w:lang w:eastAsia="en-GB"/>
        </w:rPr>
        <w:t>Series: </w:t>
      </w:r>
      <w:hyperlink r:id="rId7" w:history="1">
        <w:r w:rsidRPr="00CE7A3A">
          <w:rPr>
            <w:rFonts w:ascii="Verdana" w:eastAsia="Times New Roman" w:hAnsi="Verdana"/>
            <w:color w:val="132D55"/>
            <w:sz w:val="18"/>
            <w:szCs w:val="18"/>
            <w:shd w:val="clear" w:color="auto" w:fill="FFFFFF"/>
            <w:lang w:eastAsia="en-GB"/>
          </w:rPr>
          <w:t xml:space="preserve">Gender in the </w:t>
        </w:r>
        <w:proofErr w:type="gramStart"/>
        <w:r w:rsidRPr="00CE7A3A">
          <w:rPr>
            <w:rFonts w:ascii="Verdana" w:eastAsia="Times New Roman" w:hAnsi="Verdana"/>
            <w:color w:val="132D55"/>
            <w:sz w:val="18"/>
            <w:szCs w:val="18"/>
            <w:shd w:val="clear" w:color="auto" w:fill="FFFFFF"/>
            <w:lang w:eastAsia="en-GB"/>
          </w:rPr>
          <w:t>Middle</w:t>
        </w:r>
        <w:proofErr w:type="gramEnd"/>
        <w:r w:rsidRPr="00CE7A3A">
          <w:rPr>
            <w:rFonts w:ascii="Verdana" w:eastAsia="Times New Roman" w:hAnsi="Verdana"/>
            <w:color w:val="132D55"/>
            <w:sz w:val="18"/>
            <w:szCs w:val="18"/>
            <w:shd w:val="clear" w:color="auto" w:fill="FFFFFF"/>
            <w:lang w:eastAsia="en-GB"/>
          </w:rPr>
          <w:t xml:space="preserve"> Ages</w:t>
        </w:r>
      </w:hyperlink>
      <w:r w:rsidRPr="00CE7A3A">
        <w:rPr>
          <w:rFonts w:ascii="Verdana" w:eastAsia="Times New Roman" w:hAnsi="Verdana"/>
          <w:color w:val="333333"/>
          <w:sz w:val="18"/>
          <w:szCs w:val="18"/>
          <w:lang w:eastAsia="en-GB"/>
        </w:rPr>
        <w:br/>
      </w:r>
      <w:r w:rsidRPr="00CE7A3A">
        <w:rPr>
          <w:rFonts w:ascii="Verdana" w:eastAsia="Times New Roman" w:hAnsi="Verdana"/>
          <w:color w:val="333333"/>
          <w:sz w:val="18"/>
          <w:szCs w:val="18"/>
          <w:shd w:val="clear" w:color="auto" w:fill="FFFFFF"/>
          <w:lang w:eastAsia="en-GB"/>
        </w:rPr>
        <w:t>Subject: </w:t>
      </w:r>
      <w:hyperlink r:id="rId8" w:history="1">
        <w:r w:rsidRPr="00CE7A3A">
          <w:rPr>
            <w:rFonts w:ascii="Verdana" w:eastAsia="Times New Roman" w:hAnsi="Verdana"/>
            <w:color w:val="132D55"/>
            <w:sz w:val="18"/>
            <w:szCs w:val="18"/>
            <w:shd w:val="clear" w:color="auto" w:fill="FFFFFF"/>
            <w:lang w:eastAsia="en-GB"/>
          </w:rPr>
          <w:t>Medieval History</w:t>
        </w:r>
      </w:hyperlink>
      <w:r w:rsidRPr="00CE7A3A">
        <w:rPr>
          <w:rFonts w:ascii="Verdana" w:eastAsia="Times New Roman" w:hAnsi="Verdana"/>
          <w:color w:val="333333"/>
          <w:sz w:val="18"/>
          <w:szCs w:val="18"/>
          <w:lang w:eastAsia="en-GB"/>
        </w:rPr>
        <w:br/>
      </w:r>
      <w:r w:rsidRPr="00CE7A3A">
        <w:rPr>
          <w:rFonts w:ascii="Verdana" w:eastAsia="Times New Roman" w:hAnsi="Verdana"/>
          <w:color w:val="333333"/>
          <w:sz w:val="18"/>
          <w:szCs w:val="18"/>
          <w:shd w:val="clear" w:color="auto" w:fill="FFFFFF"/>
          <w:lang w:eastAsia="en-GB"/>
        </w:rPr>
        <w:t>BIC Class: HBLC1</w:t>
      </w:r>
      <w:r w:rsidRPr="00CE7A3A">
        <w:rPr>
          <w:rFonts w:ascii="Verdana" w:eastAsia="Times New Roman" w:hAnsi="Verdana"/>
          <w:color w:val="333333"/>
          <w:sz w:val="18"/>
          <w:szCs w:val="18"/>
          <w:lang w:eastAsia="en-GB"/>
        </w:rPr>
        <w:br/>
      </w:r>
    </w:p>
    <w:p w:rsidR="00CE7A3A" w:rsidRPr="00CE7A3A" w:rsidRDefault="00CE7A3A" w:rsidP="00CE7A3A">
      <w:pPr>
        <w:rPr>
          <w:rFonts w:ascii="Verdana" w:hAnsi="Verdana"/>
          <w:b/>
          <w:color w:val="333333"/>
          <w:sz w:val="20"/>
          <w:szCs w:val="20"/>
          <w:shd w:val="clear" w:color="auto" w:fill="FFFFFF"/>
        </w:rPr>
      </w:pPr>
      <w:r w:rsidRPr="00CE7A3A">
        <w:rPr>
          <w:rFonts w:ascii="Verdana" w:hAnsi="Verdana"/>
          <w:b/>
          <w:color w:val="333333"/>
          <w:sz w:val="20"/>
          <w:szCs w:val="20"/>
          <w:shd w:val="clear" w:color="auto" w:fill="FFFFFF"/>
        </w:rPr>
        <w:t>Abstract</w:t>
      </w:r>
    </w:p>
    <w:p w:rsidR="00CE7A3A" w:rsidRPr="00CE7A3A" w:rsidRDefault="00CE7A3A" w:rsidP="00CE7A3A">
      <w:pPr>
        <w:rPr>
          <w:rFonts w:ascii="Verdana" w:hAnsi="Verdana"/>
          <w:b/>
          <w:color w:val="333333"/>
          <w:sz w:val="20"/>
          <w:szCs w:val="20"/>
          <w:shd w:val="clear" w:color="auto" w:fill="FFFFFF"/>
        </w:rPr>
      </w:pPr>
      <w:r w:rsidRPr="00CE7A3A">
        <w:rPr>
          <w:rFonts w:ascii="Verdana" w:hAnsi="Verdana"/>
          <w:color w:val="333333"/>
          <w:sz w:val="20"/>
          <w:szCs w:val="20"/>
          <w:shd w:val="clear" w:color="auto" w:fill="FFFFFF"/>
        </w:rPr>
        <w:t>The complex relationship between masculinity and religion, as experienced in both the secular and ecclesiastical worlds, forms the focus for this volume, whose range encompasses the rabbis of the Babylonian and Palestinian Talmud, and moves via Carolingian and Norman France, Siena, Antioch, and high and late medieval England to the eve of the Reformation. Chapters investigate the creation and reconstitution of different expressions of masculine identity, from the clerical enthusiasts for marriage to the lay practitioners of chastity, from crusading bishops to holy kings. They also consider the extent to which lay and clerical understandings of masculinity existed in an unstable dialectical relationship, at times sharing similar features, at others pointedly different, co-opting and rejecting features of the other; the articles show this interplay to be more far more complicated than a simple linear narrative of either increasing divergence, or of clerical colonization of lay masculinity. They also challenge conventional historiographies of the adoption of clerical celibacy, of the decline of monasticism and the gendered nature of piety.</w:t>
      </w:r>
      <w:r w:rsidRPr="00CE7A3A">
        <w:rPr>
          <w:rFonts w:ascii="Verdana" w:hAnsi="Verdana"/>
          <w:color w:val="333333"/>
          <w:sz w:val="20"/>
          <w:szCs w:val="20"/>
        </w:rPr>
        <w:br/>
      </w:r>
      <w:r w:rsidRPr="00CE7A3A">
        <w:rPr>
          <w:rFonts w:ascii="Verdana" w:hAnsi="Verdana"/>
          <w:color w:val="333333"/>
          <w:sz w:val="20"/>
          <w:szCs w:val="20"/>
        </w:rPr>
        <w:br/>
      </w:r>
      <w:r w:rsidRPr="00CE7A3A">
        <w:rPr>
          <w:rFonts w:ascii="Verdana" w:hAnsi="Verdana"/>
          <w:color w:val="333333"/>
          <w:sz w:val="20"/>
          <w:szCs w:val="20"/>
          <w:shd w:val="clear" w:color="auto" w:fill="FFFFFF"/>
        </w:rPr>
        <w:t>Patricia Cullum is Head of History at the University of Huddersfield; Katherine J. Lewis is Senior Lecturer in History at the University of Huddersfield.</w:t>
      </w:r>
      <w:r w:rsidRPr="00CE7A3A">
        <w:rPr>
          <w:rFonts w:ascii="Verdana" w:hAnsi="Verdana"/>
          <w:color w:val="333333"/>
          <w:sz w:val="20"/>
          <w:szCs w:val="20"/>
        </w:rPr>
        <w:br/>
      </w:r>
      <w:r w:rsidRPr="00CE7A3A">
        <w:rPr>
          <w:rFonts w:ascii="Verdana" w:hAnsi="Verdana"/>
          <w:color w:val="333333"/>
          <w:sz w:val="20"/>
          <w:szCs w:val="20"/>
        </w:rPr>
        <w:br/>
      </w:r>
      <w:r w:rsidRPr="00CE7A3A">
        <w:rPr>
          <w:rFonts w:ascii="Verdana" w:hAnsi="Verdana"/>
          <w:b/>
          <w:color w:val="333333"/>
          <w:sz w:val="20"/>
          <w:szCs w:val="20"/>
          <w:shd w:val="clear" w:color="auto" w:fill="FFFFFF"/>
        </w:rPr>
        <w:t>Contributors</w:t>
      </w:r>
    </w:p>
    <w:p w:rsidR="00743DE3" w:rsidRPr="00CE7A3A" w:rsidRDefault="00CE7A3A" w:rsidP="00CE7A3A">
      <w:pPr>
        <w:rPr>
          <w:rFonts w:ascii="Verdana" w:hAnsi="Verdana"/>
          <w:color w:val="333333"/>
          <w:sz w:val="20"/>
          <w:szCs w:val="20"/>
          <w:shd w:val="clear" w:color="auto" w:fill="FFFFFF"/>
        </w:rPr>
      </w:pPr>
      <w:r w:rsidRPr="00CE7A3A">
        <w:rPr>
          <w:rFonts w:ascii="Verdana" w:hAnsi="Verdana"/>
          <w:color w:val="333333"/>
          <w:sz w:val="20"/>
          <w:szCs w:val="20"/>
          <w:shd w:val="clear" w:color="auto" w:fill="FFFFFF"/>
        </w:rPr>
        <w:t xml:space="preserve">James G. Clark, P.H. Cullum, Kirsten A. Fenton, Joanna Huntington, Katherine J. Lewis, Matthew </w:t>
      </w:r>
      <w:proofErr w:type="spellStart"/>
      <w:r w:rsidRPr="00CE7A3A">
        <w:rPr>
          <w:rFonts w:ascii="Verdana" w:hAnsi="Verdana"/>
          <w:color w:val="333333"/>
          <w:sz w:val="20"/>
          <w:szCs w:val="20"/>
          <w:shd w:val="clear" w:color="auto" w:fill="FFFFFF"/>
        </w:rPr>
        <w:t>Mesley</w:t>
      </w:r>
      <w:proofErr w:type="spellEnd"/>
      <w:r w:rsidRPr="00CE7A3A">
        <w:rPr>
          <w:rFonts w:ascii="Verdana" w:hAnsi="Verdana"/>
          <w:color w:val="333333"/>
          <w:sz w:val="20"/>
          <w:szCs w:val="20"/>
          <w:shd w:val="clear" w:color="auto" w:fill="FFFFFF"/>
        </w:rPr>
        <w:t xml:space="preserve">, Catherine </w:t>
      </w:r>
      <w:proofErr w:type="spellStart"/>
      <w:r w:rsidRPr="00CE7A3A">
        <w:rPr>
          <w:rFonts w:ascii="Verdana" w:hAnsi="Verdana"/>
          <w:color w:val="333333"/>
          <w:sz w:val="20"/>
          <w:szCs w:val="20"/>
          <w:shd w:val="clear" w:color="auto" w:fill="FFFFFF"/>
        </w:rPr>
        <w:t>Sanok</w:t>
      </w:r>
      <w:proofErr w:type="spellEnd"/>
      <w:r w:rsidRPr="00CE7A3A">
        <w:rPr>
          <w:rFonts w:ascii="Verdana" w:hAnsi="Verdana"/>
          <w:color w:val="333333"/>
          <w:sz w:val="20"/>
          <w:szCs w:val="20"/>
          <w:shd w:val="clear" w:color="auto" w:fill="FFFFFF"/>
        </w:rPr>
        <w:t xml:space="preserve">, Michael L. </w:t>
      </w:r>
      <w:proofErr w:type="spellStart"/>
      <w:r w:rsidRPr="00CE7A3A">
        <w:rPr>
          <w:rFonts w:ascii="Verdana" w:hAnsi="Verdana"/>
          <w:color w:val="333333"/>
          <w:sz w:val="20"/>
          <w:szCs w:val="20"/>
          <w:shd w:val="clear" w:color="auto" w:fill="FFFFFF"/>
        </w:rPr>
        <w:t>Satlow</w:t>
      </w:r>
      <w:proofErr w:type="spellEnd"/>
      <w:r w:rsidRPr="00CE7A3A">
        <w:rPr>
          <w:rFonts w:ascii="Verdana" w:hAnsi="Verdana"/>
          <w:color w:val="333333"/>
          <w:sz w:val="20"/>
          <w:szCs w:val="20"/>
          <w:shd w:val="clear" w:color="auto" w:fill="FFFFFF"/>
        </w:rPr>
        <w:t xml:space="preserve">, Rachel Stone, Jennifer D. Thibodeaux, </w:t>
      </w:r>
      <w:proofErr w:type="spellStart"/>
      <w:r w:rsidRPr="00CE7A3A">
        <w:rPr>
          <w:rFonts w:ascii="Verdana" w:hAnsi="Verdana"/>
          <w:color w:val="333333"/>
          <w:sz w:val="20"/>
          <w:szCs w:val="20"/>
          <w:shd w:val="clear" w:color="auto" w:fill="FFFFFF"/>
        </w:rPr>
        <w:t>Marita</w:t>
      </w:r>
      <w:proofErr w:type="spellEnd"/>
      <w:r w:rsidRPr="00CE7A3A">
        <w:rPr>
          <w:rFonts w:ascii="Verdana" w:hAnsi="Verdana"/>
          <w:color w:val="333333"/>
          <w:sz w:val="20"/>
          <w:szCs w:val="20"/>
          <w:shd w:val="clear" w:color="auto" w:fill="FFFFFF"/>
        </w:rPr>
        <w:t xml:space="preserve"> von </w:t>
      </w:r>
      <w:proofErr w:type="spellStart"/>
      <w:r w:rsidRPr="00CE7A3A">
        <w:rPr>
          <w:rFonts w:ascii="Verdana" w:hAnsi="Verdana"/>
          <w:color w:val="333333"/>
          <w:sz w:val="20"/>
          <w:szCs w:val="20"/>
          <w:shd w:val="clear" w:color="auto" w:fill="FFFFFF"/>
        </w:rPr>
        <w:t>Weissenberg</w:t>
      </w:r>
      <w:proofErr w:type="spellEnd"/>
    </w:p>
    <w:p w:rsidR="00CE7A3A" w:rsidRPr="00CE7A3A" w:rsidRDefault="00CE7A3A" w:rsidP="00CE7A3A">
      <w:pPr>
        <w:shd w:val="clear" w:color="auto" w:fill="FFFFFF"/>
        <w:spacing w:after="0" w:line="240" w:lineRule="auto"/>
        <w:outlineLvl w:val="2"/>
        <w:rPr>
          <w:rFonts w:ascii="Verdana" w:eastAsia="Times New Roman" w:hAnsi="Verdana"/>
          <w:b/>
          <w:bCs/>
          <w:color w:val="333333"/>
          <w:sz w:val="20"/>
          <w:szCs w:val="20"/>
          <w:lang w:eastAsia="en-GB"/>
        </w:rPr>
      </w:pPr>
      <w:r w:rsidRPr="00CE7A3A">
        <w:rPr>
          <w:rFonts w:ascii="Verdana" w:eastAsia="Times New Roman" w:hAnsi="Verdana"/>
          <w:b/>
          <w:bCs/>
          <w:color w:val="333333"/>
          <w:sz w:val="20"/>
          <w:szCs w:val="20"/>
          <w:lang w:eastAsia="en-GB"/>
        </w:rPr>
        <w:t>Contents</w:t>
      </w:r>
    </w:p>
    <w:p w:rsidR="00CE7A3A" w:rsidRPr="00CE7A3A" w:rsidRDefault="00CE7A3A" w:rsidP="00CE7A3A">
      <w:pPr>
        <w:numPr>
          <w:ilvl w:val="0"/>
          <w:numId w:val="1"/>
        </w:numPr>
        <w:shd w:val="clear" w:color="auto" w:fill="FFFFFF"/>
        <w:spacing w:before="100" w:beforeAutospacing="1" w:after="100" w:afterAutospacing="1" w:line="240" w:lineRule="auto"/>
        <w:ind w:left="0"/>
        <w:rPr>
          <w:rFonts w:ascii="Verdana" w:eastAsia="Times New Roman" w:hAnsi="Verdana"/>
          <w:color w:val="000000"/>
          <w:sz w:val="20"/>
          <w:szCs w:val="20"/>
          <w:lang w:eastAsia="en-GB"/>
        </w:rPr>
      </w:pPr>
      <w:r w:rsidRPr="00CE7A3A">
        <w:rPr>
          <w:rFonts w:ascii="Verdana" w:eastAsia="Times New Roman" w:hAnsi="Verdana"/>
          <w:color w:val="000000"/>
          <w:sz w:val="20"/>
          <w:szCs w:val="20"/>
          <w:lang w:eastAsia="en-GB"/>
        </w:rPr>
        <w:t>1  Introduction</w:t>
      </w:r>
    </w:p>
    <w:p w:rsidR="00CE7A3A" w:rsidRPr="00CE7A3A" w:rsidRDefault="00CE7A3A" w:rsidP="00CE7A3A">
      <w:pPr>
        <w:numPr>
          <w:ilvl w:val="0"/>
          <w:numId w:val="1"/>
        </w:numPr>
        <w:shd w:val="clear" w:color="auto" w:fill="FFFFFF"/>
        <w:spacing w:before="100" w:beforeAutospacing="1" w:after="100" w:afterAutospacing="1" w:line="240" w:lineRule="auto"/>
        <w:ind w:left="0"/>
        <w:rPr>
          <w:rFonts w:ascii="Verdana" w:eastAsia="Times New Roman" w:hAnsi="Verdana"/>
          <w:color w:val="000000"/>
          <w:sz w:val="20"/>
          <w:szCs w:val="20"/>
          <w:lang w:eastAsia="en-GB"/>
        </w:rPr>
      </w:pPr>
      <w:r w:rsidRPr="00CE7A3A">
        <w:rPr>
          <w:rFonts w:ascii="Verdana" w:eastAsia="Times New Roman" w:hAnsi="Verdana"/>
          <w:color w:val="000000"/>
          <w:sz w:val="20"/>
          <w:szCs w:val="20"/>
          <w:lang w:eastAsia="en-GB"/>
        </w:rPr>
        <w:t>2  From salve to weapon: Torah study, masculinity, and the Babylonian Talmud</w:t>
      </w:r>
    </w:p>
    <w:p w:rsidR="00CE7A3A" w:rsidRPr="00CE7A3A" w:rsidRDefault="00CE7A3A" w:rsidP="00CE7A3A">
      <w:pPr>
        <w:numPr>
          <w:ilvl w:val="0"/>
          <w:numId w:val="1"/>
        </w:numPr>
        <w:shd w:val="clear" w:color="auto" w:fill="FFFFFF"/>
        <w:spacing w:before="100" w:beforeAutospacing="1" w:after="100" w:afterAutospacing="1" w:line="240" w:lineRule="auto"/>
        <w:ind w:left="0"/>
        <w:rPr>
          <w:rFonts w:ascii="Verdana" w:eastAsia="Times New Roman" w:hAnsi="Verdana"/>
          <w:color w:val="000000"/>
          <w:sz w:val="20"/>
          <w:szCs w:val="20"/>
          <w:lang w:eastAsia="en-GB"/>
        </w:rPr>
      </w:pPr>
      <w:r w:rsidRPr="00CE7A3A">
        <w:rPr>
          <w:rFonts w:ascii="Verdana" w:eastAsia="Times New Roman" w:hAnsi="Verdana"/>
          <w:color w:val="000000"/>
          <w:sz w:val="20"/>
          <w:szCs w:val="20"/>
          <w:lang w:eastAsia="en-GB"/>
        </w:rPr>
        <w:t xml:space="preserve">3  Gender and hierarchy: Archbishop </w:t>
      </w:r>
      <w:proofErr w:type="spellStart"/>
      <w:r w:rsidRPr="00CE7A3A">
        <w:rPr>
          <w:rFonts w:ascii="Verdana" w:eastAsia="Times New Roman" w:hAnsi="Verdana"/>
          <w:color w:val="000000"/>
          <w:sz w:val="20"/>
          <w:szCs w:val="20"/>
          <w:lang w:eastAsia="en-GB"/>
        </w:rPr>
        <w:t>Hincmar</w:t>
      </w:r>
      <w:proofErr w:type="spellEnd"/>
      <w:r w:rsidRPr="00CE7A3A">
        <w:rPr>
          <w:rFonts w:ascii="Verdana" w:eastAsia="Times New Roman" w:hAnsi="Verdana"/>
          <w:color w:val="000000"/>
          <w:sz w:val="20"/>
          <w:szCs w:val="20"/>
          <w:lang w:eastAsia="en-GB"/>
        </w:rPr>
        <w:t xml:space="preserve"> of Rheims [845-882] as a religious man</w:t>
      </w:r>
    </w:p>
    <w:p w:rsidR="00CE7A3A" w:rsidRPr="00CE7A3A" w:rsidRDefault="00CE7A3A" w:rsidP="00CE7A3A">
      <w:pPr>
        <w:numPr>
          <w:ilvl w:val="0"/>
          <w:numId w:val="1"/>
        </w:numPr>
        <w:shd w:val="clear" w:color="auto" w:fill="FFFFFF"/>
        <w:spacing w:before="100" w:beforeAutospacing="1" w:after="100" w:afterAutospacing="1" w:line="240" w:lineRule="auto"/>
        <w:ind w:left="0"/>
        <w:rPr>
          <w:rFonts w:ascii="Verdana" w:eastAsia="Times New Roman" w:hAnsi="Verdana"/>
          <w:color w:val="000000"/>
          <w:sz w:val="20"/>
          <w:szCs w:val="20"/>
          <w:lang w:eastAsia="en-GB"/>
        </w:rPr>
      </w:pPr>
      <w:r w:rsidRPr="00CE7A3A">
        <w:rPr>
          <w:rFonts w:ascii="Verdana" w:eastAsia="Times New Roman" w:hAnsi="Verdana"/>
          <w:color w:val="000000"/>
          <w:sz w:val="20"/>
          <w:szCs w:val="20"/>
          <w:lang w:eastAsia="en-GB"/>
        </w:rPr>
        <w:t xml:space="preserve">4  The </w:t>
      </w:r>
      <w:proofErr w:type="spellStart"/>
      <w:r w:rsidRPr="00CE7A3A">
        <w:rPr>
          <w:rFonts w:ascii="Verdana" w:eastAsia="Times New Roman" w:hAnsi="Verdana"/>
          <w:color w:val="000000"/>
          <w:sz w:val="20"/>
          <w:szCs w:val="20"/>
          <w:lang w:eastAsia="en-GB"/>
        </w:rPr>
        <w:t>defense</w:t>
      </w:r>
      <w:proofErr w:type="spellEnd"/>
      <w:r w:rsidRPr="00CE7A3A">
        <w:rPr>
          <w:rFonts w:ascii="Verdana" w:eastAsia="Times New Roman" w:hAnsi="Verdana"/>
          <w:color w:val="000000"/>
          <w:sz w:val="20"/>
          <w:szCs w:val="20"/>
          <w:lang w:eastAsia="en-GB"/>
        </w:rPr>
        <w:t xml:space="preserve"> of clerical marriage: religious identity and masculinity in the writings of Anglo-Norman clerics</w:t>
      </w:r>
    </w:p>
    <w:p w:rsidR="00CE7A3A" w:rsidRPr="00CE7A3A" w:rsidRDefault="00CE7A3A" w:rsidP="00CE7A3A">
      <w:pPr>
        <w:numPr>
          <w:ilvl w:val="0"/>
          <w:numId w:val="1"/>
        </w:numPr>
        <w:shd w:val="clear" w:color="auto" w:fill="FFFFFF"/>
        <w:spacing w:before="100" w:beforeAutospacing="1" w:after="100" w:afterAutospacing="1" w:line="240" w:lineRule="auto"/>
        <w:ind w:left="0"/>
        <w:rPr>
          <w:rFonts w:ascii="Verdana" w:eastAsia="Times New Roman" w:hAnsi="Verdana"/>
          <w:color w:val="000000"/>
          <w:sz w:val="20"/>
          <w:szCs w:val="20"/>
          <w:lang w:eastAsia="en-GB"/>
        </w:rPr>
      </w:pPr>
      <w:r w:rsidRPr="00CE7A3A">
        <w:rPr>
          <w:rFonts w:ascii="Verdana" w:eastAsia="Times New Roman" w:hAnsi="Verdana"/>
          <w:color w:val="000000"/>
          <w:sz w:val="20"/>
          <w:szCs w:val="20"/>
          <w:lang w:eastAsia="en-GB"/>
        </w:rPr>
        <w:t>5  Writing masculinity and religious identity in Henry of Huntingdon</w:t>
      </w:r>
    </w:p>
    <w:p w:rsidR="00CE7A3A" w:rsidRPr="00CE7A3A" w:rsidRDefault="00CE7A3A" w:rsidP="00CE7A3A">
      <w:pPr>
        <w:numPr>
          <w:ilvl w:val="0"/>
          <w:numId w:val="1"/>
        </w:numPr>
        <w:shd w:val="clear" w:color="auto" w:fill="FFFFFF"/>
        <w:spacing w:before="100" w:beforeAutospacing="1" w:after="100" w:afterAutospacing="1" w:line="240" w:lineRule="auto"/>
        <w:ind w:left="0"/>
        <w:rPr>
          <w:rFonts w:ascii="Verdana" w:eastAsia="Times New Roman" w:hAnsi="Verdana"/>
          <w:color w:val="000000"/>
          <w:sz w:val="20"/>
          <w:szCs w:val="20"/>
          <w:lang w:eastAsia="en-GB"/>
        </w:rPr>
      </w:pPr>
      <w:r w:rsidRPr="00CE7A3A">
        <w:rPr>
          <w:rFonts w:ascii="Verdana" w:eastAsia="Times New Roman" w:hAnsi="Verdana"/>
          <w:color w:val="000000"/>
          <w:sz w:val="20"/>
          <w:szCs w:val="20"/>
          <w:lang w:eastAsia="en-GB"/>
        </w:rPr>
        <w:t>6  'The quality of his </w:t>
      </w:r>
      <w:proofErr w:type="spellStart"/>
      <w:r w:rsidRPr="00CE7A3A">
        <w:rPr>
          <w:rFonts w:ascii="Verdana" w:eastAsia="Times New Roman" w:hAnsi="Verdana"/>
          <w:i/>
          <w:iCs/>
          <w:color w:val="000000"/>
          <w:sz w:val="20"/>
          <w:szCs w:val="20"/>
          <w:lang w:eastAsia="en-GB"/>
        </w:rPr>
        <w:t>virtus</w:t>
      </w:r>
      <w:r w:rsidRPr="00CE7A3A">
        <w:rPr>
          <w:rFonts w:ascii="Verdana" w:eastAsia="Times New Roman" w:hAnsi="Verdana"/>
          <w:color w:val="000000"/>
          <w:sz w:val="20"/>
          <w:szCs w:val="20"/>
          <w:lang w:eastAsia="en-GB"/>
        </w:rPr>
        <w:t>proved</w:t>
      </w:r>
      <w:proofErr w:type="spellEnd"/>
      <w:r w:rsidRPr="00CE7A3A">
        <w:rPr>
          <w:rFonts w:ascii="Verdana" w:eastAsia="Times New Roman" w:hAnsi="Verdana"/>
          <w:color w:val="000000"/>
          <w:sz w:val="20"/>
          <w:szCs w:val="20"/>
          <w:lang w:eastAsia="en-GB"/>
        </w:rPr>
        <w:t xml:space="preserve"> him a perfect man': </w:t>
      </w:r>
      <w:proofErr w:type="spellStart"/>
      <w:r w:rsidRPr="00CE7A3A">
        <w:rPr>
          <w:rFonts w:ascii="Verdana" w:eastAsia="Times New Roman" w:hAnsi="Verdana"/>
          <w:color w:val="000000"/>
          <w:sz w:val="20"/>
          <w:szCs w:val="20"/>
          <w:lang w:eastAsia="en-GB"/>
        </w:rPr>
        <w:t>Hereward</w:t>
      </w:r>
      <w:proofErr w:type="spellEnd"/>
      <w:r w:rsidRPr="00CE7A3A">
        <w:rPr>
          <w:rFonts w:ascii="Verdana" w:eastAsia="Times New Roman" w:hAnsi="Verdana"/>
          <w:color w:val="000000"/>
          <w:sz w:val="20"/>
          <w:szCs w:val="20"/>
          <w:lang w:eastAsia="en-GB"/>
        </w:rPr>
        <w:t xml:space="preserve"> 'the Wake' and the representation of lay masculinity</w:t>
      </w:r>
    </w:p>
    <w:p w:rsidR="00CE7A3A" w:rsidRPr="00CE7A3A" w:rsidRDefault="00CE7A3A" w:rsidP="00CE7A3A">
      <w:pPr>
        <w:numPr>
          <w:ilvl w:val="0"/>
          <w:numId w:val="1"/>
        </w:numPr>
        <w:shd w:val="clear" w:color="auto" w:fill="FFFFFF"/>
        <w:spacing w:before="100" w:beforeAutospacing="1" w:after="100" w:afterAutospacing="1" w:line="240" w:lineRule="auto"/>
        <w:ind w:left="0"/>
        <w:rPr>
          <w:rFonts w:ascii="Verdana" w:eastAsia="Times New Roman" w:hAnsi="Verdana"/>
          <w:color w:val="000000"/>
          <w:sz w:val="20"/>
          <w:szCs w:val="20"/>
          <w:lang w:eastAsia="en-GB"/>
        </w:rPr>
      </w:pPr>
      <w:r w:rsidRPr="00CE7A3A">
        <w:rPr>
          <w:rFonts w:ascii="Verdana" w:eastAsia="Times New Roman" w:hAnsi="Verdana"/>
          <w:color w:val="000000"/>
          <w:sz w:val="20"/>
          <w:szCs w:val="20"/>
          <w:lang w:eastAsia="en-GB"/>
        </w:rPr>
        <w:t>7  Episcopal authority and gender in the narratives of the First Crusade</w:t>
      </w:r>
    </w:p>
    <w:p w:rsidR="00CE7A3A" w:rsidRPr="00CE7A3A" w:rsidRDefault="00CE7A3A" w:rsidP="00CE7A3A">
      <w:pPr>
        <w:numPr>
          <w:ilvl w:val="0"/>
          <w:numId w:val="1"/>
        </w:numPr>
        <w:shd w:val="clear" w:color="auto" w:fill="FFFFFF"/>
        <w:spacing w:before="100" w:beforeAutospacing="1" w:after="100" w:afterAutospacing="1" w:line="240" w:lineRule="auto"/>
        <w:ind w:left="0"/>
        <w:rPr>
          <w:rFonts w:ascii="Verdana" w:eastAsia="Times New Roman" w:hAnsi="Verdana"/>
          <w:color w:val="000000"/>
          <w:sz w:val="20"/>
          <w:szCs w:val="20"/>
          <w:lang w:eastAsia="en-GB"/>
        </w:rPr>
      </w:pPr>
      <w:r w:rsidRPr="00CE7A3A">
        <w:rPr>
          <w:rFonts w:ascii="Verdana" w:eastAsia="Times New Roman" w:hAnsi="Verdana"/>
          <w:color w:val="000000"/>
          <w:sz w:val="20"/>
          <w:szCs w:val="20"/>
          <w:lang w:eastAsia="en-GB"/>
        </w:rPr>
        <w:t>8  'What man are you?': piety and masculinity in the </w:t>
      </w:r>
      <w:r w:rsidRPr="00CE7A3A">
        <w:rPr>
          <w:rFonts w:ascii="Verdana" w:eastAsia="Times New Roman" w:hAnsi="Verdana"/>
          <w:i/>
          <w:iCs/>
          <w:color w:val="000000"/>
          <w:sz w:val="20"/>
          <w:szCs w:val="20"/>
          <w:lang w:eastAsia="en-GB"/>
        </w:rPr>
        <w:t>vitae</w:t>
      </w:r>
      <w:r w:rsidRPr="00CE7A3A">
        <w:rPr>
          <w:rFonts w:ascii="Verdana" w:eastAsia="Times New Roman" w:hAnsi="Verdana"/>
          <w:color w:val="000000"/>
          <w:sz w:val="20"/>
          <w:szCs w:val="20"/>
          <w:lang w:eastAsia="en-GB"/>
        </w:rPr>
        <w:t xml:space="preserve"> of a </w:t>
      </w:r>
      <w:proofErr w:type="spellStart"/>
      <w:r w:rsidRPr="00CE7A3A">
        <w:rPr>
          <w:rFonts w:ascii="Verdana" w:eastAsia="Times New Roman" w:hAnsi="Verdana"/>
          <w:color w:val="000000"/>
          <w:sz w:val="20"/>
          <w:szCs w:val="20"/>
          <w:lang w:eastAsia="en-GB"/>
        </w:rPr>
        <w:t>Sienese</w:t>
      </w:r>
      <w:proofErr w:type="spellEnd"/>
      <w:r w:rsidRPr="00CE7A3A">
        <w:rPr>
          <w:rFonts w:ascii="Verdana" w:eastAsia="Times New Roman" w:hAnsi="Verdana"/>
          <w:color w:val="000000"/>
          <w:sz w:val="20"/>
          <w:szCs w:val="20"/>
          <w:lang w:eastAsia="en-GB"/>
        </w:rPr>
        <w:t xml:space="preserve"> craftsman and a Provençal nobleman</w:t>
      </w:r>
    </w:p>
    <w:p w:rsidR="00CE7A3A" w:rsidRPr="00CE7A3A" w:rsidRDefault="00CE7A3A" w:rsidP="00CE7A3A">
      <w:pPr>
        <w:numPr>
          <w:ilvl w:val="0"/>
          <w:numId w:val="1"/>
        </w:numPr>
        <w:shd w:val="clear" w:color="auto" w:fill="FFFFFF"/>
        <w:spacing w:before="100" w:beforeAutospacing="1" w:after="100" w:afterAutospacing="1" w:line="240" w:lineRule="auto"/>
        <w:ind w:left="0"/>
        <w:rPr>
          <w:rFonts w:ascii="Verdana" w:eastAsia="Times New Roman" w:hAnsi="Verdana"/>
          <w:color w:val="000000"/>
          <w:sz w:val="20"/>
          <w:szCs w:val="20"/>
          <w:lang w:eastAsia="en-GB"/>
        </w:rPr>
      </w:pPr>
      <w:r w:rsidRPr="00CE7A3A">
        <w:rPr>
          <w:rFonts w:ascii="Verdana" w:eastAsia="Times New Roman" w:hAnsi="Verdana"/>
          <w:color w:val="000000"/>
          <w:sz w:val="20"/>
          <w:szCs w:val="20"/>
          <w:lang w:eastAsia="en-GB"/>
        </w:rPr>
        <w:t>9  'Imitate, too, this king in virtue, who could have done ill, and did it not': lay sanctity and the rewriting of Henry VI's manliness</w:t>
      </w:r>
    </w:p>
    <w:p w:rsidR="00CE7A3A" w:rsidRPr="00CE7A3A" w:rsidRDefault="00CE7A3A" w:rsidP="00CE7A3A">
      <w:pPr>
        <w:numPr>
          <w:ilvl w:val="0"/>
          <w:numId w:val="1"/>
        </w:numPr>
        <w:shd w:val="clear" w:color="auto" w:fill="FFFFFF"/>
        <w:spacing w:before="100" w:beforeAutospacing="1" w:after="100" w:afterAutospacing="1" w:line="240" w:lineRule="auto"/>
        <w:ind w:left="0"/>
        <w:rPr>
          <w:rFonts w:ascii="Verdana" w:eastAsia="Times New Roman" w:hAnsi="Verdana"/>
          <w:color w:val="000000"/>
          <w:sz w:val="20"/>
          <w:szCs w:val="20"/>
          <w:lang w:eastAsia="en-GB"/>
        </w:rPr>
      </w:pPr>
      <w:r w:rsidRPr="00CE7A3A">
        <w:rPr>
          <w:rFonts w:ascii="Verdana" w:eastAsia="Times New Roman" w:hAnsi="Verdana"/>
          <w:color w:val="000000"/>
          <w:sz w:val="20"/>
          <w:szCs w:val="20"/>
          <w:lang w:eastAsia="en-GB"/>
        </w:rPr>
        <w:t>10  John of Bridlington, mitred prior and model of the mixed life</w:t>
      </w:r>
    </w:p>
    <w:p w:rsidR="00CE7A3A" w:rsidRPr="00CE7A3A" w:rsidRDefault="00CE7A3A" w:rsidP="00CE7A3A">
      <w:pPr>
        <w:numPr>
          <w:ilvl w:val="0"/>
          <w:numId w:val="1"/>
        </w:numPr>
        <w:shd w:val="clear" w:color="auto" w:fill="FFFFFF"/>
        <w:spacing w:before="100" w:beforeAutospacing="1" w:after="100" w:afterAutospacing="1" w:line="240" w:lineRule="auto"/>
        <w:ind w:left="0"/>
        <w:rPr>
          <w:rFonts w:ascii="Verdana" w:eastAsia="Times New Roman" w:hAnsi="Verdana"/>
          <w:color w:val="000000"/>
          <w:sz w:val="20"/>
          <w:szCs w:val="20"/>
          <w:lang w:eastAsia="en-GB"/>
        </w:rPr>
      </w:pPr>
      <w:r w:rsidRPr="00CE7A3A">
        <w:rPr>
          <w:rFonts w:ascii="Verdana" w:eastAsia="Times New Roman" w:hAnsi="Verdana"/>
          <w:color w:val="000000"/>
          <w:sz w:val="20"/>
          <w:szCs w:val="20"/>
          <w:lang w:eastAsia="en-GB"/>
        </w:rPr>
        <w:t>11  Why men became monks in late medieval England</w:t>
      </w:r>
    </w:p>
    <w:p w:rsidR="00CE7A3A" w:rsidRPr="00CE7A3A" w:rsidRDefault="00CE7A3A" w:rsidP="00CE7A3A">
      <w:pPr>
        <w:numPr>
          <w:ilvl w:val="0"/>
          <w:numId w:val="1"/>
        </w:numPr>
        <w:shd w:val="clear" w:color="auto" w:fill="FFFFFF"/>
        <w:spacing w:before="100" w:beforeAutospacing="1" w:after="100" w:afterAutospacing="1" w:line="240" w:lineRule="auto"/>
        <w:ind w:left="0"/>
        <w:rPr>
          <w:rFonts w:ascii="Verdana" w:eastAsia="Times New Roman" w:hAnsi="Verdana"/>
          <w:color w:val="000000"/>
          <w:sz w:val="20"/>
          <w:szCs w:val="20"/>
          <w:lang w:eastAsia="en-GB"/>
        </w:rPr>
      </w:pPr>
      <w:r w:rsidRPr="00CE7A3A">
        <w:rPr>
          <w:rFonts w:ascii="Verdana" w:eastAsia="Times New Roman" w:hAnsi="Verdana"/>
          <w:color w:val="000000"/>
          <w:sz w:val="20"/>
          <w:szCs w:val="20"/>
          <w:lang w:eastAsia="en-GB"/>
        </w:rPr>
        <w:t>12  Feasting not fasting: men's devotion to the Eucharist in the later Middle Ages</w:t>
      </w:r>
      <w:bookmarkStart w:id="0" w:name="_GoBack"/>
      <w:bookmarkEnd w:id="0"/>
    </w:p>
    <w:sectPr w:rsidR="00CE7A3A" w:rsidRPr="00CE7A3A" w:rsidSect="00CE7A3A">
      <w:pgSz w:w="11906" w:h="16838" w:code="9"/>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39C7"/>
    <w:multiLevelType w:val="multilevel"/>
    <w:tmpl w:val="81D2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3A"/>
    <w:rsid w:val="00743DE3"/>
    <w:rsid w:val="00CE7A3A"/>
    <w:rsid w:val="00F96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7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7A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7A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7A3A"/>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CE7A3A"/>
  </w:style>
  <w:style w:type="character" w:styleId="Hyperlink">
    <w:name w:val="Hyperlink"/>
    <w:basedOn w:val="DefaultParagraphFont"/>
    <w:uiPriority w:val="99"/>
    <w:semiHidden/>
    <w:unhideWhenUsed/>
    <w:rsid w:val="00CE7A3A"/>
    <w:rPr>
      <w:color w:val="0000FF"/>
      <w:u w:val="single"/>
    </w:rPr>
  </w:style>
  <w:style w:type="paragraph" w:styleId="NormalWeb">
    <w:name w:val="Normal (Web)"/>
    <w:basedOn w:val="Normal"/>
    <w:uiPriority w:val="99"/>
    <w:semiHidden/>
    <w:unhideWhenUsed/>
    <w:rsid w:val="00CE7A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E7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A3A"/>
    <w:rPr>
      <w:rFonts w:ascii="Tahoma" w:hAnsi="Tahoma" w:cs="Tahoma"/>
      <w:sz w:val="16"/>
      <w:szCs w:val="16"/>
    </w:rPr>
  </w:style>
  <w:style w:type="character" w:customStyle="1" w:styleId="Heading1Char">
    <w:name w:val="Heading 1 Char"/>
    <w:basedOn w:val="DefaultParagraphFont"/>
    <w:link w:val="Heading1"/>
    <w:uiPriority w:val="9"/>
    <w:rsid w:val="00CE7A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7A3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7A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7A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E7A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7A3A"/>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CE7A3A"/>
  </w:style>
  <w:style w:type="character" w:styleId="Hyperlink">
    <w:name w:val="Hyperlink"/>
    <w:basedOn w:val="DefaultParagraphFont"/>
    <w:uiPriority w:val="99"/>
    <w:semiHidden/>
    <w:unhideWhenUsed/>
    <w:rsid w:val="00CE7A3A"/>
    <w:rPr>
      <w:color w:val="0000FF"/>
      <w:u w:val="single"/>
    </w:rPr>
  </w:style>
  <w:style w:type="paragraph" w:styleId="NormalWeb">
    <w:name w:val="Normal (Web)"/>
    <w:basedOn w:val="Normal"/>
    <w:uiPriority w:val="99"/>
    <w:semiHidden/>
    <w:unhideWhenUsed/>
    <w:rsid w:val="00CE7A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E7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A3A"/>
    <w:rPr>
      <w:rFonts w:ascii="Tahoma" w:hAnsi="Tahoma" w:cs="Tahoma"/>
      <w:sz w:val="16"/>
      <w:szCs w:val="16"/>
    </w:rPr>
  </w:style>
  <w:style w:type="character" w:customStyle="1" w:styleId="Heading1Char">
    <w:name w:val="Heading 1 Char"/>
    <w:basedOn w:val="DefaultParagraphFont"/>
    <w:link w:val="Heading1"/>
    <w:uiPriority w:val="9"/>
    <w:rsid w:val="00CE7A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7A3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7294">
      <w:bodyDiv w:val="1"/>
      <w:marLeft w:val="0"/>
      <w:marRight w:val="0"/>
      <w:marTop w:val="0"/>
      <w:marBottom w:val="0"/>
      <w:divBdr>
        <w:top w:val="none" w:sz="0" w:space="0" w:color="auto"/>
        <w:left w:val="none" w:sz="0" w:space="0" w:color="auto"/>
        <w:bottom w:val="none" w:sz="0" w:space="0" w:color="auto"/>
        <w:right w:val="none" w:sz="0" w:space="0" w:color="auto"/>
      </w:divBdr>
    </w:div>
    <w:div w:id="167807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ydellandbrewer.com/store/listCategoriesAndProducts.asp?idCategory=17" TargetMode="External"/><Relationship Id="rId3" Type="http://schemas.microsoft.com/office/2007/relationships/stylesWithEffects" Target="stylesWithEffects.xml"/><Relationship Id="rId7" Type="http://schemas.openxmlformats.org/officeDocument/2006/relationships/hyperlink" Target="http://www.boydellandbrewer.com/store/listCategoriesAndProducts.asp?idCategory=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2013-10-16T10:09:00Z</dcterms:created>
  <dcterms:modified xsi:type="dcterms:W3CDTF">2013-10-16T10:12:00Z</dcterms:modified>
</cp:coreProperties>
</file>