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7" w:rsidRPr="00375EF0" w:rsidRDefault="006D5C97" w:rsidP="00013A4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75EF0">
        <w:rPr>
          <w:b/>
          <w:sz w:val="24"/>
          <w:szCs w:val="24"/>
        </w:rPr>
        <w:t>Review Article The Knowledge Economy and Lifelong Learning: A Critical Reader, Edited by D. W. Livingston and David Guile, 2012, Rotterdam, Sense Publishers.</w:t>
      </w:r>
    </w:p>
    <w:p w:rsidR="006D5C97" w:rsidRPr="00375EF0" w:rsidRDefault="006D5C97" w:rsidP="00013A4F">
      <w:pPr>
        <w:pStyle w:val="NoSpacing"/>
        <w:rPr>
          <w:rFonts w:eastAsia="Times New Roman"/>
          <w:b/>
          <w:color w:val="000000"/>
          <w:sz w:val="24"/>
          <w:szCs w:val="24"/>
          <w:lang w:eastAsia="en-GB"/>
        </w:rPr>
      </w:pPr>
      <w:r w:rsidRPr="00375EF0">
        <w:rPr>
          <w:rFonts w:eastAsia="Times New Roman"/>
          <w:b/>
          <w:color w:val="000000"/>
          <w:sz w:val="24"/>
          <w:szCs w:val="24"/>
          <w:lang w:eastAsia="en-GB"/>
        </w:rPr>
        <w:t>ISBN 978-94-6091-913-8 paperback USD54</w:t>
      </w:r>
      <w:r w:rsidR="00DF35E8" w:rsidRPr="00375EF0">
        <w:rPr>
          <w:rFonts w:eastAsia="Times New Roman"/>
          <w:b/>
          <w:color w:val="000000"/>
          <w:sz w:val="24"/>
          <w:szCs w:val="24"/>
          <w:lang w:eastAsia="en-GB"/>
        </w:rPr>
        <w:t>/GBP39</w:t>
      </w:r>
    </w:p>
    <w:p w:rsidR="006D5C97" w:rsidRPr="00375EF0" w:rsidRDefault="006D5C97" w:rsidP="00013A4F">
      <w:pPr>
        <w:pStyle w:val="NoSpacing"/>
        <w:rPr>
          <w:rFonts w:eastAsia="Times New Roman"/>
          <w:b/>
          <w:color w:val="000000"/>
          <w:sz w:val="24"/>
          <w:szCs w:val="24"/>
          <w:lang w:eastAsia="en-GB"/>
        </w:rPr>
      </w:pPr>
      <w:r w:rsidRPr="00375EF0">
        <w:rPr>
          <w:rFonts w:eastAsia="Times New Roman"/>
          <w:b/>
          <w:color w:val="000000"/>
          <w:sz w:val="24"/>
          <w:szCs w:val="24"/>
          <w:lang w:eastAsia="en-GB"/>
        </w:rPr>
        <w:t>ISBN 978-94-6091-914-5 hardback USD9</w:t>
      </w:r>
      <w:r w:rsidR="00DF35E8" w:rsidRPr="00375EF0">
        <w:rPr>
          <w:rFonts w:eastAsia="Times New Roman"/>
          <w:b/>
          <w:color w:val="000000"/>
          <w:sz w:val="24"/>
          <w:szCs w:val="24"/>
          <w:lang w:eastAsia="en-GB"/>
        </w:rPr>
        <w:t>9/GBP6</w:t>
      </w:r>
      <w:r w:rsidRPr="00375EF0">
        <w:rPr>
          <w:rFonts w:eastAsia="Times New Roman"/>
          <w:b/>
          <w:color w:val="000000"/>
          <w:sz w:val="24"/>
          <w:szCs w:val="24"/>
          <w:lang w:eastAsia="en-GB"/>
        </w:rPr>
        <w:t>5</w:t>
      </w:r>
    </w:p>
    <w:p w:rsidR="006D5C97" w:rsidRPr="00375EF0" w:rsidRDefault="006D5C97" w:rsidP="00013A4F">
      <w:pPr>
        <w:pStyle w:val="NoSpacing"/>
        <w:rPr>
          <w:rFonts w:eastAsia="Times New Roman"/>
          <w:b/>
          <w:color w:val="000000"/>
          <w:sz w:val="24"/>
          <w:szCs w:val="24"/>
          <w:lang w:eastAsia="en-GB"/>
        </w:rPr>
      </w:pPr>
      <w:r w:rsidRPr="00375EF0">
        <w:rPr>
          <w:rFonts w:eastAsia="Times New Roman"/>
          <w:b/>
          <w:color w:val="000000"/>
          <w:sz w:val="24"/>
          <w:szCs w:val="24"/>
          <w:lang w:eastAsia="en-GB"/>
        </w:rPr>
        <w:t>ISBN 978-94-6091-916-2 e-book</w:t>
      </w:r>
    </w:p>
    <w:p w:rsidR="00003058" w:rsidRPr="00013A4F" w:rsidRDefault="00003058" w:rsidP="00013A4F">
      <w:pPr>
        <w:pStyle w:val="NoSpacing"/>
        <w:rPr>
          <w:sz w:val="24"/>
          <w:szCs w:val="24"/>
        </w:rPr>
      </w:pPr>
    </w:p>
    <w:p w:rsidR="00E631ED" w:rsidRDefault="001E6AFC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>This is an important text that brings togethe</w:t>
      </w:r>
      <w:r w:rsidR="00895A00">
        <w:rPr>
          <w:sz w:val="24"/>
          <w:szCs w:val="24"/>
        </w:rPr>
        <w:t>r a range of diverse papers</w:t>
      </w:r>
      <w:r w:rsidRPr="00013A4F">
        <w:rPr>
          <w:sz w:val="24"/>
          <w:szCs w:val="24"/>
        </w:rPr>
        <w:t xml:space="preserve"> address</w:t>
      </w:r>
      <w:r w:rsidR="00895A00">
        <w:rPr>
          <w:sz w:val="24"/>
          <w:szCs w:val="24"/>
        </w:rPr>
        <w:t>ing</w:t>
      </w:r>
      <w:r w:rsidRPr="00013A4F">
        <w:rPr>
          <w:sz w:val="24"/>
          <w:szCs w:val="24"/>
        </w:rPr>
        <w:t xml:space="preserve"> constructions of the knowledge economy and the particular challenges </w:t>
      </w:r>
      <w:r w:rsidR="00F16772" w:rsidRPr="00013A4F">
        <w:rPr>
          <w:sz w:val="24"/>
          <w:szCs w:val="24"/>
        </w:rPr>
        <w:t>that this poses</w:t>
      </w:r>
      <w:r w:rsidRPr="00013A4F">
        <w:rPr>
          <w:sz w:val="24"/>
          <w:szCs w:val="24"/>
        </w:rPr>
        <w:t xml:space="preserve"> for workplace learning. </w:t>
      </w:r>
      <w:r w:rsidR="005468EE" w:rsidRPr="00013A4F">
        <w:rPr>
          <w:sz w:val="24"/>
          <w:szCs w:val="24"/>
        </w:rPr>
        <w:t>The majority of the papers have been</w:t>
      </w:r>
      <w:r w:rsidR="00895A00">
        <w:rPr>
          <w:sz w:val="24"/>
          <w:szCs w:val="24"/>
        </w:rPr>
        <w:t>,</w:t>
      </w:r>
      <w:r w:rsidR="005468EE" w:rsidRPr="00013A4F">
        <w:rPr>
          <w:sz w:val="24"/>
          <w:szCs w:val="24"/>
        </w:rPr>
        <w:t xml:space="preserve"> or are revision</w:t>
      </w:r>
      <w:r w:rsidR="00895A00">
        <w:rPr>
          <w:sz w:val="24"/>
          <w:szCs w:val="24"/>
        </w:rPr>
        <w:t>s</w:t>
      </w:r>
      <w:r w:rsidR="005468EE" w:rsidRPr="00013A4F">
        <w:rPr>
          <w:sz w:val="24"/>
          <w:szCs w:val="24"/>
        </w:rPr>
        <w:t xml:space="preserve"> of</w:t>
      </w:r>
      <w:r w:rsidR="00895A00">
        <w:rPr>
          <w:sz w:val="24"/>
          <w:szCs w:val="24"/>
        </w:rPr>
        <w:t xml:space="preserve"> </w:t>
      </w:r>
      <w:r w:rsidR="005468EE" w:rsidRPr="00013A4F">
        <w:rPr>
          <w:sz w:val="24"/>
          <w:szCs w:val="24"/>
        </w:rPr>
        <w:t xml:space="preserve">previously </w:t>
      </w:r>
      <w:r w:rsidR="00F16772" w:rsidRPr="00013A4F">
        <w:rPr>
          <w:sz w:val="24"/>
          <w:szCs w:val="24"/>
        </w:rPr>
        <w:t>published work</w:t>
      </w:r>
      <w:r w:rsidR="00895A00">
        <w:rPr>
          <w:sz w:val="24"/>
          <w:szCs w:val="24"/>
        </w:rPr>
        <w:t>. This</w:t>
      </w:r>
      <w:r w:rsidR="00F16772" w:rsidRPr="00013A4F">
        <w:rPr>
          <w:sz w:val="24"/>
          <w:szCs w:val="24"/>
        </w:rPr>
        <w:t xml:space="preserve"> </w:t>
      </w:r>
      <w:r w:rsidR="005468EE" w:rsidRPr="00013A4F">
        <w:rPr>
          <w:sz w:val="24"/>
          <w:szCs w:val="24"/>
        </w:rPr>
        <w:t>c</w:t>
      </w:r>
      <w:r w:rsidR="00895A00">
        <w:rPr>
          <w:sz w:val="24"/>
          <w:szCs w:val="24"/>
        </w:rPr>
        <w:t xml:space="preserve">arries both costs and benefits. It </w:t>
      </w:r>
      <w:r w:rsidR="00177E0E">
        <w:rPr>
          <w:sz w:val="24"/>
          <w:szCs w:val="24"/>
        </w:rPr>
        <w:t>has enabled t</w:t>
      </w:r>
      <w:r w:rsidR="00BB06A6" w:rsidRPr="00013A4F">
        <w:rPr>
          <w:sz w:val="24"/>
          <w:szCs w:val="24"/>
        </w:rPr>
        <w:t xml:space="preserve">he editors </w:t>
      </w:r>
      <w:r w:rsidR="00177E0E">
        <w:rPr>
          <w:sz w:val="24"/>
          <w:szCs w:val="24"/>
        </w:rPr>
        <w:t>to draw</w:t>
      </w:r>
      <w:r w:rsidR="00BB06A6" w:rsidRPr="00013A4F">
        <w:rPr>
          <w:sz w:val="24"/>
          <w:szCs w:val="24"/>
        </w:rPr>
        <w:t xml:space="preserve"> t</w:t>
      </w:r>
      <w:r w:rsidR="00B57CC1" w:rsidRPr="00013A4F">
        <w:rPr>
          <w:sz w:val="24"/>
          <w:szCs w:val="24"/>
        </w:rPr>
        <w:t>ogether a selection of significant</w:t>
      </w:r>
      <w:r w:rsidR="00BB06A6" w:rsidRPr="00013A4F">
        <w:rPr>
          <w:sz w:val="24"/>
          <w:szCs w:val="24"/>
        </w:rPr>
        <w:t xml:space="preserve"> pape</w:t>
      </w:r>
      <w:r w:rsidR="00165508" w:rsidRPr="00013A4F">
        <w:rPr>
          <w:sz w:val="24"/>
          <w:szCs w:val="24"/>
        </w:rPr>
        <w:t xml:space="preserve">rs that complement one another. </w:t>
      </w:r>
      <w:r w:rsidR="00895A00">
        <w:rPr>
          <w:sz w:val="24"/>
          <w:szCs w:val="24"/>
        </w:rPr>
        <w:t>Whilst o</w:t>
      </w:r>
      <w:r w:rsidR="00BB06A6" w:rsidRPr="00013A4F">
        <w:rPr>
          <w:sz w:val="24"/>
          <w:szCs w:val="24"/>
        </w:rPr>
        <w:t xml:space="preserve">n the other hand </w:t>
      </w:r>
      <w:r w:rsidR="00B57CC1" w:rsidRPr="00013A4F">
        <w:rPr>
          <w:sz w:val="24"/>
          <w:szCs w:val="24"/>
        </w:rPr>
        <w:t xml:space="preserve">a number of </w:t>
      </w:r>
      <w:r w:rsidR="00BB06A6" w:rsidRPr="00013A4F">
        <w:rPr>
          <w:sz w:val="24"/>
          <w:szCs w:val="24"/>
        </w:rPr>
        <w:t xml:space="preserve">these papers appear to have been written before the financial crisis of 2008 and the subsequent intensification of neo-liberal policies of austerity. </w:t>
      </w:r>
      <w:r w:rsidR="00895A00">
        <w:rPr>
          <w:sz w:val="24"/>
          <w:szCs w:val="24"/>
        </w:rPr>
        <w:t>The editors help</w:t>
      </w:r>
      <w:r w:rsidR="00C939B1" w:rsidRPr="00013A4F">
        <w:rPr>
          <w:sz w:val="24"/>
          <w:szCs w:val="24"/>
        </w:rPr>
        <w:t>fully wr</w:t>
      </w:r>
      <w:r w:rsidR="00895A00">
        <w:rPr>
          <w:sz w:val="24"/>
          <w:szCs w:val="24"/>
        </w:rPr>
        <w:t>ite an introduction to the book and</w:t>
      </w:r>
      <w:r w:rsidR="00C939B1" w:rsidRPr="00013A4F">
        <w:rPr>
          <w:sz w:val="24"/>
          <w:szCs w:val="24"/>
        </w:rPr>
        <w:t xml:space="preserve"> to its two sections a</w:t>
      </w:r>
      <w:r w:rsidR="00895A00">
        <w:rPr>
          <w:sz w:val="24"/>
          <w:szCs w:val="24"/>
        </w:rPr>
        <w:t xml:space="preserve">s well as </w:t>
      </w:r>
      <w:r w:rsidR="00C939B1" w:rsidRPr="00013A4F">
        <w:rPr>
          <w:sz w:val="24"/>
          <w:szCs w:val="24"/>
        </w:rPr>
        <w:t xml:space="preserve">a conclusion in which they draw out what they take to be the key insights </w:t>
      </w:r>
      <w:r w:rsidR="00B426C5">
        <w:rPr>
          <w:sz w:val="24"/>
          <w:szCs w:val="24"/>
        </w:rPr>
        <w:t xml:space="preserve">of </w:t>
      </w:r>
      <w:r w:rsidR="00C939B1" w:rsidRPr="00013A4F">
        <w:rPr>
          <w:sz w:val="24"/>
          <w:szCs w:val="24"/>
        </w:rPr>
        <w:t>the book</w:t>
      </w:r>
      <w:r w:rsidR="00B426C5">
        <w:rPr>
          <w:sz w:val="24"/>
          <w:szCs w:val="24"/>
        </w:rPr>
        <w:t>,</w:t>
      </w:r>
      <w:r w:rsidR="00C939B1" w:rsidRPr="00013A4F">
        <w:rPr>
          <w:sz w:val="24"/>
          <w:szCs w:val="24"/>
        </w:rPr>
        <w:t xml:space="preserve"> suggestin</w:t>
      </w:r>
      <w:r w:rsidR="00640E52" w:rsidRPr="00013A4F">
        <w:rPr>
          <w:sz w:val="24"/>
          <w:szCs w:val="24"/>
        </w:rPr>
        <w:t>g the direction for future resea</w:t>
      </w:r>
      <w:r w:rsidR="00BB06A6" w:rsidRPr="00013A4F">
        <w:rPr>
          <w:sz w:val="24"/>
          <w:szCs w:val="24"/>
        </w:rPr>
        <w:t>rch and</w:t>
      </w:r>
      <w:r w:rsidR="00C939B1" w:rsidRPr="00013A4F">
        <w:rPr>
          <w:sz w:val="24"/>
          <w:szCs w:val="24"/>
        </w:rPr>
        <w:t xml:space="preserve"> policy</w:t>
      </w:r>
      <w:r w:rsidR="00722F7F" w:rsidRPr="00013A4F">
        <w:rPr>
          <w:sz w:val="24"/>
          <w:szCs w:val="24"/>
        </w:rPr>
        <w:t xml:space="preserve">. </w:t>
      </w:r>
      <w:r w:rsidRPr="00013A4F">
        <w:rPr>
          <w:sz w:val="24"/>
          <w:szCs w:val="24"/>
        </w:rPr>
        <w:t xml:space="preserve">What </w:t>
      </w:r>
      <w:r w:rsidR="00F16772" w:rsidRPr="00013A4F">
        <w:rPr>
          <w:sz w:val="24"/>
          <w:szCs w:val="24"/>
        </w:rPr>
        <w:t xml:space="preserve">unites </w:t>
      </w:r>
      <w:r w:rsidRPr="00013A4F">
        <w:rPr>
          <w:sz w:val="24"/>
          <w:szCs w:val="24"/>
        </w:rPr>
        <w:t>the c</w:t>
      </w:r>
      <w:r w:rsidR="00F16772" w:rsidRPr="00013A4F">
        <w:rPr>
          <w:sz w:val="24"/>
          <w:szCs w:val="24"/>
        </w:rPr>
        <w:t>hapters</w:t>
      </w:r>
      <w:r w:rsidRPr="00013A4F">
        <w:rPr>
          <w:sz w:val="24"/>
          <w:szCs w:val="24"/>
        </w:rPr>
        <w:t xml:space="preserve"> is their critical stance</w:t>
      </w:r>
      <w:r w:rsidR="00F16772" w:rsidRPr="00013A4F">
        <w:rPr>
          <w:sz w:val="24"/>
          <w:szCs w:val="24"/>
        </w:rPr>
        <w:t>, albeit as readers would exp</w:t>
      </w:r>
      <w:r w:rsidR="00E631ED" w:rsidRPr="00013A4F">
        <w:rPr>
          <w:sz w:val="24"/>
          <w:szCs w:val="24"/>
        </w:rPr>
        <w:t>ect this is</w:t>
      </w:r>
      <w:r w:rsidR="00F16772" w:rsidRPr="00013A4F">
        <w:rPr>
          <w:sz w:val="24"/>
          <w:szCs w:val="24"/>
        </w:rPr>
        <w:t xml:space="preserve"> accented differently by the various </w:t>
      </w:r>
      <w:r w:rsidR="00DE01A2">
        <w:rPr>
          <w:sz w:val="24"/>
          <w:szCs w:val="24"/>
        </w:rPr>
        <w:t>contribut</w:t>
      </w:r>
      <w:r w:rsidR="00F16772" w:rsidRPr="00013A4F">
        <w:rPr>
          <w:sz w:val="24"/>
          <w:szCs w:val="24"/>
        </w:rPr>
        <w:t>ors. Thus we encounter</w:t>
      </w:r>
      <w:r w:rsidR="00E631ED" w:rsidRPr="00013A4F">
        <w:rPr>
          <w:sz w:val="24"/>
          <w:szCs w:val="24"/>
        </w:rPr>
        <w:t xml:space="preserve"> analyses rooted in Marxism </w:t>
      </w:r>
      <w:r w:rsidR="008E37E7" w:rsidRPr="00013A4F">
        <w:rPr>
          <w:sz w:val="24"/>
          <w:szCs w:val="24"/>
        </w:rPr>
        <w:t xml:space="preserve">such as those of Kennedy and Sawchuk </w:t>
      </w:r>
      <w:r w:rsidR="00E631ED" w:rsidRPr="00013A4F">
        <w:rPr>
          <w:sz w:val="24"/>
          <w:szCs w:val="24"/>
        </w:rPr>
        <w:t xml:space="preserve">set alongside those that seek to acknowledge and validate workplace learning </w:t>
      </w:r>
      <w:r w:rsidR="00DE01A2">
        <w:rPr>
          <w:sz w:val="24"/>
          <w:szCs w:val="24"/>
        </w:rPr>
        <w:t>and</w:t>
      </w:r>
      <w:r w:rsidR="00E631ED" w:rsidRPr="00013A4F">
        <w:rPr>
          <w:sz w:val="24"/>
          <w:szCs w:val="24"/>
        </w:rPr>
        <w:t xml:space="preserve"> workers knowledge</w:t>
      </w:r>
      <w:r w:rsidR="00DE01A2">
        <w:rPr>
          <w:sz w:val="24"/>
          <w:szCs w:val="24"/>
        </w:rPr>
        <w:t>,</w:t>
      </w:r>
      <w:r w:rsidR="008E37E7" w:rsidRPr="00013A4F">
        <w:rPr>
          <w:sz w:val="24"/>
          <w:szCs w:val="24"/>
        </w:rPr>
        <w:t xml:space="preserve"> as</w:t>
      </w:r>
      <w:r w:rsidR="00241982" w:rsidRPr="00013A4F">
        <w:rPr>
          <w:sz w:val="24"/>
          <w:szCs w:val="24"/>
        </w:rPr>
        <w:t xml:space="preserve"> in Fuller</w:t>
      </w:r>
      <w:r w:rsidR="008B4592" w:rsidRPr="00013A4F">
        <w:rPr>
          <w:sz w:val="24"/>
          <w:szCs w:val="24"/>
        </w:rPr>
        <w:t xml:space="preserve"> et al and Bakker et </w:t>
      </w:r>
      <w:proofErr w:type="spellStart"/>
      <w:r w:rsidR="008B4592" w:rsidRPr="00013A4F">
        <w:rPr>
          <w:sz w:val="24"/>
          <w:szCs w:val="24"/>
        </w:rPr>
        <w:t>al</w:t>
      </w:r>
      <w:r w:rsidR="00DE01A2">
        <w:rPr>
          <w:sz w:val="24"/>
          <w:szCs w:val="24"/>
        </w:rPr>
        <w:t>’s</w:t>
      </w:r>
      <w:proofErr w:type="spellEnd"/>
      <w:r w:rsidR="00925DE1" w:rsidRPr="00013A4F">
        <w:rPr>
          <w:sz w:val="24"/>
          <w:szCs w:val="24"/>
        </w:rPr>
        <w:t xml:space="preserve"> contribution</w:t>
      </w:r>
      <w:r w:rsidR="00241982" w:rsidRPr="00013A4F">
        <w:rPr>
          <w:sz w:val="24"/>
          <w:szCs w:val="24"/>
        </w:rPr>
        <w:t>s</w:t>
      </w:r>
      <w:r w:rsidR="00E631ED" w:rsidRPr="00013A4F">
        <w:rPr>
          <w:sz w:val="24"/>
          <w:szCs w:val="24"/>
        </w:rPr>
        <w:t>.</w:t>
      </w:r>
      <w:r w:rsidR="00BB06A6" w:rsidRPr="00013A4F">
        <w:rPr>
          <w:sz w:val="24"/>
          <w:szCs w:val="24"/>
        </w:rPr>
        <w:t xml:space="preserve"> </w:t>
      </w:r>
      <w:r w:rsidR="00E631ED" w:rsidRPr="00013A4F">
        <w:rPr>
          <w:sz w:val="24"/>
          <w:szCs w:val="24"/>
        </w:rPr>
        <w:t xml:space="preserve"> </w:t>
      </w:r>
      <w:r w:rsidR="00F16772" w:rsidRPr="00013A4F">
        <w:rPr>
          <w:sz w:val="24"/>
          <w:szCs w:val="24"/>
        </w:rPr>
        <w:t xml:space="preserve"> </w:t>
      </w:r>
      <w:r w:rsidRPr="00013A4F">
        <w:rPr>
          <w:sz w:val="24"/>
          <w:szCs w:val="24"/>
        </w:rPr>
        <w:t xml:space="preserve"> </w:t>
      </w:r>
    </w:p>
    <w:p w:rsidR="00375EF0" w:rsidRPr="00013A4F" w:rsidRDefault="00375EF0" w:rsidP="00013A4F">
      <w:pPr>
        <w:pStyle w:val="NoSpacing"/>
        <w:rPr>
          <w:sz w:val="24"/>
          <w:szCs w:val="24"/>
        </w:rPr>
      </w:pPr>
    </w:p>
    <w:p w:rsidR="005468EE" w:rsidRPr="00013A4F" w:rsidRDefault="00C939B1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>The first section</w:t>
      </w:r>
      <w:r w:rsidR="001E6AFC" w:rsidRPr="00013A4F">
        <w:rPr>
          <w:sz w:val="24"/>
          <w:szCs w:val="24"/>
        </w:rPr>
        <w:t xml:space="preserve"> of the book</w:t>
      </w:r>
      <w:r w:rsidR="00DE01A2">
        <w:rPr>
          <w:sz w:val="24"/>
          <w:szCs w:val="24"/>
        </w:rPr>
        <w:t>,</w:t>
      </w:r>
      <w:r w:rsidR="005468EE" w:rsidRPr="00013A4F">
        <w:rPr>
          <w:sz w:val="24"/>
          <w:szCs w:val="24"/>
        </w:rPr>
        <w:t xml:space="preserve"> </w:t>
      </w:r>
      <w:r w:rsidR="004911F2" w:rsidRPr="00013A4F">
        <w:rPr>
          <w:i/>
          <w:sz w:val="24"/>
          <w:szCs w:val="24"/>
        </w:rPr>
        <w:t>General C</w:t>
      </w:r>
      <w:r w:rsidR="00383B85" w:rsidRPr="00013A4F">
        <w:rPr>
          <w:i/>
          <w:sz w:val="24"/>
          <w:szCs w:val="24"/>
        </w:rPr>
        <w:t>ritiques</w:t>
      </w:r>
      <w:r w:rsidR="00DE01A2">
        <w:rPr>
          <w:sz w:val="24"/>
          <w:szCs w:val="24"/>
        </w:rPr>
        <w:t>,</w:t>
      </w:r>
      <w:r w:rsidR="005468EE" w:rsidRPr="00013A4F">
        <w:rPr>
          <w:sz w:val="24"/>
          <w:szCs w:val="24"/>
        </w:rPr>
        <w:t xml:space="preserve"> comprises seven chapters</w:t>
      </w:r>
      <w:r w:rsidR="00383B85" w:rsidRPr="00013A4F">
        <w:rPr>
          <w:sz w:val="24"/>
          <w:szCs w:val="24"/>
        </w:rPr>
        <w:t>. It</w:t>
      </w:r>
      <w:r w:rsidR="001E6AFC" w:rsidRPr="00013A4F">
        <w:rPr>
          <w:sz w:val="24"/>
          <w:szCs w:val="24"/>
        </w:rPr>
        <w:t xml:space="preserve"> offers the reader a number of critiques of the knowledge economy</w:t>
      </w:r>
      <w:r w:rsidR="005468EE" w:rsidRPr="00013A4F">
        <w:rPr>
          <w:sz w:val="24"/>
          <w:szCs w:val="24"/>
        </w:rPr>
        <w:t xml:space="preserve"> </w:t>
      </w:r>
      <w:r w:rsidR="00336164" w:rsidRPr="00013A4F">
        <w:rPr>
          <w:sz w:val="24"/>
          <w:szCs w:val="24"/>
        </w:rPr>
        <w:t xml:space="preserve">which </w:t>
      </w:r>
      <w:r w:rsidR="005468EE" w:rsidRPr="00013A4F">
        <w:rPr>
          <w:sz w:val="24"/>
          <w:szCs w:val="24"/>
        </w:rPr>
        <w:t>serve to problematise the term</w:t>
      </w:r>
      <w:r w:rsidR="00336164" w:rsidRPr="00013A4F">
        <w:rPr>
          <w:sz w:val="24"/>
          <w:szCs w:val="24"/>
        </w:rPr>
        <w:t xml:space="preserve"> and illustrate</w:t>
      </w:r>
      <w:r w:rsidRPr="00013A4F">
        <w:rPr>
          <w:sz w:val="24"/>
          <w:szCs w:val="24"/>
        </w:rPr>
        <w:t xml:space="preserve"> its rhetorical qualities </w:t>
      </w:r>
      <w:r w:rsidR="00DE01A2">
        <w:rPr>
          <w:sz w:val="24"/>
          <w:szCs w:val="24"/>
        </w:rPr>
        <w:t>which</w:t>
      </w:r>
      <w:r w:rsidR="00336164" w:rsidRPr="00013A4F">
        <w:rPr>
          <w:sz w:val="24"/>
          <w:szCs w:val="24"/>
        </w:rPr>
        <w:t xml:space="preserve"> are drawn upon </w:t>
      </w:r>
      <w:r w:rsidRPr="00013A4F">
        <w:rPr>
          <w:sz w:val="24"/>
          <w:szCs w:val="24"/>
        </w:rPr>
        <w:t>in policy debates</w:t>
      </w:r>
      <w:r w:rsidR="005468EE" w:rsidRPr="00013A4F">
        <w:rPr>
          <w:sz w:val="24"/>
          <w:szCs w:val="24"/>
        </w:rPr>
        <w:t>.</w:t>
      </w:r>
      <w:r w:rsidRPr="00013A4F">
        <w:rPr>
          <w:sz w:val="24"/>
          <w:szCs w:val="24"/>
        </w:rPr>
        <w:t xml:space="preserve"> </w:t>
      </w:r>
      <w:r w:rsidR="008B4592" w:rsidRPr="00013A4F">
        <w:rPr>
          <w:sz w:val="24"/>
          <w:szCs w:val="24"/>
        </w:rPr>
        <w:t xml:space="preserve">The </w:t>
      </w:r>
      <w:r w:rsidR="00336164" w:rsidRPr="00013A4F">
        <w:rPr>
          <w:sz w:val="24"/>
          <w:szCs w:val="24"/>
        </w:rPr>
        <w:t>argument of the book</w:t>
      </w:r>
      <w:r w:rsidR="008B4592" w:rsidRPr="00013A4F">
        <w:rPr>
          <w:sz w:val="24"/>
          <w:szCs w:val="24"/>
        </w:rPr>
        <w:t xml:space="preserve"> is set within a context in which the claims of the pundits of the knowledge economy are debunked. </w:t>
      </w:r>
      <w:r w:rsidR="00266560" w:rsidRPr="00013A4F">
        <w:rPr>
          <w:sz w:val="24"/>
          <w:szCs w:val="24"/>
        </w:rPr>
        <w:t>It is argued</w:t>
      </w:r>
      <w:r w:rsidR="00A06D7E" w:rsidRPr="00013A4F">
        <w:rPr>
          <w:sz w:val="24"/>
          <w:szCs w:val="24"/>
        </w:rPr>
        <w:t>,</w:t>
      </w:r>
      <w:r w:rsidR="00266560" w:rsidRPr="00013A4F">
        <w:rPr>
          <w:sz w:val="24"/>
          <w:szCs w:val="24"/>
        </w:rPr>
        <w:t xml:space="preserve"> </w:t>
      </w:r>
      <w:r w:rsidR="00DE01A2">
        <w:rPr>
          <w:sz w:val="24"/>
          <w:szCs w:val="24"/>
        </w:rPr>
        <w:t xml:space="preserve">as </w:t>
      </w:r>
      <w:proofErr w:type="spellStart"/>
      <w:r w:rsidR="00A06D7E" w:rsidRPr="00013A4F">
        <w:rPr>
          <w:sz w:val="24"/>
          <w:szCs w:val="24"/>
        </w:rPr>
        <w:t>Carlaw</w:t>
      </w:r>
      <w:proofErr w:type="spellEnd"/>
      <w:r w:rsidR="00A06D7E" w:rsidRPr="00013A4F">
        <w:rPr>
          <w:sz w:val="24"/>
          <w:szCs w:val="24"/>
        </w:rPr>
        <w:t xml:space="preserve"> et al</w:t>
      </w:r>
      <w:r w:rsidR="00DE01A2">
        <w:rPr>
          <w:sz w:val="24"/>
          <w:szCs w:val="24"/>
        </w:rPr>
        <w:t xml:space="preserve"> do</w:t>
      </w:r>
      <w:r w:rsidR="00A06D7E" w:rsidRPr="00013A4F">
        <w:rPr>
          <w:sz w:val="24"/>
          <w:szCs w:val="24"/>
        </w:rPr>
        <w:t xml:space="preserve">, </w:t>
      </w:r>
      <w:r w:rsidR="00266560" w:rsidRPr="00013A4F">
        <w:rPr>
          <w:sz w:val="24"/>
          <w:szCs w:val="24"/>
        </w:rPr>
        <w:t xml:space="preserve">that </w:t>
      </w:r>
      <w:r w:rsidR="00DE01A2">
        <w:rPr>
          <w:sz w:val="24"/>
          <w:szCs w:val="24"/>
        </w:rPr>
        <w:t>k</w:t>
      </w:r>
      <w:r w:rsidR="008B4592" w:rsidRPr="00013A4F">
        <w:rPr>
          <w:sz w:val="24"/>
          <w:szCs w:val="24"/>
        </w:rPr>
        <w:t xml:space="preserve">nowledge </w:t>
      </w:r>
      <w:r w:rsidR="00266560" w:rsidRPr="00013A4F">
        <w:rPr>
          <w:sz w:val="24"/>
          <w:szCs w:val="24"/>
        </w:rPr>
        <w:t xml:space="preserve">and its application </w:t>
      </w:r>
      <w:proofErr w:type="gramStart"/>
      <w:r w:rsidR="00DE01A2">
        <w:rPr>
          <w:sz w:val="24"/>
          <w:szCs w:val="24"/>
        </w:rPr>
        <w:t>have</w:t>
      </w:r>
      <w:proofErr w:type="gramEnd"/>
      <w:r w:rsidR="00DE01A2">
        <w:rPr>
          <w:sz w:val="24"/>
          <w:szCs w:val="24"/>
        </w:rPr>
        <w:t xml:space="preserve"> been</w:t>
      </w:r>
      <w:r w:rsidR="008B4592" w:rsidRPr="00013A4F">
        <w:rPr>
          <w:sz w:val="24"/>
          <w:szCs w:val="24"/>
        </w:rPr>
        <w:t xml:space="preserve"> a longstanding feature of economic</w:t>
      </w:r>
      <w:r w:rsidR="008A6F90" w:rsidRPr="00013A4F">
        <w:rPr>
          <w:sz w:val="24"/>
          <w:szCs w:val="24"/>
        </w:rPr>
        <w:t xml:space="preserve"> </w:t>
      </w:r>
      <w:r w:rsidR="008B4592" w:rsidRPr="00013A4F">
        <w:rPr>
          <w:sz w:val="24"/>
          <w:szCs w:val="24"/>
        </w:rPr>
        <w:t xml:space="preserve">and social life. </w:t>
      </w:r>
      <w:r w:rsidR="00266560" w:rsidRPr="00013A4F">
        <w:rPr>
          <w:sz w:val="24"/>
          <w:szCs w:val="24"/>
        </w:rPr>
        <w:t>Policy maker</w:t>
      </w:r>
      <w:r w:rsidR="00336164" w:rsidRPr="00013A4F">
        <w:rPr>
          <w:sz w:val="24"/>
          <w:szCs w:val="24"/>
        </w:rPr>
        <w:t>s</w:t>
      </w:r>
      <w:r w:rsidR="00266560" w:rsidRPr="00013A4F">
        <w:rPr>
          <w:sz w:val="24"/>
          <w:szCs w:val="24"/>
        </w:rPr>
        <w:t xml:space="preserve"> associated </w:t>
      </w:r>
      <w:r w:rsidR="00336164" w:rsidRPr="00013A4F">
        <w:rPr>
          <w:sz w:val="24"/>
          <w:szCs w:val="24"/>
        </w:rPr>
        <w:t xml:space="preserve">with </w:t>
      </w:r>
      <w:r w:rsidR="00266560" w:rsidRPr="00013A4F">
        <w:rPr>
          <w:sz w:val="24"/>
          <w:szCs w:val="24"/>
        </w:rPr>
        <w:t>the</w:t>
      </w:r>
      <w:r w:rsidR="00DE01A2">
        <w:rPr>
          <w:sz w:val="24"/>
          <w:szCs w:val="24"/>
        </w:rPr>
        <w:t xml:space="preserve"> state and supranational bodies who buy into the rhetoric of the k</w:t>
      </w:r>
      <w:r w:rsidR="00266560" w:rsidRPr="00013A4F">
        <w:rPr>
          <w:sz w:val="24"/>
          <w:szCs w:val="24"/>
        </w:rPr>
        <w:t>nowledge economy argue that t</w:t>
      </w:r>
      <w:r w:rsidR="008B4592" w:rsidRPr="00013A4F">
        <w:rPr>
          <w:sz w:val="24"/>
          <w:szCs w:val="24"/>
        </w:rPr>
        <w:t>he</w:t>
      </w:r>
      <w:r w:rsidR="00266560" w:rsidRPr="00013A4F">
        <w:rPr>
          <w:sz w:val="24"/>
          <w:szCs w:val="24"/>
        </w:rPr>
        <w:t>re is a</w:t>
      </w:r>
      <w:r w:rsidR="008B4592" w:rsidRPr="00013A4F">
        <w:rPr>
          <w:sz w:val="24"/>
          <w:szCs w:val="24"/>
        </w:rPr>
        <w:t xml:space="preserve"> requirement for </w:t>
      </w:r>
      <w:r w:rsidR="00266560" w:rsidRPr="00013A4F">
        <w:rPr>
          <w:sz w:val="24"/>
          <w:szCs w:val="24"/>
        </w:rPr>
        <w:t>workers to con</w:t>
      </w:r>
      <w:r w:rsidR="005775A6">
        <w:rPr>
          <w:sz w:val="24"/>
          <w:szCs w:val="24"/>
        </w:rPr>
        <w:t>tinually</w:t>
      </w:r>
      <w:r w:rsidR="00266560" w:rsidRPr="00013A4F">
        <w:rPr>
          <w:sz w:val="24"/>
          <w:szCs w:val="24"/>
        </w:rPr>
        <w:t xml:space="preserve"> enhance their </w:t>
      </w:r>
      <w:r w:rsidR="008B4592" w:rsidRPr="00013A4F">
        <w:rPr>
          <w:sz w:val="24"/>
          <w:szCs w:val="24"/>
        </w:rPr>
        <w:t>human capital</w:t>
      </w:r>
      <w:r w:rsidR="00DE01A2">
        <w:rPr>
          <w:sz w:val="24"/>
          <w:szCs w:val="24"/>
        </w:rPr>
        <w:t>,</w:t>
      </w:r>
      <w:r w:rsidR="008B4592" w:rsidRPr="00013A4F">
        <w:rPr>
          <w:sz w:val="24"/>
          <w:szCs w:val="24"/>
        </w:rPr>
        <w:t xml:space="preserve"> </w:t>
      </w:r>
      <w:r w:rsidR="00266560" w:rsidRPr="00013A4F">
        <w:rPr>
          <w:sz w:val="24"/>
          <w:szCs w:val="24"/>
        </w:rPr>
        <w:t>which is allied</w:t>
      </w:r>
      <w:r w:rsidR="00336164" w:rsidRPr="00013A4F">
        <w:rPr>
          <w:sz w:val="24"/>
          <w:szCs w:val="24"/>
        </w:rPr>
        <w:t xml:space="preserve"> to</w:t>
      </w:r>
      <w:r w:rsidR="008B4592" w:rsidRPr="00013A4F">
        <w:rPr>
          <w:sz w:val="24"/>
          <w:szCs w:val="24"/>
        </w:rPr>
        <w:t xml:space="preserve"> </w:t>
      </w:r>
      <w:r w:rsidR="00266560" w:rsidRPr="00013A4F">
        <w:rPr>
          <w:sz w:val="24"/>
          <w:szCs w:val="24"/>
        </w:rPr>
        <w:t>a</w:t>
      </w:r>
      <w:r w:rsidR="008B4592" w:rsidRPr="00013A4F">
        <w:rPr>
          <w:sz w:val="24"/>
          <w:szCs w:val="24"/>
        </w:rPr>
        <w:t xml:space="preserve"> </w:t>
      </w:r>
      <w:r w:rsidR="008A6F90" w:rsidRPr="00013A4F">
        <w:rPr>
          <w:sz w:val="24"/>
          <w:szCs w:val="24"/>
        </w:rPr>
        <w:t>need for</w:t>
      </w:r>
      <w:r w:rsidR="00266560" w:rsidRPr="00013A4F">
        <w:rPr>
          <w:sz w:val="24"/>
          <w:szCs w:val="24"/>
        </w:rPr>
        <w:t xml:space="preserve"> con</w:t>
      </w:r>
      <w:r w:rsidR="00DE01A2">
        <w:rPr>
          <w:sz w:val="24"/>
          <w:szCs w:val="24"/>
        </w:rPr>
        <w:t>stant</w:t>
      </w:r>
      <w:r w:rsidR="008A6F90" w:rsidRPr="00013A4F">
        <w:rPr>
          <w:sz w:val="24"/>
          <w:szCs w:val="24"/>
        </w:rPr>
        <w:t xml:space="preserve"> up-skilling</w:t>
      </w:r>
      <w:r w:rsidR="00DE01A2">
        <w:rPr>
          <w:sz w:val="24"/>
          <w:szCs w:val="24"/>
        </w:rPr>
        <w:t xml:space="preserve"> and</w:t>
      </w:r>
      <w:r w:rsidR="00336164" w:rsidRPr="00013A4F">
        <w:rPr>
          <w:sz w:val="24"/>
          <w:szCs w:val="24"/>
        </w:rPr>
        <w:t xml:space="preserve"> acquisition of qualifications</w:t>
      </w:r>
      <w:r w:rsidR="00266560" w:rsidRPr="00013A4F">
        <w:rPr>
          <w:sz w:val="24"/>
          <w:szCs w:val="24"/>
        </w:rPr>
        <w:t>.</w:t>
      </w:r>
      <w:r w:rsidR="00336164" w:rsidRPr="00013A4F">
        <w:rPr>
          <w:sz w:val="24"/>
          <w:szCs w:val="24"/>
        </w:rPr>
        <w:t xml:space="preserve"> Such ideas have been expressed by the OECD, the World Bank, the EU and many other transnational organisations. </w:t>
      </w:r>
      <w:r w:rsidR="00266560" w:rsidRPr="00013A4F">
        <w:rPr>
          <w:sz w:val="24"/>
          <w:szCs w:val="24"/>
        </w:rPr>
        <w:t xml:space="preserve"> </w:t>
      </w:r>
      <w:r w:rsidR="00336164" w:rsidRPr="00013A4F">
        <w:rPr>
          <w:sz w:val="24"/>
          <w:szCs w:val="24"/>
        </w:rPr>
        <w:t>Contributors to the book suggest that i</w:t>
      </w:r>
      <w:r w:rsidR="008A6F90" w:rsidRPr="00013A4F">
        <w:rPr>
          <w:sz w:val="24"/>
          <w:szCs w:val="24"/>
        </w:rPr>
        <w:t>n the current conjuncture</w:t>
      </w:r>
      <w:r w:rsidR="00DE01A2">
        <w:rPr>
          <w:sz w:val="24"/>
          <w:szCs w:val="24"/>
        </w:rPr>
        <w:t xml:space="preserve"> such claims can be seen </w:t>
      </w:r>
      <w:r w:rsidR="00266560" w:rsidRPr="00013A4F">
        <w:rPr>
          <w:sz w:val="24"/>
          <w:szCs w:val="24"/>
        </w:rPr>
        <w:t>at best</w:t>
      </w:r>
      <w:r w:rsidR="008A6F90" w:rsidRPr="00013A4F">
        <w:rPr>
          <w:sz w:val="24"/>
          <w:szCs w:val="24"/>
        </w:rPr>
        <w:t xml:space="preserve"> </w:t>
      </w:r>
      <w:r w:rsidR="00DE01A2">
        <w:rPr>
          <w:sz w:val="24"/>
          <w:szCs w:val="24"/>
        </w:rPr>
        <w:t xml:space="preserve">as </w:t>
      </w:r>
      <w:r w:rsidR="008A6F90" w:rsidRPr="00013A4F">
        <w:rPr>
          <w:sz w:val="24"/>
          <w:szCs w:val="24"/>
        </w:rPr>
        <w:t xml:space="preserve">an exaggeration </w:t>
      </w:r>
      <w:r w:rsidR="00DE01A2">
        <w:rPr>
          <w:sz w:val="24"/>
          <w:szCs w:val="24"/>
        </w:rPr>
        <w:t>or</w:t>
      </w:r>
      <w:r w:rsidR="008A6F90" w:rsidRPr="00013A4F">
        <w:rPr>
          <w:sz w:val="24"/>
          <w:szCs w:val="24"/>
        </w:rPr>
        <w:t xml:space="preserve"> at worst</w:t>
      </w:r>
      <w:r w:rsidR="00266560" w:rsidRPr="00013A4F">
        <w:rPr>
          <w:sz w:val="24"/>
          <w:szCs w:val="24"/>
        </w:rPr>
        <w:t xml:space="preserve"> simply</w:t>
      </w:r>
      <w:r w:rsidR="00DE01A2">
        <w:rPr>
          <w:sz w:val="24"/>
          <w:szCs w:val="24"/>
        </w:rPr>
        <w:t xml:space="preserve"> wrong. This is</w:t>
      </w:r>
      <w:r w:rsidR="00336164" w:rsidRPr="00013A4F">
        <w:rPr>
          <w:sz w:val="24"/>
          <w:szCs w:val="24"/>
        </w:rPr>
        <w:t xml:space="preserve"> evidenced by </w:t>
      </w:r>
      <w:r w:rsidR="008A6F90" w:rsidRPr="00013A4F">
        <w:rPr>
          <w:sz w:val="24"/>
          <w:szCs w:val="24"/>
        </w:rPr>
        <w:t xml:space="preserve">the extent to which many workers are overqualified, </w:t>
      </w:r>
      <w:r w:rsidR="00336164" w:rsidRPr="00013A4F">
        <w:rPr>
          <w:sz w:val="24"/>
          <w:szCs w:val="24"/>
        </w:rPr>
        <w:t xml:space="preserve">over skilled, </w:t>
      </w:r>
      <w:r w:rsidR="008A6F90" w:rsidRPr="00013A4F">
        <w:rPr>
          <w:sz w:val="24"/>
          <w:szCs w:val="24"/>
        </w:rPr>
        <w:t xml:space="preserve">underemployed, </w:t>
      </w:r>
      <w:r w:rsidR="00336164" w:rsidRPr="00013A4F">
        <w:rPr>
          <w:sz w:val="24"/>
          <w:szCs w:val="24"/>
        </w:rPr>
        <w:t>and who encounter precarious working lives inter</w:t>
      </w:r>
      <w:r w:rsidR="00DE01A2">
        <w:rPr>
          <w:sz w:val="24"/>
          <w:szCs w:val="24"/>
        </w:rPr>
        <w:t>spersed</w:t>
      </w:r>
      <w:r w:rsidR="00336164" w:rsidRPr="00013A4F">
        <w:rPr>
          <w:sz w:val="24"/>
          <w:szCs w:val="24"/>
        </w:rPr>
        <w:t xml:space="preserve"> with periods of unemployment</w:t>
      </w:r>
      <w:r w:rsidR="008A6F90" w:rsidRPr="00013A4F">
        <w:rPr>
          <w:sz w:val="24"/>
          <w:szCs w:val="24"/>
        </w:rPr>
        <w:t>. Importantly</w:t>
      </w:r>
      <w:r w:rsidR="00DE01A2">
        <w:rPr>
          <w:sz w:val="24"/>
          <w:szCs w:val="24"/>
        </w:rPr>
        <w:t>,</w:t>
      </w:r>
      <w:r w:rsidR="008A6F90" w:rsidRPr="00013A4F">
        <w:rPr>
          <w:sz w:val="24"/>
          <w:szCs w:val="24"/>
        </w:rPr>
        <w:t xml:space="preserve"> Livingstone directs our attention away from a deficit</w:t>
      </w:r>
      <w:r w:rsidR="000B6622" w:rsidRPr="00013A4F">
        <w:rPr>
          <w:sz w:val="24"/>
          <w:szCs w:val="24"/>
        </w:rPr>
        <w:t>,</w:t>
      </w:r>
      <w:r w:rsidR="008A6F90" w:rsidRPr="00013A4F">
        <w:rPr>
          <w:sz w:val="24"/>
          <w:szCs w:val="24"/>
        </w:rPr>
        <w:t xml:space="preserve"> near pathological evaluation of worker skills to the organisational conditions in which people labour. He suggests</w:t>
      </w:r>
      <w:r w:rsidR="00DE01A2">
        <w:rPr>
          <w:sz w:val="24"/>
          <w:szCs w:val="24"/>
        </w:rPr>
        <w:t>,</w:t>
      </w:r>
      <w:r w:rsidR="008A6F90" w:rsidRPr="00013A4F">
        <w:rPr>
          <w:sz w:val="24"/>
          <w:szCs w:val="24"/>
        </w:rPr>
        <w:t xml:space="preserve"> as do </w:t>
      </w:r>
      <w:r w:rsidR="00266560" w:rsidRPr="00013A4F">
        <w:rPr>
          <w:sz w:val="24"/>
          <w:szCs w:val="24"/>
        </w:rPr>
        <w:t>other contribut</w:t>
      </w:r>
      <w:r w:rsidR="008E3A4A" w:rsidRPr="00013A4F">
        <w:rPr>
          <w:sz w:val="24"/>
          <w:szCs w:val="24"/>
        </w:rPr>
        <w:t>ors</w:t>
      </w:r>
      <w:r w:rsidR="00DE01A2">
        <w:rPr>
          <w:sz w:val="24"/>
          <w:szCs w:val="24"/>
        </w:rPr>
        <w:t>,</w:t>
      </w:r>
      <w:r w:rsidR="00266560" w:rsidRPr="00013A4F">
        <w:rPr>
          <w:sz w:val="24"/>
          <w:szCs w:val="24"/>
        </w:rPr>
        <w:t xml:space="preserve"> </w:t>
      </w:r>
      <w:r w:rsidR="008A6F90" w:rsidRPr="00013A4F">
        <w:rPr>
          <w:sz w:val="24"/>
          <w:szCs w:val="24"/>
        </w:rPr>
        <w:t>that many workers are over skilled for work they do</w:t>
      </w:r>
      <w:r w:rsidR="008E3A4A" w:rsidRPr="00013A4F">
        <w:rPr>
          <w:sz w:val="24"/>
          <w:szCs w:val="24"/>
        </w:rPr>
        <w:t xml:space="preserve"> and</w:t>
      </w:r>
      <w:r w:rsidR="008A6F90" w:rsidRPr="00013A4F">
        <w:rPr>
          <w:sz w:val="24"/>
          <w:szCs w:val="24"/>
        </w:rPr>
        <w:t xml:space="preserve"> consequently these </w:t>
      </w:r>
      <w:r w:rsidR="00BA72AD">
        <w:rPr>
          <w:sz w:val="24"/>
          <w:szCs w:val="24"/>
        </w:rPr>
        <w:t xml:space="preserve">skill </w:t>
      </w:r>
      <w:r w:rsidR="008A6F90" w:rsidRPr="00013A4F">
        <w:rPr>
          <w:sz w:val="24"/>
          <w:szCs w:val="24"/>
        </w:rPr>
        <w:t xml:space="preserve">and the related knowledge are not fully mobilised </w:t>
      </w:r>
      <w:r w:rsidR="000B6622" w:rsidRPr="00013A4F">
        <w:rPr>
          <w:sz w:val="24"/>
          <w:szCs w:val="24"/>
        </w:rPr>
        <w:t xml:space="preserve">in the workplace </w:t>
      </w:r>
      <w:r w:rsidR="008E3A4A" w:rsidRPr="00013A4F">
        <w:rPr>
          <w:sz w:val="24"/>
          <w:szCs w:val="24"/>
        </w:rPr>
        <w:t>to the</w:t>
      </w:r>
      <w:r w:rsidR="00BA72AD">
        <w:rPr>
          <w:sz w:val="24"/>
          <w:szCs w:val="24"/>
        </w:rPr>
        <w:t xml:space="preserve"> detriment of workers and their</w:t>
      </w:r>
      <w:r w:rsidR="008A6F90" w:rsidRPr="00013A4F">
        <w:rPr>
          <w:sz w:val="24"/>
          <w:szCs w:val="24"/>
        </w:rPr>
        <w:t xml:space="preserve"> organisation.</w:t>
      </w:r>
      <w:r w:rsidR="008E3A4A" w:rsidRPr="00013A4F">
        <w:rPr>
          <w:sz w:val="24"/>
          <w:szCs w:val="24"/>
        </w:rPr>
        <w:t xml:space="preserve"> 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632F50" w:rsidRPr="00013A4F" w:rsidRDefault="000B6622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 xml:space="preserve">Austerity and neo-liberalism provide a backdrop for this </w:t>
      </w:r>
      <w:r w:rsidR="00BA72AD">
        <w:rPr>
          <w:sz w:val="24"/>
          <w:szCs w:val="24"/>
        </w:rPr>
        <w:t xml:space="preserve">edited </w:t>
      </w:r>
      <w:r w:rsidRPr="00013A4F">
        <w:rPr>
          <w:sz w:val="24"/>
          <w:szCs w:val="24"/>
        </w:rPr>
        <w:t xml:space="preserve">collection. One might also add financialisation, the use of money to </w:t>
      </w:r>
      <w:r w:rsidR="00BA72AD">
        <w:rPr>
          <w:sz w:val="24"/>
          <w:szCs w:val="24"/>
        </w:rPr>
        <w:t>accumulate</w:t>
      </w:r>
      <w:r w:rsidRPr="00013A4F">
        <w:rPr>
          <w:sz w:val="24"/>
          <w:szCs w:val="24"/>
        </w:rPr>
        <w:t xml:space="preserve"> more </w:t>
      </w:r>
      <w:r w:rsidR="00BA72AD">
        <w:rPr>
          <w:sz w:val="24"/>
          <w:szCs w:val="24"/>
        </w:rPr>
        <w:t>‘</w:t>
      </w:r>
      <w:r w:rsidRPr="00013A4F">
        <w:rPr>
          <w:sz w:val="24"/>
          <w:szCs w:val="24"/>
        </w:rPr>
        <w:t>money capital</w:t>
      </w:r>
      <w:r w:rsidR="00BA72AD">
        <w:rPr>
          <w:sz w:val="24"/>
          <w:szCs w:val="24"/>
        </w:rPr>
        <w:t>’</w:t>
      </w:r>
      <w:r w:rsidRPr="00013A4F">
        <w:rPr>
          <w:sz w:val="24"/>
          <w:szCs w:val="24"/>
        </w:rPr>
        <w:t xml:space="preserve"> whilst avoiding an engagement with the productive economy</w:t>
      </w:r>
      <w:r w:rsidR="00165508" w:rsidRPr="00013A4F">
        <w:rPr>
          <w:sz w:val="24"/>
          <w:szCs w:val="24"/>
        </w:rPr>
        <w:t xml:space="preserve">. </w:t>
      </w:r>
      <w:r w:rsidR="00D23801" w:rsidRPr="00013A4F">
        <w:rPr>
          <w:sz w:val="24"/>
          <w:szCs w:val="24"/>
        </w:rPr>
        <w:t xml:space="preserve">Jessop refers to this as </w:t>
      </w:r>
      <w:r w:rsidR="00BA72AD">
        <w:rPr>
          <w:sz w:val="24"/>
          <w:szCs w:val="24"/>
        </w:rPr>
        <w:t xml:space="preserve">finance dominated accumulation and </w:t>
      </w:r>
      <w:r w:rsidR="00587CED" w:rsidRPr="00013A4F">
        <w:rPr>
          <w:sz w:val="24"/>
          <w:szCs w:val="24"/>
        </w:rPr>
        <w:t>is a</w:t>
      </w:r>
      <w:r w:rsidRPr="00013A4F">
        <w:rPr>
          <w:sz w:val="24"/>
          <w:szCs w:val="24"/>
        </w:rPr>
        <w:t xml:space="preserve">llied to </w:t>
      </w:r>
      <w:r w:rsidR="00165508" w:rsidRPr="00013A4F">
        <w:rPr>
          <w:sz w:val="24"/>
          <w:szCs w:val="24"/>
        </w:rPr>
        <w:t xml:space="preserve">processes </w:t>
      </w:r>
      <w:r w:rsidRPr="00013A4F">
        <w:rPr>
          <w:sz w:val="24"/>
          <w:szCs w:val="24"/>
        </w:rPr>
        <w:t xml:space="preserve">through which capital seeks to secure new markets </w:t>
      </w:r>
      <w:r w:rsidR="00587CED" w:rsidRPr="00013A4F">
        <w:rPr>
          <w:sz w:val="24"/>
          <w:szCs w:val="24"/>
        </w:rPr>
        <w:t>and commoditie</w:t>
      </w:r>
      <w:r w:rsidR="00165508" w:rsidRPr="00013A4F">
        <w:rPr>
          <w:sz w:val="24"/>
          <w:szCs w:val="24"/>
        </w:rPr>
        <w:t xml:space="preserve">s </w:t>
      </w:r>
      <w:r w:rsidR="00BA72AD">
        <w:rPr>
          <w:sz w:val="24"/>
          <w:szCs w:val="24"/>
        </w:rPr>
        <w:t xml:space="preserve">in the </w:t>
      </w:r>
      <w:r w:rsidRPr="00013A4F">
        <w:rPr>
          <w:sz w:val="24"/>
          <w:szCs w:val="24"/>
        </w:rPr>
        <w:t>accum</w:t>
      </w:r>
      <w:r w:rsidR="00BA72AD">
        <w:rPr>
          <w:sz w:val="24"/>
          <w:szCs w:val="24"/>
        </w:rPr>
        <w:t>ulation of</w:t>
      </w:r>
      <w:r w:rsidRPr="00013A4F">
        <w:rPr>
          <w:sz w:val="24"/>
          <w:szCs w:val="24"/>
        </w:rPr>
        <w:t xml:space="preserve"> capital. We can observe such processes in the way in </w:t>
      </w:r>
      <w:r w:rsidR="00587CED" w:rsidRPr="00013A4F">
        <w:rPr>
          <w:sz w:val="24"/>
          <w:szCs w:val="24"/>
        </w:rPr>
        <w:t xml:space="preserve">which parts </w:t>
      </w:r>
      <w:r w:rsidRPr="00013A4F">
        <w:rPr>
          <w:sz w:val="24"/>
          <w:szCs w:val="24"/>
        </w:rPr>
        <w:t xml:space="preserve">of the welfare state have been commodified and marketised. </w:t>
      </w:r>
      <w:r w:rsidR="00366D37" w:rsidRPr="00013A4F">
        <w:rPr>
          <w:sz w:val="24"/>
          <w:szCs w:val="24"/>
        </w:rPr>
        <w:t xml:space="preserve">Kennedy points </w:t>
      </w:r>
      <w:r w:rsidR="00366D37" w:rsidRPr="00013A4F">
        <w:rPr>
          <w:sz w:val="24"/>
          <w:szCs w:val="24"/>
        </w:rPr>
        <w:lastRenderedPageBreak/>
        <w:t>towards the manner in which capital seeks to move into new products</w:t>
      </w:r>
      <w:r w:rsidR="00632F50" w:rsidRPr="00013A4F">
        <w:rPr>
          <w:sz w:val="24"/>
          <w:szCs w:val="24"/>
        </w:rPr>
        <w:t xml:space="preserve"> a</w:t>
      </w:r>
      <w:r w:rsidR="00366D37" w:rsidRPr="00013A4F">
        <w:rPr>
          <w:sz w:val="24"/>
          <w:szCs w:val="24"/>
        </w:rPr>
        <w:t xml:space="preserve">nd services in the pursuit of surplus value. </w:t>
      </w:r>
      <w:r w:rsidRPr="00013A4F">
        <w:rPr>
          <w:sz w:val="24"/>
          <w:szCs w:val="24"/>
        </w:rPr>
        <w:t xml:space="preserve">The search for </w:t>
      </w:r>
      <w:r w:rsidR="002E63C2" w:rsidRPr="00013A4F">
        <w:rPr>
          <w:sz w:val="24"/>
          <w:szCs w:val="24"/>
        </w:rPr>
        <w:t>expanded commodification can</w:t>
      </w:r>
      <w:r w:rsidR="00165508" w:rsidRPr="00013A4F">
        <w:rPr>
          <w:sz w:val="24"/>
          <w:szCs w:val="24"/>
        </w:rPr>
        <w:t xml:space="preserve"> also be seen in capital’s</w:t>
      </w:r>
      <w:r w:rsidR="002E63C2" w:rsidRPr="00013A4F">
        <w:rPr>
          <w:sz w:val="24"/>
          <w:szCs w:val="24"/>
        </w:rPr>
        <w:t xml:space="preserve"> concern with the appropriat</w:t>
      </w:r>
      <w:r w:rsidR="00BA72AD">
        <w:rPr>
          <w:sz w:val="24"/>
          <w:szCs w:val="24"/>
        </w:rPr>
        <w:t>ion</w:t>
      </w:r>
      <w:r w:rsidR="002E63C2" w:rsidRPr="00013A4F">
        <w:rPr>
          <w:sz w:val="24"/>
          <w:szCs w:val="24"/>
        </w:rPr>
        <w:t xml:space="preserve"> of intellectual property </w:t>
      </w:r>
      <w:r w:rsidR="00165508" w:rsidRPr="00013A4F">
        <w:rPr>
          <w:sz w:val="24"/>
          <w:szCs w:val="24"/>
        </w:rPr>
        <w:t>rights</w:t>
      </w:r>
      <w:r w:rsidR="002E63C2" w:rsidRPr="00013A4F">
        <w:rPr>
          <w:sz w:val="24"/>
          <w:szCs w:val="24"/>
        </w:rPr>
        <w:t xml:space="preserve"> </w:t>
      </w:r>
      <w:r w:rsidR="00165508" w:rsidRPr="00013A4F">
        <w:rPr>
          <w:sz w:val="24"/>
          <w:szCs w:val="24"/>
        </w:rPr>
        <w:t>whereby knowledge is reduced to a commodity</w:t>
      </w:r>
      <w:r w:rsidR="00A06D7E" w:rsidRPr="00013A4F">
        <w:rPr>
          <w:sz w:val="24"/>
          <w:szCs w:val="24"/>
        </w:rPr>
        <w:t xml:space="preserve"> with the attempted enclosure of the </w:t>
      </w:r>
      <w:r w:rsidR="00BA72AD">
        <w:rPr>
          <w:sz w:val="24"/>
          <w:szCs w:val="24"/>
        </w:rPr>
        <w:t>‘</w:t>
      </w:r>
      <w:r w:rsidR="00A06D7E" w:rsidRPr="00013A4F">
        <w:rPr>
          <w:sz w:val="24"/>
          <w:szCs w:val="24"/>
        </w:rPr>
        <w:t>intellectual commons</w:t>
      </w:r>
      <w:r w:rsidR="00BA72AD">
        <w:rPr>
          <w:sz w:val="24"/>
          <w:szCs w:val="24"/>
        </w:rPr>
        <w:t>’</w:t>
      </w:r>
      <w:r w:rsidR="00165508" w:rsidRPr="00013A4F">
        <w:rPr>
          <w:sz w:val="24"/>
          <w:szCs w:val="24"/>
        </w:rPr>
        <w:t>.</w:t>
      </w:r>
      <w:r w:rsidR="00A06D7E" w:rsidRPr="00013A4F">
        <w:rPr>
          <w:sz w:val="24"/>
          <w:szCs w:val="24"/>
        </w:rPr>
        <w:t xml:space="preserve"> Carlow et al in thei</w:t>
      </w:r>
      <w:r w:rsidR="00BA72AD">
        <w:rPr>
          <w:sz w:val="24"/>
          <w:szCs w:val="24"/>
        </w:rPr>
        <w:t xml:space="preserve">r contribution </w:t>
      </w:r>
      <w:r w:rsidR="00A06D7E" w:rsidRPr="00013A4F">
        <w:rPr>
          <w:sz w:val="24"/>
          <w:szCs w:val="24"/>
        </w:rPr>
        <w:t>explore these and related question</w:t>
      </w:r>
      <w:r w:rsidR="00BA72AD">
        <w:rPr>
          <w:sz w:val="24"/>
          <w:szCs w:val="24"/>
        </w:rPr>
        <w:t>s</w:t>
      </w:r>
      <w:r w:rsidR="00A06D7E" w:rsidRPr="00013A4F">
        <w:rPr>
          <w:sz w:val="24"/>
          <w:szCs w:val="24"/>
        </w:rPr>
        <w:t xml:space="preserve"> </w:t>
      </w:r>
      <w:r w:rsidR="00BA72AD">
        <w:rPr>
          <w:sz w:val="24"/>
          <w:szCs w:val="24"/>
        </w:rPr>
        <w:t xml:space="preserve">that are </w:t>
      </w:r>
      <w:r w:rsidR="00A06D7E" w:rsidRPr="00013A4F">
        <w:rPr>
          <w:sz w:val="24"/>
          <w:szCs w:val="24"/>
        </w:rPr>
        <w:t>concerned with intellectual property, entrepreneurship, knowledge and science as well as the</w:t>
      </w:r>
      <w:r w:rsidR="002513EA" w:rsidRPr="00013A4F">
        <w:rPr>
          <w:sz w:val="24"/>
          <w:szCs w:val="24"/>
        </w:rPr>
        <w:t xml:space="preserve"> manner</w:t>
      </w:r>
      <w:r w:rsidR="00A06D7E" w:rsidRPr="00013A4F">
        <w:rPr>
          <w:sz w:val="24"/>
          <w:szCs w:val="24"/>
        </w:rPr>
        <w:t xml:space="preserve"> in which the knowledge economy can be understood. </w:t>
      </w:r>
      <w:r w:rsidR="002513EA" w:rsidRPr="00013A4F">
        <w:rPr>
          <w:sz w:val="24"/>
          <w:szCs w:val="24"/>
        </w:rPr>
        <w:t>The appropriation of intellectual property by entrepreneurs can be both a bulwark against uncertainty and risk but can</w:t>
      </w:r>
      <w:r w:rsidRPr="00013A4F">
        <w:rPr>
          <w:sz w:val="24"/>
          <w:szCs w:val="24"/>
        </w:rPr>
        <w:t xml:space="preserve"> </w:t>
      </w:r>
      <w:r w:rsidR="002513EA" w:rsidRPr="00013A4F">
        <w:rPr>
          <w:sz w:val="24"/>
          <w:szCs w:val="24"/>
        </w:rPr>
        <w:t>also limit the broader application of new technologies to wider society</w:t>
      </w:r>
      <w:r w:rsidR="00BA72AD">
        <w:rPr>
          <w:sz w:val="24"/>
          <w:szCs w:val="24"/>
        </w:rPr>
        <w:t xml:space="preserve"> – enclosing </w:t>
      </w:r>
      <w:r w:rsidR="00BA72AD" w:rsidRPr="00013A4F">
        <w:rPr>
          <w:sz w:val="24"/>
          <w:szCs w:val="24"/>
        </w:rPr>
        <w:t>the</w:t>
      </w:r>
      <w:r w:rsidR="00BA72AD">
        <w:rPr>
          <w:sz w:val="24"/>
          <w:szCs w:val="24"/>
        </w:rPr>
        <w:t xml:space="preserve"> ‘</w:t>
      </w:r>
      <w:r w:rsidR="00BA72AD" w:rsidRPr="00013A4F">
        <w:rPr>
          <w:sz w:val="24"/>
          <w:szCs w:val="24"/>
        </w:rPr>
        <w:t>intellectual commons</w:t>
      </w:r>
      <w:r w:rsidR="00BA72AD">
        <w:rPr>
          <w:sz w:val="24"/>
          <w:szCs w:val="24"/>
        </w:rPr>
        <w:t>’</w:t>
      </w:r>
      <w:r w:rsidR="002513EA" w:rsidRPr="00013A4F">
        <w:rPr>
          <w:sz w:val="24"/>
          <w:szCs w:val="24"/>
        </w:rPr>
        <w:t xml:space="preserve">. </w:t>
      </w:r>
      <w:r w:rsidR="002F3F6E" w:rsidRPr="00013A4F">
        <w:rPr>
          <w:sz w:val="24"/>
          <w:szCs w:val="24"/>
        </w:rPr>
        <w:t>There is an affinity between Carlow et al’s argument and that of Brown and Lauder’s</w:t>
      </w:r>
      <w:r w:rsidR="00BA72AD">
        <w:rPr>
          <w:sz w:val="24"/>
          <w:szCs w:val="24"/>
        </w:rPr>
        <w:t>,</w:t>
      </w:r>
      <w:r w:rsidR="002F3F6E" w:rsidRPr="00013A4F">
        <w:rPr>
          <w:sz w:val="24"/>
          <w:szCs w:val="24"/>
        </w:rPr>
        <w:t xml:space="preserve"> with both discussing the affordance offered by digital technologies which </w:t>
      </w:r>
      <w:r w:rsidR="00B57CC1" w:rsidRPr="00013A4F">
        <w:rPr>
          <w:sz w:val="24"/>
          <w:szCs w:val="24"/>
        </w:rPr>
        <w:t>lead to</w:t>
      </w:r>
      <w:r w:rsidR="002F3F6E" w:rsidRPr="00013A4F">
        <w:rPr>
          <w:sz w:val="24"/>
          <w:szCs w:val="24"/>
        </w:rPr>
        <w:t xml:space="preserve"> new ways of working and the</w:t>
      </w:r>
      <w:r w:rsidR="00BA72AD">
        <w:rPr>
          <w:sz w:val="24"/>
          <w:szCs w:val="24"/>
        </w:rPr>
        <w:t xml:space="preserve"> compression of time and space </w:t>
      </w:r>
      <w:r w:rsidR="002F3F6E" w:rsidRPr="00013A4F">
        <w:rPr>
          <w:sz w:val="24"/>
          <w:szCs w:val="24"/>
        </w:rPr>
        <w:t xml:space="preserve">across the globe. </w:t>
      </w:r>
      <w:r w:rsidR="00B57CC1" w:rsidRPr="00013A4F">
        <w:rPr>
          <w:sz w:val="24"/>
          <w:szCs w:val="24"/>
        </w:rPr>
        <w:t xml:space="preserve">As with other contributors </w:t>
      </w:r>
      <w:r w:rsidR="00BA72AD">
        <w:rPr>
          <w:sz w:val="24"/>
          <w:szCs w:val="24"/>
        </w:rPr>
        <w:t>Brown and Lauder also</w:t>
      </w:r>
      <w:r w:rsidR="002F3F6E" w:rsidRPr="00013A4F">
        <w:rPr>
          <w:sz w:val="24"/>
          <w:szCs w:val="24"/>
        </w:rPr>
        <w:t xml:space="preserve"> question the </w:t>
      </w:r>
      <w:r w:rsidR="00B57CC1" w:rsidRPr="00013A4F">
        <w:rPr>
          <w:sz w:val="24"/>
          <w:szCs w:val="24"/>
        </w:rPr>
        <w:t>‘</w:t>
      </w:r>
      <w:r w:rsidR="002F3F6E" w:rsidRPr="00013A4F">
        <w:rPr>
          <w:sz w:val="24"/>
          <w:szCs w:val="24"/>
        </w:rPr>
        <w:t>hype</w:t>
      </w:r>
      <w:r w:rsidR="00B57CC1" w:rsidRPr="00013A4F">
        <w:rPr>
          <w:sz w:val="24"/>
          <w:szCs w:val="24"/>
        </w:rPr>
        <w:t>’</w:t>
      </w:r>
      <w:r w:rsidR="002F3F6E" w:rsidRPr="00013A4F">
        <w:rPr>
          <w:sz w:val="24"/>
          <w:szCs w:val="24"/>
        </w:rPr>
        <w:t xml:space="preserve"> surrounding the knowledge economy and the presumption of up-skilling. </w:t>
      </w:r>
      <w:r w:rsidR="00EC5E83" w:rsidRPr="00013A4F">
        <w:rPr>
          <w:sz w:val="24"/>
          <w:szCs w:val="24"/>
        </w:rPr>
        <w:t>As with their later work Brown</w:t>
      </w:r>
      <w:r w:rsidR="006B401F" w:rsidRPr="00013A4F">
        <w:rPr>
          <w:sz w:val="24"/>
          <w:szCs w:val="24"/>
        </w:rPr>
        <w:t xml:space="preserve"> and</w:t>
      </w:r>
      <w:r w:rsidR="00EC5E83" w:rsidRPr="00013A4F">
        <w:rPr>
          <w:sz w:val="24"/>
          <w:szCs w:val="24"/>
        </w:rPr>
        <w:t xml:space="preserve"> </w:t>
      </w:r>
      <w:r w:rsidR="006B401F" w:rsidRPr="00013A4F">
        <w:rPr>
          <w:sz w:val="24"/>
          <w:szCs w:val="24"/>
        </w:rPr>
        <w:t>Lauder raise questions about the social justice implications of these development</w:t>
      </w:r>
      <w:r w:rsidR="00BA72AD">
        <w:rPr>
          <w:sz w:val="24"/>
          <w:szCs w:val="24"/>
        </w:rPr>
        <w:t>s in which</w:t>
      </w:r>
      <w:r w:rsidR="006B401F" w:rsidRPr="00013A4F">
        <w:rPr>
          <w:sz w:val="24"/>
          <w:szCs w:val="24"/>
        </w:rPr>
        <w:t xml:space="preserve"> there are moves towards </w:t>
      </w:r>
      <w:r w:rsidR="00BA72AD">
        <w:rPr>
          <w:sz w:val="24"/>
          <w:szCs w:val="24"/>
        </w:rPr>
        <w:t xml:space="preserve">the </w:t>
      </w:r>
      <w:r w:rsidR="006B401F" w:rsidRPr="00013A4F">
        <w:rPr>
          <w:sz w:val="24"/>
          <w:szCs w:val="24"/>
        </w:rPr>
        <w:t xml:space="preserve">standardisation of </w:t>
      </w:r>
      <w:r w:rsidR="00BA72AD">
        <w:rPr>
          <w:sz w:val="24"/>
          <w:szCs w:val="24"/>
        </w:rPr>
        <w:t>‘</w:t>
      </w:r>
      <w:r w:rsidR="006B401F" w:rsidRPr="00013A4F">
        <w:rPr>
          <w:sz w:val="24"/>
          <w:szCs w:val="24"/>
        </w:rPr>
        <w:t>knowledge work</w:t>
      </w:r>
      <w:r w:rsidR="00BA72AD">
        <w:rPr>
          <w:sz w:val="24"/>
          <w:szCs w:val="24"/>
        </w:rPr>
        <w:t>’ and an</w:t>
      </w:r>
      <w:r w:rsidR="006B401F" w:rsidRPr="00013A4F">
        <w:rPr>
          <w:sz w:val="24"/>
          <w:szCs w:val="24"/>
        </w:rPr>
        <w:t xml:space="preserve"> incre</w:t>
      </w:r>
      <w:r w:rsidR="00D23801" w:rsidRPr="00013A4F">
        <w:rPr>
          <w:sz w:val="24"/>
          <w:szCs w:val="24"/>
        </w:rPr>
        <w:t>asing differentia</w:t>
      </w:r>
      <w:r w:rsidR="00BA72AD">
        <w:rPr>
          <w:sz w:val="24"/>
          <w:szCs w:val="24"/>
        </w:rPr>
        <w:t>tion</w:t>
      </w:r>
      <w:r w:rsidR="00D23801" w:rsidRPr="00013A4F">
        <w:rPr>
          <w:sz w:val="24"/>
          <w:szCs w:val="24"/>
        </w:rPr>
        <w:t xml:space="preserve"> between </w:t>
      </w:r>
      <w:r w:rsidR="00177E0E">
        <w:rPr>
          <w:sz w:val="24"/>
          <w:szCs w:val="24"/>
        </w:rPr>
        <w:t xml:space="preserve">knowledge </w:t>
      </w:r>
      <w:r w:rsidR="006B401F" w:rsidRPr="00013A4F">
        <w:rPr>
          <w:sz w:val="24"/>
          <w:szCs w:val="24"/>
        </w:rPr>
        <w:t>workers</w:t>
      </w:r>
      <w:r w:rsidR="00D23801" w:rsidRPr="00013A4F">
        <w:rPr>
          <w:sz w:val="24"/>
          <w:szCs w:val="24"/>
        </w:rPr>
        <w:t xml:space="preserve"> who are effectively being deskilled and </w:t>
      </w:r>
      <w:r w:rsidR="006B401F" w:rsidRPr="00013A4F">
        <w:rPr>
          <w:sz w:val="24"/>
          <w:szCs w:val="24"/>
        </w:rPr>
        <w:t>an elite</w:t>
      </w:r>
      <w:r w:rsidR="00D23801" w:rsidRPr="00013A4F">
        <w:rPr>
          <w:sz w:val="24"/>
          <w:szCs w:val="24"/>
        </w:rPr>
        <w:t xml:space="preserve"> of </w:t>
      </w:r>
      <w:r w:rsidR="00180AF8">
        <w:rPr>
          <w:sz w:val="24"/>
          <w:szCs w:val="24"/>
        </w:rPr>
        <w:t xml:space="preserve">privileged </w:t>
      </w:r>
      <w:r w:rsidR="00D23801" w:rsidRPr="00013A4F">
        <w:rPr>
          <w:sz w:val="24"/>
          <w:szCs w:val="24"/>
        </w:rPr>
        <w:t xml:space="preserve">workers </w:t>
      </w:r>
      <w:r w:rsidR="00632F50" w:rsidRPr="00013A4F">
        <w:rPr>
          <w:sz w:val="24"/>
          <w:szCs w:val="24"/>
        </w:rPr>
        <w:t xml:space="preserve"> (Brown</w:t>
      </w:r>
      <w:r w:rsidR="006B401F" w:rsidRPr="00013A4F">
        <w:rPr>
          <w:sz w:val="24"/>
          <w:szCs w:val="24"/>
        </w:rPr>
        <w:t>, Lauder &amp; Ashton 2011)</w:t>
      </w:r>
      <w:r w:rsidR="00180AF8">
        <w:rPr>
          <w:sz w:val="24"/>
          <w:szCs w:val="24"/>
        </w:rPr>
        <w:t>. These authors</w:t>
      </w:r>
      <w:r w:rsidR="00D23801" w:rsidRPr="00013A4F">
        <w:rPr>
          <w:sz w:val="24"/>
          <w:szCs w:val="24"/>
        </w:rPr>
        <w:t xml:space="preserve"> also pose the spectre of a low wage high skills nexus for workers in the global north that is reflected in increasing precariousness.</w:t>
      </w:r>
      <w:r w:rsidR="00F22DB8" w:rsidRPr="00013A4F">
        <w:rPr>
          <w:sz w:val="24"/>
          <w:szCs w:val="24"/>
        </w:rPr>
        <w:t xml:space="preserve"> They</w:t>
      </w:r>
      <w:r w:rsidR="000A71BD">
        <w:rPr>
          <w:sz w:val="24"/>
          <w:szCs w:val="24"/>
        </w:rPr>
        <w:t>,</w:t>
      </w:r>
      <w:r w:rsidR="00F22DB8" w:rsidRPr="00013A4F">
        <w:rPr>
          <w:sz w:val="24"/>
          <w:szCs w:val="24"/>
        </w:rPr>
        <w:t xml:space="preserve"> as with </w:t>
      </w:r>
      <w:proofErr w:type="spellStart"/>
      <w:r w:rsidR="00F22DB8" w:rsidRPr="00013A4F">
        <w:rPr>
          <w:sz w:val="24"/>
          <w:szCs w:val="24"/>
        </w:rPr>
        <w:t>Warhurst</w:t>
      </w:r>
      <w:proofErr w:type="spellEnd"/>
      <w:r w:rsidR="00F22DB8" w:rsidRPr="00013A4F">
        <w:rPr>
          <w:sz w:val="24"/>
          <w:szCs w:val="24"/>
        </w:rPr>
        <w:t xml:space="preserve"> and Thompson</w:t>
      </w:r>
      <w:r w:rsidR="000A71BD">
        <w:rPr>
          <w:sz w:val="24"/>
          <w:szCs w:val="24"/>
        </w:rPr>
        <w:t>,</w:t>
      </w:r>
      <w:r w:rsidR="00F22DB8" w:rsidRPr="00013A4F">
        <w:rPr>
          <w:sz w:val="24"/>
          <w:szCs w:val="24"/>
        </w:rPr>
        <w:t xml:space="preserve"> </w:t>
      </w:r>
      <w:proofErr w:type="spellStart"/>
      <w:r w:rsidR="00F22DB8" w:rsidRPr="00013A4F">
        <w:rPr>
          <w:sz w:val="24"/>
          <w:szCs w:val="24"/>
        </w:rPr>
        <w:t>problematise</w:t>
      </w:r>
      <w:proofErr w:type="spellEnd"/>
      <w:r w:rsidR="00F22DB8" w:rsidRPr="00013A4F">
        <w:rPr>
          <w:sz w:val="24"/>
          <w:szCs w:val="24"/>
        </w:rPr>
        <w:t xml:space="preserve"> the ‘hype’ surrounding the mobilisation of Information and communication technologies (ICT) in waged labour and its ready association with upskilled work.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375EF0" w:rsidRDefault="00F22DB8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>For Warhurst and Thompson the assumed association of ICT and its use as a proxy for kn</w:t>
      </w:r>
      <w:r w:rsidR="000A71BD">
        <w:rPr>
          <w:sz w:val="24"/>
          <w:szCs w:val="24"/>
        </w:rPr>
        <w:t>owledge intensive industries, allied with</w:t>
      </w:r>
      <w:r w:rsidRPr="00013A4F">
        <w:rPr>
          <w:sz w:val="24"/>
          <w:szCs w:val="24"/>
        </w:rPr>
        <w:t xml:space="preserve"> the </w:t>
      </w:r>
      <w:r w:rsidR="000A71BD">
        <w:rPr>
          <w:sz w:val="24"/>
          <w:szCs w:val="24"/>
        </w:rPr>
        <w:t xml:space="preserve">requirement </w:t>
      </w:r>
      <w:r w:rsidRPr="00013A4F">
        <w:rPr>
          <w:sz w:val="24"/>
          <w:szCs w:val="24"/>
        </w:rPr>
        <w:t>for upskilled labour</w:t>
      </w:r>
      <w:r w:rsidR="000A71BD">
        <w:rPr>
          <w:sz w:val="24"/>
          <w:szCs w:val="24"/>
        </w:rPr>
        <w:t>,</w:t>
      </w:r>
      <w:r w:rsidRPr="00013A4F">
        <w:rPr>
          <w:sz w:val="24"/>
          <w:szCs w:val="24"/>
        </w:rPr>
        <w:t xml:space="preserve"> is deeply misleading.</w:t>
      </w:r>
      <w:r w:rsidR="00983244" w:rsidRPr="00013A4F">
        <w:rPr>
          <w:sz w:val="24"/>
          <w:szCs w:val="24"/>
        </w:rPr>
        <w:t xml:space="preserve"> They suggest there is a disjunction between the rhetoric of the knowledge economy and its ‘materiality’ in the workplace. However, such processes need to be placed within a broader socio-economic and cultural context</w:t>
      </w:r>
      <w:r w:rsidR="000A71BD">
        <w:rPr>
          <w:sz w:val="24"/>
          <w:szCs w:val="24"/>
        </w:rPr>
        <w:t xml:space="preserve"> </w:t>
      </w:r>
      <w:r w:rsidR="000E0711" w:rsidRPr="00013A4F">
        <w:rPr>
          <w:sz w:val="24"/>
          <w:szCs w:val="24"/>
        </w:rPr>
        <w:t>which acknowledge</w:t>
      </w:r>
      <w:r w:rsidR="000A71BD">
        <w:rPr>
          <w:sz w:val="24"/>
          <w:szCs w:val="24"/>
        </w:rPr>
        <w:t>s</w:t>
      </w:r>
      <w:r w:rsidR="000E0711" w:rsidRPr="00013A4F">
        <w:rPr>
          <w:sz w:val="24"/>
          <w:szCs w:val="24"/>
        </w:rPr>
        <w:t xml:space="preserve"> competitive strategies, skill formation systems, external and</w:t>
      </w:r>
      <w:r w:rsidR="00632F50" w:rsidRPr="00013A4F">
        <w:rPr>
          <w:sz w:val="24"/>
          <w:szCs w:val="24"/>
        </w:rPr>
        <w:t xml:space="preserve"> </w:t>
      </w:r>
      <w:r w:rsidR="000E0711" w:rsidRPr="00013A4F">
        <w:rPr>
          <w:sz w:val="24"/>
          <w:szCs w:val="24"/>
        </w:rPr>
        <w:t>in</w:t>
      </w:r>
      <w:r w:rsidR="000A71BD">
        <w:rPr>
          <w:sz w:val="24"/>
          <w:szCs w:val="24"/>
        </w:rPr>
        <w:t>ternal labour markets and so on</w:t>
      </w:r>
      <w:r w:rsidR="00983244" w:rsidRPr="00013A4F">
        <w:rPr>
          <w:sz w:val="24"/>
          <w:szCs w:val="24"/>
        </w:rPr>
        <w:t>.</w:t>
      </w:r>
      <w:r w:rsidR="00632F50" w:rsidRPr="00013A4F">
        <w:rPr>
          <w:sz w:val="24"/>
          <w:szCs w:val="24"/>
        </w:rPr>
        <w:t xml:space="preserve"> Jessop similarly seeks to locate the debate within a broader </w:t>
      </w:r>
      <w:r w:rsidR="000A71BD">
        <w:rPr>
          <w:sz w:val="24"/>
          <w:szCs w:val="24"/>
        </w:rPr>
        <w:t>‘</w:t>
      </w:r>
      <w:r w:rsidR="00632F50" w:rsidRPr="00013A4F">
        <w:rPr>
          <w:sz w:val="24"/>
          <w:szCs w:val="24"/>
        </w:rPr>
        <w:t>cultural economy</w:t>
      </w:r>
      <w:r w:rsidR="000A71BD">
        <w:rPr>
          <w:sz w:val="24"/>
          <w:szCs w:val="24"/>
        </w:rPr>
        <w:t>’</w:t>
      </w:r>
      <w:r w:rsidR="00632F50" w:rsidRPr="00013A4F">
        <w:rPr>
          <w:sz w:val="24"/>
          <w:szCs w:val="24"/>
        </w:rPr>
        <w:t xml:space="preserve"> approach</w:t>
      </w:r>
      <w:r w:rsidR="00826C24" w:rsidRPr="00013A4F">
        <w:rPr>
          <w:sz w:val="24"/>
          <w:szCs w:val="24"/>
        </w:rPr>
        <w:t xml:space="preserve"> in which our attention </w:t>
      </w:r>
      <w:r w:rsidR="000A71BD">
        <w:rPr>
          <w:sz w:val="24"/>
          <w:szCs w:val="24"/>
        </w:rPr>
        <w:t xml:space="preserve">is drawn </w:t>
      </w:r>
      <w:r w:rsidR="00826C24" w:rsidRPr="00013A4F">
        <w:rPr>
          <w:sz w:val="24"/>
          <w:szCs w:val="24"/>
        </w:rPr>
        <w:t xml:space="preserve">to the hegemonic position of the </w:t>
      </w:r>
      <w:r w:rsidR="00B57CC1" w:rsidRPr="00013A4F">
        <w:rPr>
          <w:sz w:val="24"/>
          <w:szCs w:val="24"/>
        </w:rPr>
        <w:t>‘</w:t>
      </w:r>
      <w:r w:rsidR="00826C24" w:rsidRPr="00013A4F">
        <w:rPr>
          <w:sz w:val="24"/>
          <w:szCs w:val="24"/>
        </w:rPr>
        <w:t>imaginary</w:t>
      </w:r>
      <w:r w:rsidR="00B57CC1" w:rsidRPr="00013A4F">
        <w:rPr>
          <w:sz w:val="24"/>
          <w:szCs w:val="24"/>
        </w:rPr>
        <w:t>’</w:t>
      </w:r>
      <w:r w:rsidR="00826C24" w:rsidRPr="00013A4F">
        <w:rPr>
          <w:sz w:val="24"/>
          <w:szCs w:val="24"/>
        </w:rPr>
        <w:t xml:space="preserve"> of the knowledge economy which</w:t>
      </w:r>
      <w:r w:rsidR="000A71BD">
        <w:rPr>
          <w:sz w:val="24"/>
          <w:szCs w:val="24"/>
        </w:rPr>
        <w:t>,</w:t>
      </w:r>
      <w:r w:rsidR="00826C24" w:rsidRPr="00013A4F">
        <w:rPr>
          <w:sz w:val="24"/>
          <w:szCs w:val="24"/>
        </w:rPr>
        <w:t xml:space="preserve"> at best</w:t>
      </w:r>
      <w:r w:rsidR="000A71BD">
        <w:rPr>
          <w:sz w:val="24"/>
          <w:szCs w:val="24"/>
        </w:rPr>
        <w:t>,</w:t>
      </w:r>
      <w:r w:rsidR="00826C24" w:rsidRPr="00013A4F">
        <w:rPr>
          <w:sz w:val="24"/>
          <w:szCs w:val="24"/>
        </w:rPr>
        <w:t xml:space="preserve"> is only a partial representation of material relations</w:t>
      </w:r>
      <w:r w:rsidR="00632F50" w:rsidRPr="00013A4F">
        <w:rPr>
          <w:sz w:val="24"/>
          <w:szCs w:val="24"/>
        </w:rPr>
        <w:t xml:space="preserve">. </w:t>
      </w:r>
    </w:p>
    <w:p w:rsidR="00D23801" w:rsidRPr="00013A4F" w:rsidRDefault="00983244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 xml:space="preserve"> </w:t>
      </w:r>
    </w:p>
    <w:p w:rsidR="000B6622" w:rsidRPr="00013A4F" w:rsidRDefault="00826C24" w:rsidP="00013A4F">
      <w:pPr>
        <w:pStyle w:val="NoSpacing"/>
        <w:rPr>
          <w:sz w:val="24"/>
          <w:szCs w:val="24"/>
        </w:rPr>
      </w:pPr>
      <w:proofErr w:type="spellStart"/>
      <w:r w:rsidRPr="00013A4F">
        <w:rPr>
          <w:sz w:val="24"/>
          <w:szCs w:val="24"/>
        </w:rPr>
        <w:t>Duguid</w:t>
      </w:r>
      <w:r w:rsidR="00046674">
        <w:rPr>
          <w:sz w:val="24"/>
          <w:szCs w:val="24"/>
        </w:rPr>
        <w:t>’s</w:t>
      </w:r>
      <w:proofErr w:type="spellEnd"/>
      <w:r w:rsidR="004577D1" w:rsidRPr="00013A4F">
        <w:rPr>
          <w:sz w:val="24"/>
          <w:szCs w:val="24"/>
        </w:rPr>
        <w:t xml:space="preserve"> </w:t>
      </w:r>
      <w:r w:rsidR="000A71BD">
        <w:rPr>
          <w:sz w:val="24"/>
          <w:szCs w:val="24"/>
        </w:rPr>
        <w:t xml:space="preserve">contribution </w:t>
      </w:r>
      <w:r w:rsidR="004577D1" w:rsidRPr="00013A4F">
        <w:rPr>
          <w:sz w:val="24"/>
          <w:szCs w:val="24"/>
        </w:rPr>
        <w:t>seeks to explore and question economist</w:t>
      </w:r>
      <w:r w:rsidR="00EE3B6D" w:rsidRPr="00013A4F">
        <w:rPr>
          <w:sz w:val="24"/>
          <w:szCs w:val="24"/>
        </w:rPr>
        <w:t>s</w:t>
      </w:r>
      <w:r w:rsidR="004577D1" w:rsidRPr="00013A4F">
        <w:rPr>
          <w:sz w:val="24"/>
          <w:szCs w:val="24"/>
        </w:rPr>
        <w:t xml:space="preserve"> understanding of knowledge as information</w:t>
      </w:r>
      <w:r w:rsidR="00EE3B6D" w:rsidRPr="00013A4F">
        <w:rPr>
          <w:sz w:val="24"/>
          <w:szCs w:val="24"/>
        </w:rPr>
        <w:t>. This discussion is placed alongside an exploration of</w:t>
      </w:r>
      <w:r w:rsidR="004577D1" w:rsidRPr="00013A4F">
        <w:rPr>
          <w:sz w:val="24"/>
          <w:szCs w:val="24"/>
        </w:rPr>
        <w:t xml:space="preserve"> tacit and codified knowledge</w:t>
      </w:r>
      <w:r w:rsidR="00EE3B6D" w:rsidRPr="00013A4F">
        <w:rPr>
          <w:sz w:val="24"/>
          <w:szCs w:val="24"/>
        </w:rPr>
        <w:t>,</w:t>
      </w:r>
      <w:r w:rsidR="004577D1" w:rsidRPr="00013A4F">
        <w:rPr>
          <w:sz w:val="24"/>
          <w:szCs w:val="24"/>
        </w:rPr>
        <w:t xml:space="preserve"> as well</w:t>
      </w:r>
      <w:r w:rsidR="00EE3B6D" w:rsidRPr="00013A4F">
        <w:rPr>
          <w:sz w:val="24"/>
          <w:szCs w:val="24"/>
        </w:rPr>
        <w:t xml:space="preserve"> as communiti</w:t>
      </w:r>
      <w:r w:rsidR="004577D1" w:rsidRPr="00013A4F">
        <w:rPr>
          <w:sz w:val="24"/>
          <w:szCs w:val="24"/>
        </w:rPr>
        <w:t xml:space="preserve">es of practice. </w:t>
      </w:r>
      <w:r w:rsidR="00EE3B6D" w:rsidRPr="00013A4F">
        <w:rPr>
          <w:sz w:val="24"/>
          <w:szCs w:val="24"/>
        </w:rPr>
        <w:t>He draws attention to the manner in which practitioners</w:t>
      </w:r>
      <w:r w:rsidR="000A71BD">
        <w:rPr>
          <w:sz w:val="24"/>
          <w:szCs w:val="24"/>
        </w:rPr>
        <w:t>,</w:t>
      </w:r>
      <w:r w:rsidR="00EE3B6D" w:rsidRPr="00013A4F">
        <w:rPr>
          <w:sz w:val="24"/>
          <w:szCs w:val="24"/>
        </w:rPr>
        <w:t xml:space="preserve"> through their engagement with communities of practice</w:t>
      </w:r>
      <w:r w:rsidR="000A71BD">
        <w:rPr>
          <w:sz w:val="24"/>
          <w:szCs w:val="24"/>
        </w:rPr>
        <w:t>,</w:t>
      </w:r>
      <w:r w:rsidR="00EE3B6D" w:rsidRPr="00013A4F">
        <w:rPr>
          <w:sz w:val="24"/>
          <w:szCs w:val="24"/>
        </w:rPr>
        <w:t xml:space="preserve"> draw upon tacit knowledge when mobilising codified knowledge. It is here that </w:t>
      </w:r>
      <w:r w:rsidR="000A71BD">
        <w:rPr>
          <w:sz w:val="24"/>
          <w:szCs w:val="24"/>
        </w:rPr>
        <w:t>issues</w:t>
      </w:r>
      <w:r w:rsidR="00EE3B6D" w:rsidRPr="00013A4F">
        <w:rPr>
          <w:sz w:val="24"/>
          <w:szCs w:val="24"/>
        </w:rPr>
        <w:t xml:space="preserve"> of becoming, identity and learning arise that extend beyond narrow conception</w:t>
      </w:r>
      <w:r w:rsidR="005E6D0A">
        <w:rPr>
          <w:sz w:val="24"/>
          <w:szCs w:val="24"/>
        </w:rPr>
        <w:t>s</w:t>
      </w:r>
      <w:r w:rsidR="00EE3B6D" w:rsidRPr="00013A4F">
        <w:rPr>
          <w:sz w:val="24"/>
          <w:szCs w:val="24"/>
        </w:rPr>
        <w:t xml:space="preserve"> of codified and disciplinary knowledge.  </w:t>
      </w:r>
      <w:r w:rsidR="004911F2" w:rsidRPr="00013A4F">
        <w:rPr>
          <w:sz w:val="24"/>
          <w:szCs w:val="24"/>
        </w:rPr>
        <w:t xml:space="preserve">This chapter provides a link with the </w:t>
      </w:r>
      <w:r w:rsidR="008A5D70" w:rsidRPr="00013A4F">
        <w:rPr>
          <w:sz w:val="24"/>
          <w:szCs w:val="24"/>
        </w:rPr>
        <w:t>second</w:t>
      </w:r>
      <w:r w:rsidR="004911F2" w:rsidRPr="00013A4F">
        <w:rPr>
          <w:sz w:val="24"/>
          <w:szCs w:val="24"/>
        </w:rPr>
        <w:t xml:space="preserve"> section of the book. </w:t>
      </w:r>
      <w:r w:rsidR="00EE3B6D" w:rsidRPr="00013A4F">
        <w:rPr>
          <w:sz w:val="24"/>
          <w:szCs w:val="24"/>
        </w:rPr>
        <w:t>Duguid alerts us to the sociality of knowledge</w:t>
      </w:r>
      <w:r w:rsidR="000A71BD">
        <w:rPr>
          <w:sz w:val="24"/>
          <w:szCs w:val="24"/>
        </w:rPr>
        <w:t>,</w:t>
      </w:r>
      <w:r w:rsidR="00EE3B6D" w:rsidRPr="00013A4F">
        <w:rPr>
          <w:sz w:val="24"/>
          <w:szCs w:val="24"/>
        </w:rPr>
        <w:t xml:space="preserve"> a theme</w:t>
      </w:r>
      <w:r w:rsidR="004911F2" w:rsidRPr="00013A4F">
        <w:rPr>
          <w:sz w:val="24"/>
          <w:szCs w:val="24"/>
        </w:rPr>
        <w:t xml:space="preserve"> that is addressed by Y</w:t>
      </w:r>
      <w:r w:rsidR="008A5D70" w:rsidRPr="00013A4F">
        <w:rPr>
          <w:sz w:val="24"/>
          <w:szCs w:val="24"/>
        </w:rPr>
        <w:t>oung</w:t>
      </w:r>
      <w:r w:rsidR="00EE3B6D" w:rsidRPr="00013A4F">
        <w:rPr>
          <w:sz w:val="24"/>
          <w:szCs w:val="24"/>
        </w:rPr>
        <w:t xml:space="preserve"> </w:t>
      </w:r>
      <w:r w:rsidR="004911F2" w:rsidRPr="00013A4F">
        <w:rPr>
          <w:sz w:val="24"/>
          <w:szCs w:val="24"/>
        </w:rPr>
        <w:t>in the final chapter of the book. Young is concern</w:t>
      </w:r>
      <w:r w:rsidR="00AF247B" w:rsidRPr="00013A4F">
        <w:rPr>
          <w:sz w:val="24"/>
          <w:szCs w:val="24"/>
        </w:rPr>
        <w:t>e</w:t>
      </w:r>
      <w:r w:rsidR="004911F2" w:rsidRPr="00013A4F">
        <w:rPr>
          <w:sz w:val="24"/>
          <w:szCs w:val="24"/>
        </w:rPr>
        <w:t xml:space="preserve">d with </w:t>
      </w:r>
      <w:r w:rsidR="00904EBD" w:rsidRPr="00013A4F">
        <w:rPr>
          <w:sz w:val="24"/>
          <w:szCs w:val="24"/>
        </w:rPr>
        <w:t xml:space="preserve">the </w:t>
      </w:r>
      <w:r w:rsidR="00592067">
        <w:rPr>
          <w:sz w:val="24"/>
          <w:szCs w:val="24"/>
        </w:rPr>
        <w:t>way in which k</w:t>
      </w:r>
      <w:r w:rsidR="008A5D70" w:rsidRPr="00013A4F">
        <w:rPr>
          <w:sz w:val="24"/>
          <w:szCs w:val="24"/>
        </w:rPr>
        <w:t>nowledge</w:t>
      </w:r>
      <w:r w:rsidR="00904EBD" w:rsidRPr="00013A4F">
        <w:rPr>
          <w:sz w:val="24"/>
          <w:szCs w:val="24"/>
        </w:rPr>
        <w:t xml:space="preserve"> is emptied of content in debates surround</w:t>
      </w:r>
      <w:r w:rsidR="00592067">
        <w:rPr>
          <w:sz w:val="24"/>
          <w:szCs w:val="24"/>
        </w:rPr>
        <w:t>ing</w:t>
      </w:r>
      <w:r w:rsidR="00904EBD" w:rsidRPr="00013A4F">
        <w:rPr>
          <w:sz w:val="24"/>
          <w:szCs w:val="24"/>
        </w:rPr>
        <w:t xml:space="preserve"> the knowledge economy</w:t>
      </w:r>
      <w:r w:rsidR="00592067">
        <w:rPr>
          <w:sz w:val="24"/>
          <w:szCs w:val="24"/>
        </w:rPr>
        <w:t xml:space="preserve">. He and </w:t>
      </w:r>
      <w:proofErr w:type="spellStart"/>
      <w:r w:rsidR="008A5D70" w:rsidRPr="00013A4F">
        <w:rPr>
          <w:sz w:val="24"/>
          <w:szCs w:val="24"/>
        </w:rPr>
        <w:t>Duguid</w:t>
      </w:r>
      <w:proofErr w:type="spellEnd"/>
      <w:r w:rsidR="00592067">
        <w:rPr>
          <w:sz w:val="24"/>
          <w:szCs w:val="24"/>
        </w:rPr>
        <w:t xml:space="preserve"> are concerned with knowledge being</w:t>
      </w:r>
      <w:r w:rsidR="008A5D70" w:rsidRPr="00013A4F">
        <w:rPr>
          <w:sz w:val="24"/>
          <w:szCs w:val="24"/>
        </w:rPr>
        <w:t xml:space="preserve"> viewed simply as information</w:t>
      </w:r>
      <w:r w:rsidR="00592067">
        <w:rPr>
          <w:sz w:val="24"/>
          <w:szCs w:val="24"/>
        </w:rPr>
        <w:t>. Young</w:t>
      </w:r>
      <w:r w:rsidR="00904EBD" w:rsidRPr="00013A4F">
        <w:rPr>
          <w:sz w:val="24"/>
          <w:szCs w:val="24"/>
        </w:rPr>
        <w:t xml:space="preserve"> argues that this has resulted in the marginalisation </w:t>
      </w:r>
      <w:r w:rsidR="00592067">
        <w:rPr>
          <w:sz w:val="24"/>
          <w:szCs w:val="24"/>
        </w:rPr>
        <w:t xml:space="preserve">of the ‘voice of knowledge’ which </w:t>
      </w:r>
      <w:r w:rsidR="00904EBD" w:rsidRPr="00013A4F">
        <w:rPr>
          <w:sz w:val="24"/>
          <w:szCs w:val="24"/>
        </w:rPr>
        <w:t xml:space="preserve">therefore restricts access to what he describes as ‘powerful knowledge’. </w:t>
      </w:r>
      <w:r w:rsidR="00592067">
        <w:rPr>
          <w:sz w:val="24"/>
          <w:szCs w:val="24"/>
        </w:rPr>
        <w:t>For him</w:t>
      </w:r>
      <w:r w:rsidR="008A5D70" w:rsidRPr="00013A4F">
        <w:rPr>
          <w:sz w:val="24"/>
          <w:szCs w:val="24"/>
        </w:rPr>
        <w:t>, disciplinary knowledge carries with it epistemic gains that a</w:t>
      </w:r>
      <w:r w:rsidR="005E6D0A">
        <w:rPr>
          <w:sz w:val="24"/>
          <w:szCs w:val="24"/>
        </w:rPr>
        <w:t>re</w:t>
      </w:r>
      <w:r w:rsidR="008A5D70" w:rsidRPr="00013A4F">
        <w:rPr>
          <w:sz w:val="24"/>
          <w:szCs w:val="24"/>
        </w:rPr>
        <w:t xml:space="preserve"> not readily accessible to other forms of knowledge. Importantly</w:t>
      </w:r>
      <w:r w:rsidR="00592067">
        <w:rPr>
          <w:sz w:val="24"/>
          <w:szCs w:val="24"/>
        </w:rPr>
        <w:t>,</w:t>
      </w:r>
      <w:r w:rsidR="008A5D70" w:rsidRPr="00013A4F">
        <w:rPr>
          <w:sz w:val="24"/>
          <w:szCs w:val="24"/>
        </w:rPr>
        <w:t xml:space="preserve"> </w:t>
      </w:r>
      <w:r w:rsidR="002E0000" w:rsidRPr="00013A4F">
        <w:rPr>
          <w:sz w:val="24"/>
          <w:szCs w:val="24"/>
        </w:rPr>
        <w:t xml:space="preserve">he </w:t>
      </w:r>
      <w:r w:rsidR="002E0000" w:rsidRPr="00013A4F">
        <w:rPr>
          <w:sz w:val="24"/>
          <w:szCs w:val="24"/>
        </w:rPr>
        <w:lastRenderedPageBreak/>
        <w:t>emphasises the sociality of knowledge, its fallibility and the importance of critique and the making of judgement</w:t>
      </w:r>
      <w:r w:rsidR="008C1159">
        <w:rPr>
          <w:sz w:val="24"/>
          <w:szCs w:val="24"/>
        </w:rPr>
        <w:t>s</w:t>
      </w:r>
      <w:r w:rsidR="002E0000" w:rsidRPr="00013A4F">
        <w:rPr>
          <w:sz w:val="24"/>
          <w:szCs w:val="24"/>
        </w:rPr>
        <w:t xml:space="preserve"> in its mobilisation and development.   </w:t>
      </w:r>
      <w:r w:rsidR="008A5D70" w:rsidRPr="00013A4F">
        <w:rPr>
          <w:sz w:val="24"/>
          <w:szCs w:val="24"/>
        </w:rPr>
        <w:t xml:space="preserve">   </w:t>
      </w:r>
      <w:r w:rsidR="00EE3B6D" w:rsidRPr="00013A4F">
        <w:rPr>
          <w:sz w:val="24"/>
          <w:szCs w:val="24"/>
        </w:rPr>
        <w:t xml:space="preserve"> </w:t>
      </w:r>
      <w:r w:rsidR="004577D1" w:rsidRPr="00013A4F">
        <w:rPr>
          <w:sz w:val="24"/>
          <w:szCs w:val="24"/>
        </w:rPr>
        <w:t xml:space="preserve"> 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0F0A5D" w:rsidRPr="00013A4F" w:rsidRDefault="00C939B1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>T</w:t>
      </w:r>
      <w:r w:rsidR="005468EE" w:rsidRPr="00013A4F">
        <w:rPr>
          <w:sz w:val="24"/>
          <w:szCs w:val="24"/>
        </w:rPr>
        <w:t>he</w:t>
      </w:r>
      <w:r w:rsidRPr="00013A4F">
        <w:rPr>
          <w:sz w:val="24"/>
          <w:szCs w:val="24"/>
        </w:rPr>
        <w:t xml:space="preserve"> second section</w:t>
      </w:r>
      <w:r w:rsidR="008C1159">
        <w:rPr>
          <w:sz w:val="24"/>
          <w:szCs w:val="24"/>
        </w:rPr>
        <w:t xml:space="preserve"> of the book,</w:t>
      </w:r>
      <w:r w:rsidR="008E37E7" w:rsidRPr="00013A4F">
        <w:rPr>
          <w:sz w:val="24"/>
          <w:szCs w:val="24"/>
        </w:rPr>
        <w:t xml:space="preserve"> </w:t>
      </w:r>
      <w:r w:rsidR="004911F2" w:rsidRPr="00013A4F">
        <w:rPr>
          <w:i/>
          <w:sz w:val="24"/>
          <w:szCs w:val="24"/>
        </w:rPr>
        <w:t>Specific Challenges</w:t>
      </w:r>
      <w:r w:rsidR="008C1159">
        <w:rPr>
          <w:sz w:val="24"/>
          <w:szCs w:val="24"/>
        </w:rPr>
        <w:t>,</w:t>
      </w:r>
      <w:r w:rsidR="004911F2" w:rsidRPr="00013A4F">
        <w:rPr>
          <w:i/>
          <w:sz w:val="24"/>
          <w:szCs w:val="24"/>
        </w:rPr>
        <w:t xml:space="preserve"> </w:t>
      </w:r>
      <w:r w:rsidR="00791B8A" w:rsidRPr="00013A4F">
        <w:rPr>
          <w:sz w:val="24"/>
          <w:szCs w:val="24"/>
        </w:rPr>
        <w:t xml:space="preserve">explores </w:t>
      </w:r>
      <w:r w:rsidR="008E37E7" w:rsidRPr="00013A4F">
        <w:rPr>
          <w:sz w:val="24"/>
          <w:szCs w:val="24"/>
        </w:rPr>
        <w:t>workplace</w:t>
      </w:r>
      <w:r w:rsidR="00791B8A" w:rsidRPr="00013A4F">
        <w:rPr>
          <w:sz w:val="24"/>
          <w:szCs w:val="24"/>
        </w:rPr>
        <w:t xml:space="preserve"> practices </w:t>
      </w:r>
      <w:r w:rsidR="008E37E7" w:rsidRPr="00013A4F">
        <w:rPr>
          <w:sz w:val="24"/>
          <w:szCs w:val="24"/>
        </w:rPr>
        <w:t>and</w:t>
      </w:r>
      <w:r w:rsidR="004911F2" w:rsidRPr="00013A4F">
        <w:rPr>
          <w:sz w:val="24"/>
          <w:szCs w:val="24"/>
        </w:rPr>
        <w:t xml:space="preserve"> comprises eight chapters</w:t>
      </w:r>
      <w:r w:rsidR="008C1159">
        <w:rPr>
          <w:sz w:val="24"/>
          <w:szCs w:val="24"/>
        </w:rPr>
        <w:t xml:space="preserve"> which draw on</w:t>
      </w:r>
      <w:r w:rsidR="00EC6A12" w:rsidRPr="00013A4F">
        <w:rPr>
          <w:sz w:val="24"/>
          <w:szCs w:val="24"/>
        </w:rPr>
        <w:t xml:space="preserve"> a range of perspectives from activity theory to social semiotics</w:t>
      </w:r>
      <w:r w:rsidR="004911F2" w:rsidRPr="00013A4F">
        <w:rPr>
          <w:sz w:val="24"/>
          <w:szCs w:val="24"/>
        </w:rPr>
        <w:t>.</w:t>
      </w:r>
      <w:r w:rsidR="00EC6A12" w:rsidRPr="00013A4F">
        <w:rPr>
          <w:sz w:val="24"/>
          <w:szCs w:val="24"/>
        </w:rPr>
        <w:t xml:space="preserve"> </w:t>
      </w:r>
      <w:r w:rsidR="003E6B4E" w:rsidRPr="00013A4F">
        <w:rPr>
          <w:sz w:val="24"/>
          <w:szCs w:val="24"/>
        </w:rPr>
        <w:t xml:space="preserve"> The editors point out that the aim of this section is to “consider the diverse</w:t>
      </w:r>
      <w:r w:rsidR="00EC6A12" w:rsidRPr="00013A4F">
        <w:rPr>
          <w:sz w:val="24"/>
          <w:szCs w:val="24"/>
        </w:rPr>
        <w:t xml:space="preserve"> and often new ways </w:t>
      </w:r>
      <w:r w:rsidR="00A035F0" w:rsidRPr="00013A4F">
        <w:rPr>
          <w:sz w:val="24"/>
          <w:szCs w:val="24"/>
        </w:rPr>
        <w:t>in which occupations use the forms of disciplinary knowledge they were in</w:t>
      </w:r>
      <w:r w:rsidR="00CF770B" w:rsidRPr="00013A4F">
        <w:rPr>
          <w:sz w:val="24"/>
          <w:szCs w:val="24"/>
        </w:rPr>
        <w:t>tr</w:t>
      </w:r>
      <w:r w:rsidR="00A035F0" w:rsidRPr="00013A4F">
        <w:rPr>
          <w:sz w:val="24"/>
          <w:szCs w:val="24"/>
        </w:rPr>
        <w:t>oduced to</w:t>
      </w:r>
      <w:r w:rsidR="00CF770B" w:rsidRPr="00013A4F">
        <w:rPr>
          <w:sz w:val="24"/>
          <w:szCs w:val="24"/>
        </w:rPr>
        <w:t xml:space="preserve"> during their professional and/</w:t>
      </w:r>
      <w:r w:rsidR="00A035F0" w:rsidRPr="00013A4F">
        <w:rPr>
          <w:sz w:val="24"/>
          <w:szCs w:val="24"/>
        </w:rPr>
        <w:t>or vocational formation, in conjunction with th</w:t>
      </w:r>
      <w:r w:rsidR="00CF770B" w:rsidRPr="00013A4F">
        <w:rPr>
          <w:sz w:val="24"/>
          <w:szCs w:val="24"/>
        </w:rPr>
        <w:t>e knowledge developed from participating in workplace practice, to sustain</w:t>
      </w:r>
      <w:r w:rsidR="008E37E7" w:rsidRPr="00013A4F">
        <w:rPr>
          <w:sz w:val="24"/>
          <w:szCs w:val="24"/>
        </w:rPr>
        <w:t xml:space="preserve"> </w:t>
      </w:r>
      <w:r w:rsidR="00CF770B" w:rsidRPr="00013A4F">
        <w:rPr>
          <w:sz w:val="24"/>
          <w:szCs w:val="24"/>
        </w:rPr>
        <w:t>and/or develop products and services as well as occupational expertise” (p187).</w:t>
      </w:r>
      <w:r w:rsidR="00241982" w:rsidRPr="00013A4F">
        <w:rPr>
          <w:sz w:val="24"/>
          <w:szCs w:val="24"/>
        </w:rPr>
        <w:t xml:space="preserve"> Fuller et al relate the development workplace know</w:t>
      </w:r>
      <w:r w:rsidR="00EC6A12" w:rsidRPr="00013A4F">
        <w:rPr>
          <w:sz w:val="24"/>
          <w:szCs w:val="24"/>
        </w:rPr>
        <w:t>l</w:t>
      </w:r>
      <w:r w:rsidR="00241982" w:rsidRPr="00013A4F">
        <w:rPr>
          <w:sz w:val="24"/>
          <w:szCs w:val="24"/>
        </w:rPr>
        <w:t>edge and learning to the productive system within whic</w:t>
      </w:r>
      <w:r w:rsidR="005E6D0A">
        <w:rPr>
          <w:sz w:val="24"/>
          <w:szCs w:val="24"/>
        </w:rPr>
        <w:t>h an organisation is placed. Thu</w:t>
      </w:r>
      <w:r w:rsidR="00241982" w:rsidRPr="00013A4F">
        <w:rPr>
          <w:sz w:val="24"/>
          <w:szCs w:val="24"/>
        </w:rPr>
        <w:t>s</w:t>
      </w:r>
      <w:r w:rsidR="005E6D0A">
        <w:rPr>
          <w:sz w:val="24"/>
          <w:szCs w:val="24"/>
        </w:rPr>
        <w:t xml:space="preserve"> </w:t>
      </w:r>
      <w:r w:rsidR="00241982" w:rsidRPr="00013A4F">
        <w:rPr>
          <w:sz w:val="24"/>
          <w:szCs w:val="24"/>
        </w:rPr>
        <w:t>a range of factors</w:t>
      </w:r>
      <w:r w:rsidR="004D316E" w:rsidRPr="00013A4F">
        <w:rPr>
          <w:sz w:val="24"/>
          <w:szCs w:val="24"/>
        </w:rPr>
        <w:t>,</w:t>
      </w:r>
      <w:r w:rsidR="00241982" w:rsidRPr="00013A4F">
        <w:rPr>
          <w:sz w:val="24"/>
          <w:szCs w:val="24"/>
        </w:rPr>
        <w:t xml:space="preserve"> pedagogic, organisational and cultural</w:t>
      </w:r>
      <w:r w:rsidR="00DF216C" w:rsidRPr="00013A4F">
        <w:rPr>
          <w:sz w:val="24"/>
          <w:szCs w:val="24"/>
        </w:rPr>
        <w:t>,</w:t>
      </w:r>
      <w:r w:rsidR="005E6D0A">
        <w:rPr>
          <w:sz w:val="24"/>
          <w:szCs w:val="24"/>
        </w:rPr>
        <w:t xml:space="preserve"> may</w:t>
      </w:r>
      <w:r w:rsidR="00241982" w:rsidRPr="00013A4F">
        <w:rPr>
          <w:sz w:val="24"/>
          <w:szCs w:val="24"/>
        </w:rPr>
        <w:t xml:space="preserve"> lead to more expansive or restrictive learning environ</w:t>
      </w:r>
      <w:r w:rsidR="004D316E" w:rsidRPr="00013A4F">
        <w:rPr>
          <w:sz w:val="24"/>
          <w:szCs w:val="24"/>
        </w:rPr>
        <w:t>ments</w:t>
      </w:r>
      <w:r w:rsidR="008C1159">
        <w:rPr>
          <w:sz w:val="24"/>
          <w:szCs w:val="24"/>
        </w:rPr>
        <w:t xml:space="preserve">, with the authors’ </w:t>
      </w:r>
      <w:r w:rsidR="00EC6A12" w:rsidRPr="00013A4F">
        <w:rPr>
          <w:sz w:val="24"/>
          <w:szCs w:val="24"/>
        </w:rPr>
        <w:t>provid</w:t>
      </w:r>
      <w:r w:rsidR="008C1159">
        <w:rPr>
          <w:sz w:val="24"/>
          <w:szCs w:val="24"/>
        </w:rPr>
        <w:t>ing</w:t>
      </w:r>
      <w:r w:rsidR="00EC6A12" w:rsidRPr="00013A4F">
        <w:rPr>
          <w:sz w:val="24"/>
          <w:szCs w:val="24"/>
        </w:rPr>
        <w:t xml:space="preserve"> a number of illustration</w:t>
      </w:r>
      <w:r w:rsidR="003A2B28" w:rsidRPr="00013A4F">
        <w:rPr>
          <w:sz w:val="24"/>
          <w:szCs w:val="24"/>
        </w:rPr>
        <w:t>s</w:t>
      </w:r>
      <w:r w:rsidR="0058718E" w:rsidRPr="00013A4F">
        <w:rPr>
          <w:sz w:val="24"/>
          <w:szCs w:val="24"/>
        </w:rPr>
        <w:t xml:space="preserve"> of </w:t>
      </w:r>
      <w:r w:rsidR="00EC6A12" w:rsidRPr="00013A4F">
        <w:rPr>
          <w:sz w:val="24"/>
          <w:szCs w:val="24"/>
        </w:rPr>
        <w:t>the situational</w:t>
      </w:r>
      <w:r w:rsidR="0058718E" w:rsidRPr="00013A4F">
        <w:rPr>
          <w:sz w:val="24"/>
          <w:szCs w:val="24"/>
        </w:rPr>
        <w:t xml:space="preserve"> and organisational </w:t>
      </w:r>
      <w:r w:rsidR="00EC6A12" w:rsidRPr="00013A4F">
        <w:rPr>
          <w:sz w:val="24"/>
          <w:szCs w:val="24"/>
        </w:rPr>
        <w:t xml:space="preserve">specificity of such processes. </w:t>
      </w:r>
      <w:proofErr w:type="spellStart"/>
      <w:r w:rsidR="00EC6A12" w:rsidRPr="00013A4F">
        <w:rPr>
          <w:sz w:val="24"/>
          <w:szCs w:val="24"/>
        </w:rPr>
        <w:t>Nerland</w:t>
      </w:r>
      <w:proofErr w:type="spellEnd"/>
      <w:r w:rsidR="00EC6A12" w:rsidRPr="00013A4F">
        <w:rPr>
          <w:sz w:val="24"/>
          <w:szCs w:val="24"/>
        </w:rPr>
        <w:t xml:space="preserve"> consider the</w:t>
      </w:r>
      <w:r w:rsidR="004D316E" w:rsidRPr="00013A4F">
        <w:rPr>
          <w:sz w:val="24"/>
          <w:szCs w:val="24"/>
        </w:rPr>
        <w:t xml:space="preserve"> affordances f</w:t>
      </w:r>
      <w:r w:rsidR="00EC6A12" w:rsidRPr="00013A4F">
        <w:rPr>
          <w:sz w:val="24"/>
          <w:szCs w:val="24"/>
        </w:rPr>
        <w:t>o</w:t>
      </w:r>
      <w:r w:rsidR="004D316E" w:rsidRPr="00013A4F">
        <w:rPr>
          <w:sz w:val="24"/>
          <w:szCs w:val="24"/>
        </w:rPr>
        <w:t>r</w:t>
      </w:r>
      <w:r w:rsidR="0058718E" w:rsidRPr="00013A4F">
        <w:rPr>
          <w:sz w:val="24"/>
          <w:szCs w:val="24"/>
        </w:rPr>
        <w:t xml:space="preserve"> professional learning facing </w:t>
      </w:r>
      <w:r w:rsidR="00EC6A12" w:rsidRPr="00013A4F">
        <w:rPr>
          <w:sz w:val="24"/>
          <w:szCs w:val="24"/>
        </w:rPr>
        <w:t>school teachers and computer engineers</w:t>
      </w:r>
      <w:r w:rsidR="004D316E" w:rsidRPr="00013A4F">
        <w:rPr>
          <w:sz w:val="24"/>
          <w:szCs w:val="24"/>
        </w:rPr>
        <w:t>. She draws</w:t>
      </w:r>
      <w:r w:rsidR="005E6D0A">
        <w:rPr>
          <w:sz w:val="24"/>
          <w:szCs w:val="24"/>
        </w:rPr>
        <w:t xml:space="preserve"> on</w:t>
      </w:r>
      <w:r w:rsidR="004D316E" w:rsidRPr="00013A4F">
        <w:rPr>
          <w:sz w:val="24"/>
          <w:szCs w:val="24"/>
        </w:rPr>
        <w:t xml:space="preserve"> Knorr </w:t>
      </w:r>
      <w:proofErr w:type="spellStart"/>
      <w:r w:rsidR="004D316E" w:rsidRPr="00013A4F">
        <w:rPr>
          <w:sz w:val="24"/>
          <w:szCs w:val="24"/>
        </w:rPr>
        <w:t>Cetina’s</w:t>
      </w:r>
      <w:proofErr w:type="spellEnd"/>
      <w:r w:rsidR="004D316E" w:rsidRPr="00013A4F">
        <w:rPr>
          <w:sz w:val="24"/>
          <w:szCs w:val="24"/>
        </w:rPr>
        <w:t xml:space="preserve"> concept of ‘epistemic cultures’ as well as </w:t>
      </w:r>
      <w:proofErr w:type="spellStart"/>
      <w:r w:rsidR="004D316E" w:rsidRPr="00013A4F">
        <w:rPr>
          <w:sz w:val="24"/>
          <w:szCs w:val="24"/>
        </w:rPr>
        <w:t>Nespor’s</w:t>
      </w:r>
      <w:proofErr w:type="spellEnd"/>
      <w:r w:rsidR="004D316E" w:rsidRPr="00013A4F">
        <w:rPr>
          <w:sz w:val="24"/>
          <w:szCs w:val="24"/>
        </w:rPr>
        <w:t xml:space="preserve"> discussion of the way in which the spatial and temporal organisation of kno</w:t>
      </w:r>
      <w:r w:rsidR="00E977BD" w:rsidRPr="00013A4F">
        <w:rPr>
          <w:sz w:val="24"/>
          <w:szCs w:val="24"/>
        </w:rPr>
        <w:t>wledge constituted learning opp</w:t>
      </w:r>
      <w:r w:rsidR="004D316E" w:rsidRPr="00013A4F">
        <w:rPr>
          <w:sz w:val="24"/>
          <w:szCs w:val="24"/>
        </w:rPr>
        <w:t>ortu</w:t>
      </w:r>
      <w:r w:rsidR="00DF216C" w:rsidRPr="00013A4F">
        <w:rPr>
          <w:sz w:val="24"/>
          <w:szCs w:val="24"/>
        </w:rPr>
        <w:t>n</w:t>
      </w:r>
      <w:r w:rsidR="004D316E" w:rsidRPr="00013A4F">
        <w:rPr>
          <w:sz w:val="24"/>
          <w:szCs w:val="24"/>
        </w:rPr>
        <w:t xml:space="preserve">ities. </w:t>
      </w:r>
      <w:proofErr w:type="spellStart"/>
      <w:r w:rsidR="00E977BD" w:rsidRPr="00013A4F">
        <w:rPr>
          <w:sz w:val="24"/>
          <w:szCs w:val="24"/>
        </w:rPr>
        <w:t>Nerland</w:t>
      </w:r>
      <w:proofErr w:type="spellEnd"/>
      <w:r w:rsidR="004D316E" w:rsidRPr="00013A4F">
        <w:rPr>
          <w:sz w:val="24"/>
          <w:szCs w:val="24"/>
        </w:rPr>
        <w:t xml:space="preserve"> </w:t>
      </w:r>
      <w:r w:rsidR="00E977BD" w:rsidRPr="00013A4F">
        <w:rPr>
          <w:sz w:val="24"/>
          <w:szCs w:val="24"/>
        </w:rPr>
        <w:t>points to</w:t>
      </w:r>
      <w:r w:rsidR="004D316E" w:rsidRPr="00013A4F">
        <w:rPr>
          <w:sz w:val="24"/>
          <w:szCs w:val="24"/>
        </w:rPr>
        <w:t xml:space="preserve"> the differences between the two occupational groups concluding that professional cultures will be characterised by distinct heuristic practices and knowledge relations.</w:t>
      </w:r>
      <w:r w:rsidR="00E977BD" w:rsidRPr="00013A4F">
        <w:rPr>
          <w:sz w:val="24"/>
          <w:szCs w:val="24"/>
        </w:rPr>
        <w:t xml:space="preserve"> What </w:t>
      </w:r>
      <w:proofErr w:type="spellStart"/>
      <w:r w:rsidR="00E977BD" w:rsidRPr="00013A4F">
        <w:rPr>
          <w:sz w:val="24"/>
          <w:szCs w:val="24"/>
        </w:rPr>
        <w:t>Bechky</w:t>
      </w:r>
      <w:r w:rsidR="008C1159">
        <w:rPr>
          <w:sz w:val="24"/>
          <w:szCs w:val="24"/>
        </w:rPr>
        <w:t>’s</w:t>
      </w:r>
      <w:proofErr w:type="spellEnd"/>
      <w:r w:rsidR="008C1159">
        <w:rPr>
          <w:sz w:val="24"/>
          <w:szCs w:val="24"/>
        </w:rPr>
        <w:t xml:space="preserve"> contribution</w:t>
      </w:r>
      <w:r w:rsidR="00E977BD" w:rsidRPr="00013A4F">
        <w:rPr>
          <w:sz w:val="24"/>
          <w:szCs w:val="24"/>
        </w:rPr>
        <w:t xml:space="preserve"> adds </w:t>
      </w:r>
      <w:r w:rsidR="0058718E" w:rsidRPr="00013A4F">
        <w:rPr>
          <w:sz w:val="24"/>
          <w:szCs w:val="24"/>
        </w:rPr>
        <w:t>to this</w:t>
      </w:r>
      <w:r w:rsidR="00E977BD" w:rsidRPr="00013A4F">
        <w:rPr>
          <w:sz w:val="24"/>
          <w:szCs w:val="24"/>
        </w:rPr>
        <w:t xml:space="preserve"> </w:t>
      </w:r>
      <w:r w:rsidR="00DF216C" w:rsidRPr="00013A4F">
        <w:rPr>
          <w:sz w:val="24"/>
          <w:szCs w:val="24"/>
        </w:rPr>
        <w:t>disc</w:t>
      </w:r>
      <w:r w:rsidR="00E977BD" w:rsidRPr="00013A4F">
        <w:rPr>
          <w:sz w:val="24"/>
          <w:szCs w:val="24"/>
        </w:rPr>
        <w:t>ussion is an analysis of workplace occupational boundarie</w:t>
      </w:r>
      <w:r w:rsidR="008C1159">
        <w:rPr>
          <w:sz w:val="24"/>
          <w:szCs w:val="24"/>
        </w:rPr>
        <w:t>s between engineers, technician</w:t>
      </w:r>
      <w:r w:rsidR="00E977BD" w:rsidRPr="00013A4F">
        <w:rPr>
          <w:sz w:val="24"/>
          <w:szCs w:val="24"/>
        </w:rPr>
        <w:t>s and assemblers</w:t>
      </w:r>
      <w:r w:rsidR="00C5494F" w:rsidRPr="00C5494F">
        <w:rPr>
          <w:sz w:val="24"/>
          <w:szCs w:val="24"/>
        </w:rPr>
        <w:t xml:space="preserve"> </w:t>
      </w:r>
      <w:r w:rsidR="00C5494F" w:rsidRPr="00013A4F">
        <w:rPr>
          <w:sz w:val="24"/>
          <w:szCs w:val="24"/>
        </w:rPr>
        <w:t>in a</w:t>
      </w:r>
      <w:r w:rsidR="00C5494F">
        <w:rPr>
          <w:sz w:val="24"/>
          <w:szCs w:val="24"/>
        </w:rPr>
        <w:t>n organisation manufacturing</w:t>
      </w:r>
      <w:r w:rsidR="00C5494F" w:rsidRPr="00013A4F">
        <w:rPr>
          <w:sz w:val="24"/>
          <w:szCs w:val="24"/>
        </w:rPr>
        <w:t xml:space="preserve"> semiconductor equipment</w:t>
      </w:r>
      <w:r w:rsidR="00E977BD" w:rsidRPr="00013A4F">
        <w:rPr>
          <w:sz w:val="24"/>
          <w:szCs w:val="24"/>
        </w:rPr>
        <w:t>. Not only does she point to the competition for control</w:t>
      </w:r>
      <w:r w:rsidR="0058718E" w:rsidRPr="00013A4F">
        <w:rPr>
          <w:sz w:val="24"/>
          <w:szCs w:val="24"/>
        </w:rPr>
        <w:t xml:space="preserve">, legitimacy </w:t>
      </w:r>
      <w:r w:rsidR="000C669A" w:rsidRPr="00013A4F">
        <w:rPr>
          <w:sz w:val="24"/>
          <w:szCs w:val="24"/>
        </w:rPr>
        <w:t>and juris</w:t>
      </w:r>
      <w:r w:rsidR="0058718E" w:rsidRPr="00013A4F">
        <w:rPr>
          <w:sz w:val="24"/>
          <w:szCs w:val="24"/>
        </w:rPr>
        <w:t>diction</w:t>
      </w:r>
      <w:r w:rsidR="00E977BD" w:rsidRPr="00013A4F">
        <w:rPr>
          <w:sz w:val="24"/>
          <w:szCs w:val="24"/>
        </w:rPr>
        <w:t xml:space="preserve"> between these groups but </w:t>
      </w:r>
      <w:r w:rsidR="00C5494F">
        <w:rPr>
          <w:sz w:val="24"/>
          <w:szCs w:val="24"/>
        </w:rPr>
        <w:t xml:space="preserve">also </w:t>
      </w:r>
      <w:r w:rsidR="00E977BD" w:rsidRPr="00013A4F">
        <w:rPr>
          <w:sz w:val="24"/>
          <w:szCs w:val="24"/>
        </w:rPr>
        <w:t>al</w:t>
      </w:r>
      <w:r w:rsidR="00C5494F">
        <w:rPr>
          <w:sz w:val="24"/>
          <w:szCs w:val="24"/>
        </w:rPr>
        <w:t>er</w:t>
      </w:r>
      <w:r w:rsidR="00E977BD" w:rsidRPr="00013A4F">
        <w:rPr>
          <w:sz w:val="24"/>
          <w:szCs w:val="24"/>
        </w:rPr>
        <w:t xml:space="preserve">ts us to the </w:t>
      </w:r>
      <w:r w:rsidR="00DF216C" w:rsidRPr="00013A4F">
        <w:rPr>
          <w:sz w:val="24"/>
          <w:szCs w:val="24"/>
        </w:rPr>
        <w:t>manner in which</w:t>
      </w:r>
      <w:r w:rsidR="00E977BD" w:rsidRPr="00013A4F">
        <w:rPr>
          <w:sz w:val="24"/>
          <w:szCs w:val="24"/>
        </w:rPr>
        <w:t xml:space="preserve"> </w:t>
      </w:r>
      <w:proofErr w:type="spellStart"/>
      <w:r w:rsidR="00E977BD" w:rsidRPr="00013A4F">
        <w:rPr>
          <w:sz w:val="24"/>
          <w:szCs w:val="24"/>
        </w:rPr>
        <w:t>artifacts</w:t>
      </w:r>
      <w:proofErr w:type="spellEnd"/>
      <w:r w:rsidR="000C669A" w:rsidRPr="00013A4F">
        <w:rPr>
          <w:sz w:val="24"/>
          <w:szCs w:val="24"/>
        </w:rPr>
        <w:t>,</w:t>
      </w:r>
      <w:r w:rsidR="00E977BD" w:rsidRPr="00013A4F">
        <w:rPr>
          <w:sz w:val="24"/>
          <w:szCs w:val="24"/>
        </w:rPr>
        <w:t xml:space="preserve"> in this case drawings and machines</w:t>
      </w:r>
      <w:r w:rsidR="000C669A" w:rsidRPr="00013A4F">
        <w:rPr>
          <w:sz w:val="24"/>
          <w:szCs w:val="24"/>
        </w:rPr>
        <w:t>,</w:t>
      </w:r>
      <w:r w:rsidR="00E977BD" w:rsidRPr="00013A4F">
        <w:rPr>
          <w:sz w:val="24"/>
          <w:szCs w:val="24"/>
        </w:rPr>
        <w:t xml:space="preserve"> mediate </w:t>
      </w:r>
      <w:r w:rsidR="00DF216C" w:rsidRPr="00013A4F">
        <w:rPr>
          <w:sz w:val="24"/>
          <w:szCs w:val="24"/>
        </w:rPr>
        <w:t xml:space="preserve">the relationship between these </w:t>
      </w:r>
      <w:r w:rsidR="00E977BD" w:rsidRPr="00013A4F">
        <w:rPr>
          <w:sz w:val="24"/>
          <w:szCs w:val="24"/>
        </w:rPr>
        <w:t>three occupational communities</w:t>
      </w:r>
      <w:r w:rsidR="00DF216C" w:rsidRPr="00013A4F">
        <w:rPr>
          <w:sz w:val="24"/>
          <w:szCs w:val="24"/>
        </w:rPr>
        <w:t xml:space="preserve">. 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022738" w:rsidRPr="00013A4F" w:rsidRDefault="00DF216C" w:rsidP="00013A4F">
      <w:pPr>
        <w:pStyle w:val="NoSpacing"/>
        <w:rPr>
          <w:sz w:val="24"/>
          <w:szCs w:val="24"/>
        </w:rPr>
      </w:pPr>
      <w:r w:rsidRPr="00171289">
        <w:rPr>
          <w:sz w:val="24"/>
          <w:szCs w:val="24"/>
        </w:rPr>
        <w:t>The</w:t>
      </w:r>
      <w:r w:rsidR="000F0A5D" w:rsidRPr="00171289">
        <w:rPr>
          <w:sz w:val="24"/>
          <w:szCs w:val="24"/>
        </w:rPr>
        <w:t xml:space="preserve"> </w:t>
      </w:r>
      <w:r w:rsidR="00171289">
        <w:rPr>
          <w:sz w:val="24"/>
          <w:szCs w:val="24"/>
        </w:rPr>
        <w:t>above</w:t>
      </w:r>
      <w:r w:rsidRPr="00171289">
        <w:rPr>
          <w:sz w:val="24"/>
          <w:szCs w:val="24"/>
        </w:rPr>
        <w:t xml:space="preserve"> contribution</w:t>
      </w:r>
      <w:r w:rsidR="00EC1E88" w:rsidRPr="00171289">
        <w:rPr>
          <w:sz w:val="24"/>
          <w:szCs w:val="24"/>
        </w:rPr>
        <w:t>s</w:t>
      </w:r>
      <w:r w:rsidRPr="00171289">
        <w:rPr>
          <w:sz w:val="24"/>
          <w:szCs w:val="24"/>
        </w:rPr>
        <w:t xml:space="preserve"> raise questions about the specificity o</w:t>
      </w:r>
      <w:r w:rsidR="0058718E" w:rsidRPr="00171289">
        <w:rPr>
          <w:sz w:val="24"/>
          <w:szCs w:val="24"/>
        </w:rPr>
        <w:t>f workplace processes and</w:t>
      </w:r>
      <w:r w:rsidR="0058718E" w:rsidRPr="00013A4F">
        <w:rPr>
          <w:sz w:val="24"/>
          <w:szCs w:val="24"/>
        </w:rPr>
        <w:t xml:space="preserve"> afford</w:t>
      </w:r>
      <w:r w:rsidRPr="00013A4F">
        <w:rPr>
          <w:sz w:val="24"/>
          <w:szCs w:val="24"/>
        </w:rPr>
        <w:t>ance</w:t>
      </w:r>
      <w:r w:rsidR="00171289">
        <w:rPr>
          <w:sz w:val="24"/>
          <w:szCs w:val="24"/>
        </w:rPr>
        <w:t>s</w:t>
      </w:r>
      <w:r w:rsidRPr="00013A4F">
        <w:rPr>
          <w:sz w:val="24"/>
          <w:szCs w:val="24"/>
        </w:rPr>
        <w:t xml:space="preserve"> for </w:t>
      </w:r>
      <w:r w:rsidR="00171289">
        <w:rPr>
          <w:sz w:val="24"/>
          <w:szCs w:val="24"/>
        </w:rPr>
        <w:t xml:space="preserve">learning and knowledge creation, a theme </w:t>
      </w:r>
      <w:r w:rsidRPr="00013A4F">
        <w:rPr>
          <w:sz w:val="24"/>
          <w:szCs w:val="24"/>
        </w:rPr>
        <w:t xml:space="preserve">addressed by Bakker et al </w:t>
      </w:r>
      <w:r w:rsidR="00171289">
        <w:rPr>
          <w:sz w:val="24"/>
          <w:szCs w:val="24"/>
        </w:rPr>
        <w:t xml:space="preserve">who </w:t>
      </w:r>
      <w:r w:rsidR="00685611" w:rsidRPr="00013A4F">
        <w:rPr>
          <w:sz w:val="24"/>
          <w:szCs w:val="24"/>
        </w:rPr>
        <w:t>draw</w:t>
      </w:r>
      <w:r w:rsidR="00171289">
        <w:rPr>
          <w:sz w:val="24"/>
          <w:szCs w:val="24"/>
        </w:rPr>
        <w:t xml:space="preserve"> </w:t>
      </w:r>
      <w:r w:rsidR="00685611" w:rsidRPr="00013A4F">
        <w:rPr>
          <w:sz w:val="24"/>
          <w:szCs w:val="24"/>
        </w:rPr>
        <w:t>on activity theory and semiotics</w:t>
      </w:r>
      <w:r w:rsidR="00171289">
        <w:rPr>
          <w:sz w:val="24"/>
          <w:szCs w:val="24"/>
        </w:rPr>
        <w:t xml:space="preserve"> in their analysis</w:t>
      </w:r>
      <w:r w:rsidR="000C669A" w:rsidRPr="00013A4F">
        <w:rPr>
          <w:sz w:val="24"/>
          <w:szCs w:val="24"/>
        </w:rPr>
        <w:t>. They explore techno-mathe</w:t>
      </w:r>
      <w:r w:rsidR="00685611" w:rsidRPr="00013A4F">
        <w:rPr>
          <w:sz w:val="24"/>
          <w:szCs w:val="24"/>
        </w:rPr>
        <w:t xml:space="preserve">matical literacies </w:t>
      </w:r>
      <w:r w:rsidR="0058718E" w:rsidRPr="00013A4F">
        <w:rPr>
          <w:sz w:val="24"/>
          <w:szCs w:val="24"/>
        </w:rPr>
        <w:t xml:space="preserve">in an ethnographic study of </w:t>
      </w:r>
      <w:r w:rsidR="00171289">
        <w:rPr>
          <w:sz w:val="24"/>
          <w:szCs w:val="24"/>
        </w:rPr>
        <w:t xml:space="preserve">a </w:t>
      </w:r>
      <w:r w:rsidR="0058718E" w:rsidRPr="00013A4F">
        <w:rPr>
          <w:sz w:val="24"/>
          <w:szCs w:val="24"/>
        </w:rPr>
        <w:t>biscuit manufacture</w:t>
      </w:r>
      <w:r w:rsidR="00171289">
        <w:rPr>
          <w:sz w:val="24"/>
          <w:szCs w:val="24"/>
        </w:rPr>
        <w:t>r</w:t>
      </w:r>
      <w:r w:rsidR="0058718E" w:rsidRPr="00013A4F">
        <w:rPr>
          <w:sz w:val="24"/>
          <w:szCs w:val="24"/>
        </w:rPr>
        <w:t>.</w:t>
      </w:r>
      <w:r w:rsidR="002009DD" w:rsidRPr="00013A4F">
        <w:rPr>
          <w:sz w:val="24"/>
          <w:szCs w:val="24"/>
        </w:rPr>
        <w:t xml:space="preserve"> Here the concern is with</w:t>
      </w:r>
      <w:r w:rsidR="0058718E" w:rsidRPr="00013A4F">
        <w:rPr>
          <w:sz w:val="24"/>
          <w:szCs w:val="24"/>
        </w:rPr>
        <w:t xml:space="preserve"> </w:t>
      </w:r>
      <w:r w:rsidR="002009DD" w:rsidRPr="00013A4F">
        <w:rPr>
          <w:sz w:val="24"/>
          <w:szCs w:val="24"/>
        </w:rPr>
        <w:t>the ‘process improvement team’ whose aim is</w:t>
      </w:r>
      <w:r w:rsidR="00171289">
        <w:rPr>
          <w:sz w:val="24"/>
          <w:szCs w:val="24"/>
        </w:rPr>
        <w:t xml:space="preserve"> to enhance</w:t>
      </w:r>
      <w:r w:rsidR="000C669A" w:rsidRPr="00013A4F">
        <w:rPr>
          <w:sz w:val="24"/>
          <w:szCs w:val="24"/>
        </w:rPr>
        <w:t xml:space="preserve"> efficiency and profitability. P</w:t>
      </w:r>
      <w:r w:rsidR="002009DD" w:rsidRPr="00013A4F">
        <w:rPr>
          <w:sz w:val="24"/>
          <w:szCs w:val="24"/>
        </w:rPr>
        <w:t>articipants are volunteer</w:t>
      </w:r>
      <w:r w:rsidR="00A33642" w:rsidRPr="00013A4F">
        <w:rPr>
          <w:sz w:val="24"/>
          <w:szCs w:val="24"/>
        </w:rPr>
        <w:t xml:space="preserve">s drawn </w:t>
      </w:r>
      <w:r w:rsidR="00171289">
        <w:rPr>
          <w:sz w:val="24"/>
          <w:szCs w:val="24"/>
        </w:rPr>
        <w:t>from with</w:t>
      </w:r>
      <w:r w:rsidR="000C669A" w:rsidRPr="00013A4F">
        <w:rPr>
          <w:sz w:val="24"/>
          <w:szCs w:val="24"/>
        </w:rPr>
        <w:t>in</w:t>
      </w:r>
      <w:r w:rsidR="002009DD" w:rsidRPr="00013A4F">
        <w:rPr>
          <w:sz w:val="24"/>
          <w:szCs w:val="24"/>
        </w:rPr>
        <w:t xml:space="preserve"> the organisation</w:t>
      </w:r>
      <w:r w:rsidR="00171289">
        <w:rPr>
          <w:sz w:val="24"/>
          <w:szCs w:val="24"/>
        </w:rPr>
        <w:t>, including management and assembly line workers</w:t>
      </w:r>
      <w:r w:rsidR="00A33642" w:rsidRPr="00013A4F">
        <w:rPr>
          <w:sz w:val="24"/>
          <w:szCs w:val="24"/>
        </w:rPr>
        <w:t xml:space="preserve">. </w:t>
      </w:r>
      <w:r w:rsidR="00171289">
        <w:rPr>
          <w:sz w:val="24"/>
          <w:szCs w:val="24"/>
        </w:rPr>
        <w:t>I</w:t>
      </w:r>
      <w:r w:rsidR="000C669A" w:rsidRPr="00013A4F">
        <w:rPr>
          <w:sz w:val="24"/>
          <w:szCs w:val="24"/>
        </w:rPr>
        <w:t xml:space="preserve">mportantly </w:t>
      </w:r>
      <w:r w:rsidR="003B2C82">
        <w:rPr>
          <w:sz w:val="24"/>
          <w:szCs w:val="24"/>
        </w:rPr>
        <w:t xml:space="preserve">they note that </w:t>
      </w:r>
      <w:r w:rsidR="000C669A" w:rsidRPr="00013A4F">
        <w:rPr>
          <w:sz w:val="24"/>
          <w:szCs w:val="24"/>
        </w:rPr>
        <w:t xml:space="preserve">techno-mathematical literacies have to be understood in their </w:t>
      </w:r>
      <w:r w:rsidR="00171289">
        <w:rPr>
          <w:sz w:val="24"/>
          <w:szCs w:val="24"/>
        </w:rPr>
        <w:t xml:space="preserve">situational </w:t>
      </w:r>
      <w:r w:rsidR="000C669A" w:rsidRPr="00013A4F">
        <w:rPr>
          <w:sz w:val="24"/>
          <w:szCs w:val="24"/>
        </w:rPr>
        <w:t xml:space="preserve">specificity. </w:t>
      </w:r>
      <w:r w:rsidR="0073001A" w:rsidRPr="00013A4F">
        <w:rPr>
          <w:sz w:val="24"/>
          <w:szCs w:val="24"/>
        </w:rPr>
        <w:t>Mathematic</w:t>
      </w:r>
      <w:r w:rsidR="003B2C82">
        <w:rPr>
          <w:sz w:val="24"/>
          <w:szCs w:val="24"/>
        </w:rPr>
        <w:t>al</w:t>
      </w:r>
      <w:r w:rsidR="0073001A" w:rsidRPr="00013A4F">
        <w:rPr>
          <w:sz w:val="24"/>
          <w:szCs w:val="24"/>
        </w:rPr>
        <w:t xml:space="preserve"> symbols have to be related to</w:t>
      </w:r>
      <w:r w:rsidR="005E6D0A">
        <w:rPr>
          <w:sz w:val="24"/>
          <w:szCs w:val="24"/>
        </w:rPr>
        <w:t xml:space="preserve"> the</w:t>
      </w:r>
      <w:r w:rsidR="0073001A" w:rsidRPr="00013A4F">
        <w:rPr>
          <w:sz w:val="24"/>
          <w:szCs w:val="24"/>
        </w:rPr>
        <w:t xml:space="preserve"> manner in which they are mobilised </w:t>
      </w:r>
      <w:r w:rsidR="005E6D0A">
        <w:rPr>
          <w:sz w:val="24"/>
          <w:szCs w:val="24"/>
        </w:rPr>
        <w:t xml:space="preserve">in the </w:t>
      </w:r>
      <w:r w:rsidR="0073001A" w:rsidRPr="00013A4F">
        <w:rPr>
          <w:sz w:val="24"/>
          <w:szCs w:val="24"/>
        </w:rPr>
        <w:t>institutional</w:t>
      </w:r>
      <w:r w:rsidR="005E6D0A">
        <w:rPr>
          <w:sz w:val="24"/>
          <w:szCs w:val="24"/>
        </w:rPr>
        <w:t xml:space="preserve"> context</w:t>
      </w:r>
      <w:r w:rsidR="0073001A" w:rsidRPr="00013A4F">
        <w:rPr>
          <w:sz w:val="24"/>
          <w:szCs w:val="24"/>
        </w:rPr>
        <w:t xml:space="preserve"> with all the difficulties and contradictions that surround this process.</w:t>
      </w:r>
      <w:r w:rsidR="000C669A" w:rsidRPr="00013A4F">
        <w:rPr>
          <w:sz w:val="24"/>
          <w:szCs w:val="24"/>
        </w:rPr>
        <w:t xml:space="preserve"> </w:t>
      </w:r>
      <w:r w:rsidR="00A33642" w:rsidRPr="00013A4F">
        <w:rPr>
          <w:sz w:val="24"/>
          <w:szCs w:val="24"/>
        </w:rPr>
        <w:t>What Guile</w:t>
      </w:r>
      <w:r w:rsidR="003B2C82">
        <w:rPr>
          <w:sz w:val="24"/>
          <w:szCs w:val="24"/>
        </w:rPr>
        <w:t>’s</w:t>
      </w:r>
      <w:r w:rsidR="002009DD" w:rsidRPr="00013A4F">
        <w:rPr>
          <w:sz w:val="24"/>
          <w:szCs w:val="24"/>
        </w:rPr>
        <w:t xml:space="preserve"> </w:t>
      </w:r>
      <w:r w:rsidR="003B2C82">
        <w:rPr>
          <w:sz w:val="24"/>
          <w:szCs w:val="24"/>
        </w:rPr>
        <w:t xml:space="preserve">contribution </w:t>
      </w:r>
      <w:r w:rsidR="00A33642" w:rsidRPr="00013A4F">
        <w:rPr>
          <w:sz w:val="24"/>
          <w:szCs w:val="24"/>
        </w:rPr>
        <w:t xml:space="preserve">adds to this discussion </w:t>
      </w:r>
      <w:r w:rsidR="004F574F" w:rsidRPr="00013A4F">
        <w:rPr>
          <w:sz w:val="24"/>
          <w:szCs w:val="24"/>
        </w:rPr>
        <w:t>is an examination of knowledge</w:t>
      </w:r>
      <w:r w:rsidR="00A33642" w:rsidRPr="00013A4F">
        <w:rPr>
          <w:sz w:val="24"/>
          <w:szCs w:val="24"/>
        </w:rPr>
        <w:t xml:space="preserve"> and</w:t>
      </w:r>
      <w:r w:rsidR="004F574F" w:rsidRPr="00013A4F">
        <w:rPr>
          <w:sz w:val="24"/>
          <w:szCs w:val="24"/>
        </w:rPr>
        <w:t xml:space="preserve"> learning in the</w:t>
      </w:r>
      <w:r w:rsidR="00A33642" w:rsidRPr="00013A4F">
        <w:rPr>
          <w:sz w:val="24"/>
          <w:szCs w:val="24"/>
        </w:rPr>
        <w:t xml:space="preserve"> </w:t>
      </w:r>
      <w:r w:rsidR="004F574F" w:rsidRPr="00013A4F">
        <w:rPr>
          <w:sz w:val="24"/>
          <w:szCs w:val="24"/>
        </w:rPr>
        <w:t>creative/</w:t>
      </w:r>
      <w:r w:rsidR="00A33642" w:rsidRPr="00013A4F">
        <w:rPr>
          <w:sz w:val="24"/>
          <w:szCs w:val="24"/>
        </w:rPr>
        <w:t>cultural sector</w:t>
      </w:r>
      <w:r w:rsidR="003B2C82">
        <w:rPr>
          <w:sz w:val="24"/>
          <w:szCs w:val="24"/>
        </w:rPr>
        <w:t xml:space="preserve"> which is</w:t>
      </w:r>
      <w:r w:rsidR="004F574F" w:rsidRPr="00013A4F">
        <w:rPr>
          <w:sz w:val="24"/>
          <w:szCs w:val="24"/>
        </w:rPr>
        <w:t xml:space="preserve"> characterised by</w:t>
      </w:r>
      <w:r w:rsidR="00546676" w:rsidRPr="00013A4F">
        <w:rPr>
          <w:sz w:val="24"/>
          <w:szCs w:val="24"/>
        </w:rPr>
        <w:t xml:space="preserve"> short term</w:t>
      </w:r>
      <w:r w:rsidR="004F574F" w:rsidRPr="00013A4F">
        <w:rPr>
          <w:sz w:val="24"/>
          <w:szCs w:val="24"/>
        </w:rPr>
        <w:t xml:space="preserve"> project based working</w:t>
      </w:r>
      <w:r w:rsidR="000C669A" w:rsidRPr="00013A4F">
        <w:rPr>
          <w:sz w:val="24"/>
          <w:szCs w:val="24"/>
        </w:rPr>
        <w:t>,</w:t>
      </w:r>
      <w:r w:rsidR="00546676" w:rsidRPr="00013A4F">
        <w:rPr>
          <w:sz w:val="24"/>
          <w:szCs w:val="24"/>
        </w:rPr>
        <w:t xml:space="preserve"> a large number of </w:t>
      </w:r>
      <w:r w:rsidR="003B2C82">
        <w:rPr>
          <w:sz w:val="24"/>
          <w:szCs w:val="24"/>
        </w:rPr>
        <w:t>small and medium sized enterprises</w:t>
      </w:r>
      <w:r w:rsidR="00546676" w:rsidRPr="00013A4F">
        <w:rPr>
          <w:sz w:val="24"/>
          <w:szCs w:val="24"/>
        </w:rPr>
        <w:t xml:space="preserve"> and </w:t>
      </w:r>
      <w:r w:rsidR="000C669A" w:rsidRPr="00013A4F">
        <w:rPr>
          <w:sz w:val="24"/>
          <w:szCs w:val="24"/>
        </w:rPr>
        <w:t xml:space="preserve">an </w:t>
      </w:r>
      <w:r w:rsidR="00546676" w:rsidRPr="00013A4F">
        <w:rPr>
          <w:sz w:val="24"/>
          <w:szCs w:val="24"/>
        </w:rPr>
        <w:t xml:space="preserve">external </w:t>
      </w:r>
      <w:r w:rsidR="000C669A" w:rsidRPr="00013A4F">
        <w:rPr>
          <w:sz w:val="24"/>
          <w:szCs w:val="24"/>
        </w:rPr>
        <w:t>labour market</w:t>
      </w:r>
      <w:r w:rsidR="004F574F" w:rsidRPr="00013A4F">
        <w:rPr>
          <w:sz w:val="24"/>
          <w:szCs w:val="24"/>
        </w:rPr>
        <w:t xml:space="preserve">. </w:t>
      </w:r>
      <w:r w:rsidR="003B2C82">
        <w:rPr>
          <w:sz w:val="24"/>
          <w:szCs w:val="24"/>
        </w:rPr>
        <w:t>In the latter case this</w:t>
      </w:r>
      <w:r w:rsidR="000C669A" w:rsidRPr="00013A4F">
        <w:rPr>
          <w:sz w:val="24"/>
          <w:szCs w:val="24"/>
        </w:rPr>
        <w:t xml:space="preserve"> means </w:t>
      </w:r>
      <w:r w:rsidR="000F0A5D" w:rsidRPr="00013A4F">
        <w:rPr>
          <w:sz w:val="24"/>
          <w:szCs w:val="24"/>
        </w:rPr>
        <w:t>that workers and aspirant entrants</w:t>
      </w:r>
      <w:r w:rsidR="00EC1E88" w:rsidRPr="00013A4F">
        <w:rPr>
          <w:sz w:val="24"/>
          <w:szCs w:val="24"/>
        </w:rPr>
        <w:t xml:space="preserve"> to the sector </w:t>
      </w:r>
      <w:r w:rsidR="000F0A5D" w:rsidRPr="00013A4F">
        <w:rPr>
          <w:sz w:val="24"/>
          <w:szCs w:val="24"/>
        </w:rPr>
        <w:t>are positioned</w:t>
      </w:r>
      <w:r w:rsidR="003B2C82">
        <w:rPr>
          <w:sz w:val="24"/>
          <w:szCs w:val="24"/>
        </w:rPr>
        <w:t>,</w:t>
      </w:r>
      <w:r w:rsidR="000F0A5D" w:rsidRPr="00013A4F">
        <w:rPr>
          <w:sz w:val="24"/>
          <w:szCs w:val="24"/>
        </w:rPr>
        <w:t xml:space="preserve"> in Guile’s terms</w:t>
      </w:r>
      <w:r w:rsidR="003B2C82">
        <w:rPr>
          <w:sz w:val="24"/>
          <w:szCs w:val="24"/>
        </w:rPr>
        <w:t>,</w:t>
      </w:r>
      <w:r w:rsidR="000F0A5D" w:rsidRPr="00013A4F">
        <w:rPr>
          <w:sz w:val="24"/>
          <w:szCs w:val="24"/>
        </w:rPr>
        <w:t xml:space="preserve"> between c</w:t>
      </w:r>
      <w:r w:rsidR="003B2C82">
        <w:rPr>
          <w:sz w:val="24"/>
          <w:szCs w:val="24"/>
        </w:rPr>
        <w:t>apital and labour as ‘workers/e</w:t>
      </w:r>
      <w:r w:rsidR="000F0A5D" w:rsidRPr="00013A4F">
        <w:rPr>
          <w:sz w:val="24"/>
          <w:szCs w:val="24"/>
        </w:rPr>
        <w:t>ntrepreneurs’.</w:t>
      </w:r>
      <w:r w:rsidR="00EC1E88" w:rsidRPr="00013A4F">
        <w:rPr>
          <w:sz w:val="24"/>
          <w:szCs w:val="24"/>
        </w:rPr>
        <w:t xml:space="preserve"> This requires the mobilisation of </w:t>
      </w:r>
      <w:r w:rsidR="005E6D0A">
        <w:rPr>
          <w:sz w:val="24"/>
          <w:szCs w:val="24"/>
        </w:rPr>
        <w:t xml:space="preserve">what he </w:t>
      </w:r>
      <w:r w:rsidR="003B2C82">
        <w:rPr>
          <w:sz w:val="24"/>
          <w:szCs w:val="24"/>
        </w:rPr>
        <w:t>call</w:t>
      </w:r>
      <w:r w:rsidR="005E6D0A">
        <w:rPr>
          <w:sz w:val="24"/>
          <w:szCs w:val="24"/>
        </w:rPr>
        <w:t xml:space="preserve">s </w:t>
      </w:r>
      <w:r w:rsidR="003B2C82">
        <w:rPr>
          <w:sz w:val="24"/>
          <w:szCs w:val="24"/>
        </w:rPr>
        <w:t>‘</w:t>
      </w:r>
      <w:r w:rsidR="00EC1E88" w:rsidRPr="00013A4F">
        <w:rPr>
          <w:sz w:val="24"/>
          <w:szCs w:val="24"/>
        </w:rPr>
        <w:t>Moebius-strip</w:t>
      </w:r>
      <w:r w:rsidR="003B2C82">
        <w:rPr>
          <w:sz w:val="24"/>
          <w:szCs w:val="24"/>
        </w:rPr>
        <w:t>’</w:t>
      </w:r>
      <w:r w:rsidR="00EC1E88" w:rsidRPr="00013A4F">
        <w:rPr>
          <w:sz w:val="24"/>
          <w:szCs w:val="24"/>
        </w:rPr>
        <w:t xml:space="preserve"> expertise that involves the development of social capital and networks alongside the flexible</w:t>
      </w:r>
      <w:r w:rsidR="000C669A" w:rsidRPr="00013A4F">
        <w:rPr>
          <w:sz w:val="24"/>
          <w:szCs w:val="24"/>
        </w:rPr>
        <w:t xml:space="preserve"> deployment of </w:t>
      </w:r>
      <w:r w:rsidR="00EC1E88" w:rsidRPr="00013A4F">
        <w:rPr>
          <w:sz w:val="24"/>
          <w:szCs w:val="24"/>
        </w:rPr>
        <w:t>vocational expertise to suit particular projects</w:t>
      </w:r>
      <w:r w:rsidR="000C669A" w:rsidRPr="00013A4F">
        <w:rPr>
          <w:sz w:val="24"/>
          <w:szCs w:val="24"/>
        </w:rPr>
        <w:t>.</w:t>
      </w:r>
      <w:r w:rsidR="00EC1E88" w:rsidRPr="00013A4F">
        <w:rPr>
          <w:sz w:val="24"/>
          <w:szCs w:val="24"/>
        </w:rPr>
        <w:t xml:space="preserve"> </w:t>
      </w:r>
      <w:r w:rsidR="0073001A" w:rsidRPr="00013A4F">
        <w:rPr>
          <w:sz w:val="24"/>
          <w:szCs w:val="24"/>
        </w:rPr>
        <w:t xml:space="preserve">Guile considers the manner in which young people could gain access to the </w:t>
      </w:r>
      <w:r w:rsidR="003B2C82">
        <w:rPr>
          <w:sz w:val="24"/>
          <w:szCs w:val="24"/>
        </w:rPr>
        <w:t>sector</w:t>
      </w:r>
      <w:r w:rsidR="0073001A" w:rsidRPr="00013A4F">
        <w:rPr>
          <w:sz w:val="24"/>
          <w:szCs w:val="24"/>
        </w:rPr>
        <w:t xml:space="preserve"> through th</w:t>
      </w:r>
      <w:r w:rsidR="00022738" w:rsidRPr="00013A4F">
        <w:rPr>
          <w:sz w:val="24"/>
          <w:szCs w:val="24"/>
        </w:rPr>
        <w:t>e</w:t>
      </w:r>
      <w:r w:rsidR="0073001A" w:rsidRPr="00013A4F">
        <w:rPr>
          <w:sz w:val="24"/>
          <w:szCs w:val="24"/>
        </w:rPr>
        <w:t xml:space="preserve"> activities of intermediate organisation</w:t>
      </w:r>
      <w:r w:rsidR="003B2C82">
        <w:rPr>
          <w:sz w:val="24"/>
          <w:szCs w:val="24"/>
        </w:rPr>
        <w:t>s that</w:t>
      </w:r>
      <w:r w:rsidR="0073001A" w:rsidRPr="00013A4F">
        <w:rPr>
          <w:sz w:val="24"/>
          <w:szCs w:val="24"/>
        </w:rPr>
        <w:t xml:space="preserve"> facilitate the development of </w:t>
      </w:r>
      <w:r w:rsidR="003B2C82">
        <w:rPr>
          <w:sz w:val="24"/>
          <w:szCs w:val="24"/>
        </w:rPr>
        <w:t>such</w:t>
      </w:r>
      <w:r w:rsidR="00022738" w:rsidRPr="00013A4F">
        <w:rPr>
          <w:sz w:val="24"/>
          <w:szCs w:val="24"/>
        </w:rPr>
        <w:t xml:space="preserve"> expertise. 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790196" w:rsidRPr="00013A4F" w:rsidRDefault="003B2C82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some respects </w:t>
      </w:r>
      <w:proofErr w:type="spellStart"/>
      <w:r>
        <w:rPr>
          <w:sz w:val="24"/>
          <w:szCs w:val="24"/>
        </w:rPr>
        <w:t>Sawchuk</w:t>
      </w:r>
      <w:proofErr w:type="spellEnd"/>
      <w:r>
        <w:rPr>
          <w:sz w:val="24"/>
          <w:szCs w:val="24"/>
        </w:rPr>
        <w:t xml:space="preserve"> </w:t>
      </w:r>
      <w:r w:rsidR="00022738" w:rsidRPr="00013A4F">
        <w:rPr>
          <w:sz w:val="24"/>
          <w:szCs w:val="24"/>
        </w:rPr>
        <w:t xml:space="preserve">and Casey’s contributions are rather different </w:t>
      </w:r>
      <w:r w:rsidR="009628F9" w:rsidRPr="00013A4F">
        <w:rPr>
          <w:sz w:val="24"/>
          <w:szCs w:val="24"/>
        </w:rPr>
        <w:t xml:space="preserve">to the preceding papers because of </w:t>
      </w:r>
      <w:r w:rsidR="00022738" w:rsidRPr="00013A4F">
        <w:rPr>
          <w:sz w:val="24"/>
          <w:szCs w:val="24"/>
        </w:rPr>
        <w:t>their respective examination of use value and industrial democracy.</w:t>
      </w:r>
      <w:r w:rsidR="006121C2" w:rsidRPr="00013A4F">
        <w:rPr>
          <w:sz w:val="24"/>
          <w:szCs w:val="24"/>
        </w:rPr>
        <w:t xml:space="preserve"> Yet at</w:t>
      </w:r>
      <w:r>
        <w:rPr>
          <w:sz w:val="24"/>
          <w:szCs w:val="24"/>
        </w:rPr>
        <w:t xml:space="preserve"> the same time </w:t>
      </w:r>
      <w:r w:rsidR="006121C2" w:rsidRPr="00013A4F">
        <w:rPr>
          <w:sz w:val="24"/>
          <w:szCs w:val="24"/>
        </w:rPr>
        <w:t xml:space="preserve">these ideas </w:t>
      </w:r>
      <w:r>
        <w:rPr>
          <w:sz w:val="24"/>
          <w:szCs w:val="24"/>
        </w:rPr>
        <w:t xml:space="preserve">could usefully be mobilised to engage with the other contributions in the book. </w:t>
      </w:r>
      <w:proofErr w:type="spellStart"/>
      <w:r>
        <w:rPr>
          <w:sz w:val="24"/>
          <w:szCs w:val="24"/>
        </w:rPr>
        <w:t>Sawchuk</w:t>
      </w:r>
      <w:proofErr w:type="spellEnd"/>
      <w:r w:rsidR="006121C2" w:rsidRPr="00013A4F">
        <w:rPr>
          <w:sz w:val="24"/>
          <w:szCs w:val="24"/>
        </w:rPr>
        <w:t xml:space="preserve"> draw</w:t>
      </w:r>
      <w:r>
        <w:rPr>
          <w:sz w:val="24"/>
          <w:szCs w:val="24"/>
        </w:rPr>
        <w:t>s</w:t>
      </w:r>
      <w:r w:rsidR="006121C2" w:rsidRPr="00013A4F">
        <w:rPr>
          <w:sz w:val="24"/>
          <w:szCs w:val="24"/>
        </w:rPr>
        <w:t xml:space="preserve"> on cultural historical activity theory, Marxist labour process theory and use-value theory with the lat</w:t>
      </w:r>
      <w:r>
        <w:rPr>
          <w:sz w:val="24"/>
          <w:szCs w:val="24"/>
        </w:rPr>
        <w:t>t</w:t>
      </w:r>
      <w:r w:rsidR="006121C2" w:rsidRPr="00013A4F">
        <w:rPr>
          <w:sz w:val="24"/>
          <w:szCs w:val="24"/>
        </w:rPr>
        <w:t>er both complementing and adding to the other theories</w:t>
      </w:r>
      <w:r>
        <w:rPr>
          <w:sz w:val="24"/>
          <w:szCs w:val="24"/>
        </w:rPr>
        <w:t xml:space="preserve"> through its emphasis on use value</w:t>
      </w:r>
      <w:r w:rsidR="006121C2" w:rsidRPr="00013A4F">
        <w:rPr>
          <w:sz w:val="24"/>
          <w:szCs w:val="24"/>
        </w:rPr>
        <w:t xml:space="preserve">. Use-value theory draws our attention to the longstanding finding of the sociology of work that workers seek to satisfy individual and collective needs through their labour. </w:t>
      </w:r>
      <w:proofErr w:type="spellStart"/>
      <w:r w:rsidR="00AE6935">
        <w:rPr>
          <w:sz w:val="24"/>
          <w:szCs w:val="24"/>
        </w:rPr>
        <w:t>Sawchuk’s</w:t>
      </w:r>
      <w:proofErr w:type="spellEnd"/>
      <w:r w:rsidR="006121C2" w:rsidRPr="00013A4F">
        <w:rPr>
          <w:sz w:val="24"/>
          <w:szCs w:val="24"/>
        </w:rPr>
        <w:t xml:space="preserve"> paper provides a case study of welfare workers</w:t>
      </w:r>
      <w:r w:rsidR="00AE6935">
        <w:rPr>
          <w:sz w:val="24"/>
          <w:szCs w:val="24"/>
        </w:rPr>
        <w:t xml:space="preserve"> struggling </w:t>
      </w:r>
      <w:r w:rsidR="006121C2" w:rsidRPr="00013A4F">
        <w:rPr>
          <w:sz w:val="24"/>
          <w:szCs w:val="24"/>
        </w:rPr>
        <w:t xml:space="preserve">to meet </w:t>
      </w:r>
      <w:r w:rsidR="0006465F" w:rsidRPr="00013A4F">
        <w:rPr>
          <w:sz w:val="24"/>
          <w:szCs w:val="24"/>
        </w:rPr>
        <w:t>the</w:t>
      </w:r>
      <w:r w:rsidR="00AE6935">
        <w:rPr>
          <w:sz w:val="24"/>
          <w:szCs w:val="24"/>
        </w:rPr>
        <w:t>ir own and collective needs</w:t>
      </w:r>
      <w:r w:rsidR="006121C2" w:rsidRPr="00013A4F">
        <w:rPr>
          <w:sz w:val="24"/>
          <w:szCs w:val="24"/>
        </w:rPr>
        <w:t xml:space="preserve"> and the contradiction</w:t>
      </w:r>
      <w:r w:rsidR="00AE6935">
        <w:rPr>
          <w:sz w:val="24"/>
          <w:szCs w:val="24"/>
        </w:rPr>
        <w:t>s this throws up</w:t>
      </w:r>
      <w:r w:rsidR="006121C2" w:rsidRPr="00013A4F">
        <w:rPr>
          <w:sz w:val="24"/>
          <w:szCs w:val="24"/>
        </w:rPr>
        <w:t xml:space="preserve"> between </w:t>
      </w:r>
      <w:r w:rsidR="0006465F" w:rsidRPr="00013A4F">
        <w:rPr>
          <w:sz w:val="24"/>
          <w:szCs w:val="24"/>
        </w:rPr>
        <w:t xml:space="preserve">use </w:t>
      </w:r>
      <w:r w:rsidR="006121C2" w:rsidRPr="00013A4F">
        <w:rPr>
          <w:sz w:val="24"/>
          <w:szCs w:val="24"/>
        </w:rPr>
        <w:t xml:space="preserve">and exchange value. </w:t>
      </w:r>
      <w:r w:rsidR="008E0C42" w:rsidRPr="00013A4F">
        <w:rPr>
          <w:sz w:val="24"/>
          <w:szCs w:val="24"/>
        </w:rPr>
        <w:t>The concern with use-value and meaning making can be seen in Casey’s contribution which addresses worker participation and industrial democracy</w:t>
      </w:r>
      <w:r w:rsidR="001E19A2" w:rsidRPr="00013A4F">
        <w:rPr>
          <w:sz w:val="24"/>
          <w:szCs w:val="24"/>
        </w:rPr>
        <w:t>, which in turn i</w:t>
      </w:r>
      <w:r w:rsidR="008E0C42" w:rsidRPr="00013A4F">
        <w:rPr>
          <w:sz w:val="24"/>
          <w:szCs w:val="24"/>
        </w:rPr>
        <w:t xml:space="preserve">s in part concerned with the humanisation of work. </w:t>
      </w:r>
      <w:r w:rsidR="00AE6935">
        <w:rPr>
          <w:sz w:val="24"/>
          <w:szCs w:val="24"/>
        </w:rPr>
        <w:t>Over the last thirty years</w:t>
      </w:r>
      <w:r w:rsidR="008E0C42" w:rsidRPr="00013A4F">
        <w:rPr>
          <w:sz w:val="24"/>
          <w:szCs w:val="24"/>
        </w:rPr>
        <w:t xml:space="preserve"> this current has become increasing</w:t>
      </w:r>
      <w:r w:rsidR="00AE6935">
        <w:rPr>
          <w:sz w:val="24"/>
          <w:szCs w:val="24"/>
        </w:rPr>
        <w:t>ly</w:t>
      </w:r>
      <w:r w:rsidR="008E0C42" w:rsidRPr="00013A4F">
        <w:rPr>
          <w:sz w:val="24"/>
          <w:szCs w:val="24"/>
        </w:rPr>
        <w:t xml:space="preserve"> marginalised as a result of the reassertion of managerial power</w:t>
      </w:r>
      <w:r w:rsidR="001E19A2" w:rsidRPr="00013A4F">
        <w:rPr>
          <w:sz w:val="24"/>
          <w:szCs w:val="24"/>
        </w:rPr>
        <w:t xml:space="preserve">. This </w:t>
      </w:r>
      <w:r w:rsidR="008E0C42" w:rsidRPr="00013A4F">
        <w:rPr>
          <w:sz w:val="24"/>
          <w:szCs w:val="24"/>
        </w:rPr>
        <w:t>has carried with it</w:t>
      </w:r>
      <w:r w:rsidR="001E19A2" w:rsidRPr="00013A4F">
        <w:rPr>
          <w:sz w:val="24"/>
          <w:szCs w:val="24"/>
        </w:rPr>
        <w:t xml:space="preserve"> a strategic model of organisati</w:t>
      </w:r>
      <w:r w:rsidR="00AE6935">
        <w:rPr>
          <w:sz w:val="24"/>
          <w:szCs w:val="24"/>
        </w:rPr>
        <w:t>onal learning and the increased</w:t>
      </w:r>
      <w:r w:rsidR="001E19A2" w:rsidRPr="00013A4F">
        <w:rPr>
          <w:sz w:val="24"/>
          <w:szCs w:val="24"/>
        </w:rPr>
        <w:t xml:space="preserve"> significance attached to human resource management whereby worker</w:t>
      </w:r>
      <w:r w:rsidR="005E6D0A">
        <w:rPr>
          <w:sz w:val="24"/>
          <w:szCs w:val="24"/>
        </w:rPr>
        <w:t>s</w:t>
      </w:r>
      <w:r w:rsidR="001E19A2" w:rsidRPr="00013A4F">
        <w:rPr>
          <w:sz w:val="24"/>
          <w:szCs w:val="24"/>
        </w:rPr>
        <w:t xml:space="preserve"> learning and engagement is to be cen</w:t>
      </w:r>
      <w:r w:rsidR="00AE6935">
        <w:rPr>
          <w:sz w:val="24"/>
          <w:szCs w:val="24"/>
        </w:rPr>
        <w:t>tred on the goals of the organisa</w:t>
      </w:r>
      <w:r w:rsidR="001E19A2" w:rsidRPr="00013A4F">
        <w:rPr>
          <w:sz w:val="24"/>
          <w:szCs w:val="24"/>
        </w:rPr>
        <w:t>tion. For Casey such conceptualisations of the worker</w:t>
      </w:r>
      <w:r w:rsidR="00AE6935">
        <w:rPr>
          <w:sz w:val="24"/>
          <w:szCs w:val="24"/>
        </w:rPr>
        <w:t xml:space="preserve"> and learning are truncated, </w:t>
      </w:r>
      <w:r w:rsidR="008068B9" w:rsidRPr="00013A4F">
        <w:rPr>
          <w:sz w:val="24"/>
          <w:szCs w:val="24"/>
        </w:rPr>
        <w:t>necessitat</w:t>
      </w:r>
      <w:r w:rsidR="00AE6935">
        <w:rPr>
          <w:sz w:val="24"/>
          <w:szCs w:val="24"/>
        </w:rPr>
        <w:t>ing</w:t>
      </w:r>
      <w:r w:rsidR="001E19A2" w:rsidRPr="00013A4F">
        <w:rPr>
          <w:sz w:val="24"/>
          <w:szCs w:val="24"/>
        </w:rPr>
        <w:t xml:space="preserve"> the reassertion of a moral ideal</w:t>
      </w:r>
      <w:r w:rsidR="00A84FD5" w:rsidRPr="00013A4F">
        <w:rPr>
          <w:sz w:val="24"/>
          <w:szCs w:val="24"/>
        </w:rPr>
        <w:t xml:space="preserve"> and a much broader understanding of lifelong learning.</w:t>
      </w:r>
      <w:r w:rsidR="008068B9" w:rsidRPr="00013A4F">
        <w:rPr>
          <w:sz w:val="24"/>
          <w:szCs w:val="24"/>
        </w:rPr>
        <w:t xml:space="preserve"> </w:t>
      </w:r>
      <w:r w:rsidR="00A84FD5" w:rsidRPr="00013A4F">
        <w:rPr>
          <w:sz w:val="24"/>
          <w:szCs w:val="24"/>
        </w:rPr>
        <w:t xml:space="preserve">This could lead to the development of innovative organisations that would be better placed to address the societal, political and economic difficulties we </w:t>
      </w:r>
      <w:r w:rsidR="00AE6935">
        <w:rPr>
          <w:sz w:val="24"/>
          <w:szCs w:val="24"/>
        </w:rPr>
        <w:t xml:space="preserve">currently </w:t>
      </w:r>
      <w:r w:rsidR="00A84FD5" w:rsidRPr="00013A4F">
        <w:rPr>
          <w:sz w:val="24"/>
          <w:szCs w:val="24"/>
        </w:rPr>
        <w:t>face.</w:t>
      </w:r>
      <w:r w:rsidR="008068B9" w:rsidRPr="00013A4F">
        <w:rPr>
          <w:sz w:val="24"/>
          <w:szCs w:val="24"/>
        </w:rPr>
        <w:t xml:space="preserve"> I am reminded of Winch’s (2015) discus</w:t>
      </w:r>
      <w:r w:rsidR="00AE6935">
        <w:rPr>
          <w:sz w:val="24"/>
          <w:szCs w:val="24"/>
        </w:rPr>
        <w:t>sion of ‘</w:t>
      </w:r>
      <w:r w:rsidR="008068B9" w:rsidRPr="00013A4F">
        <w:rPr>
          <w:sz w:val="24"/>
          <w:szCs w:val="24"/>
        </w:rPr>
        <w:t>civic virtues</w:t>
      </w:r>
      <w:r w:rsidR="00AE6935">
        <w:rPr>
          <w:sz w:val="24"/>
          <w:szCs w:val="24"/>
        </w:rPr>
        <w:t>’</w:t>
      </w:r>
      <w:r w:rsidR="008068B9" w:rsidRPr="00013A4F">
        <w:rPr>
          <w:sz w:val="24"/>
          <w:szCs w:val="24"/>
        </w:rPr>
        <w:t xml:space="preserve"> that surround not only the pr</w:t>
      </w:r>
      <w:r w:rsidR="005E6D0A">
        <w:rPr>
          <w:sz w:val="24"/>
          <w:szCs w:val="24"/>
        </w:rPr>
        <w:t xml:space="preserve">ofessions but </w:t>
      </w:r>
      <w:r w:rsidR="00AE6935">
        <w:rPr>
          <w:sz w:val="24"/>
          <w:szCs w:val="24"/>
        </w:rPr>
        <w:t xml:space="preserve">also </w:t>
      </w:r>
      <w:r w:rsidR="00046674">
        <w:rPr>
          <w:sz w:val="24"/>
          <w:szCs w:val="24"/>
        </w:rPr>
        <w:t>other</w:t>
      </w:r>
      <w:r w:rsidR="00AE6935">
        <w:rPr>
          <w:sz w:val="24"/>
          <w:szCs w:val="24"/>
        </w:rPr>
        <w:t xml:space="preserve"> </w:t>
      </w:r>
      <w:r w:rsidR="008068B9" w:rsidRPr="00013A4F">
        <w:rPr>
          <w:sz w:val="24"/>
          <w:szCs w:val="24"/>
        </w:rPr>
        <w:t xml:space="preserve">occupations.  </w:t>
      </w:r>
    </w:p>
    <w:p w:rsidR="00375EF0" w:rsidRDefault="00375EF0" w:rsidP="00013A4F">
      <w:pPr>
        <w:pStyle w:val="NoSpacing"/>
        <w:rPr>
          <w:sz w:val="24"/>
          <w:szCs w:val="24"/>
        </w:rPr>
      </w:pPr>
    </w:p>
    <w:p w:rsidR="008E4BCD" w:rsidRPr="00013A4F" w:rsidRDefault="00A84FD5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>As with many of the</w:t>
      </w:r>
      <w:r w:rsidR="00790196" w:rsidRPr="00013A4F">
        <w:rPr>
          <w:sz w:val="24"/>
          <w:szCs w:val="24"/>
        </w:rPr>
        <w:t xml:space="preserve"> other </w:t>
      </w:r>
      <w:r w:rsidR="00AE6935">
        <w:rPr>
          <w:sz w:val="24"/>
          <w:szCs w:val="24"/>
        </w:rPr>
        <w:t>contrib</w:t>
      </w:r>
      <w:r w:rsidRPr="00013A4F">
        <w:rPr>
          <w:sz w:val="24"/>
          <w:szCs w:val="24"/>
        </w:rPr>
        <w:t>ution</w:t>
      </w:r>
      <w:r w:rsidR="00790196" w:rsidRPr="00013A4F">
        <w:rPr>
          <w:sz w:val="24"/>
          <w:szCs w:val="24"/>
        </w:rPr>
        <w:t>s</w:t>
      </w:r>
      <w:r w:rsidR="00AE6935">
        <w:rPr>
          <w:sz w:val="24"/>
          <w:szCs w:val="24"/>
        </w:rPr>
        <w:t xml:space="preserve"> to the book</w:t>
      </w:r>
      <w:r w:rsidRPr="00013A4F">
        <w:rPr>
          <w:sz w:val="24"/>
          <w:szCs w:val="24"/>
        </w:rPr>
        <w:t xml:space="preserve"> Casey argues that</w:t>
      </w:r>
      <w:r w:rsidR="00790196" w:rsidRPr="00013A4F">
        <w:rPr>
          <w:sz w:val="24"/>
          <w:szCs w:val="24"/>
        </w:rPr>
        <w:t xml:space="preserve"> </w:t>
      </w:r>
      <w:r w:rsidR="00AE6935">
        <w:rPr>
          <w:sz w:val="24"/>
          <w:szCs w:val="24"/>
        </w:rPr>
        <w:t>worker</w:t>
      </w:r>
      <w:r w:rsidR="00790196" w:rsidRPr="00013A4F">
        <w:rPr>
          <w:sz w:val="24"/>
          <w:szCs w:val="24"/>
        </w:rPr>
        <w:t>s</w:t>
      </w:r>
      <w:r w:rsidR="00AE6935">
        <w:rPr>
          <w:sz w:val="24"/>
          <w:szCs w:val="24"/>
        </w:rPr>
        <w:t>’</w:t>
      </w:r>
      <w:r w:rsidR="00790196" w:rsidRPr="00013A4F">
        <w:rPr>
          <w:sz w:val="24"/>
          <w:szCs w:val="24"/>
        </w:rPr>
        <w:t xml:space="preserve"> capacity for the development of knowledge and skill </w:t>
      </w:r>
      <w:r w:rsidR="00577F29" w:rsidRPr="00013A4F">
        <w:rPr>
          <w:sz w:val="24"/>
          <w:szCs w:val="24"/>
        </w:rPr>
        <w:t xml:space="preserve">frequently </w:t>
      </w:r>
      <w:r w:rsidR="00790196" w:rsidRPr="00013A4F">
        <w:rPr>
          <w:sz w:val="24"/>
          <w:szCs w:val="24"/>
        </w:rPr>
        <w:t>exceeds that required by production. Throughout the book there is a tension which ref</w:t>
      </w:r>
      <w:r w:rsidR="005E3D19" w:rsidRPr="00013A4F">
        <w:rPr>
          <w:sz w:val="24"/>
          <w:szCs w:val="24"/>
        </w:rPr>
        <w:t>lec</w:t>
      </w:r>
      <w:r w:rsidR="00790196" w:rsidRPr="00013A4F">
        <w:rPr>
          <w:sz w:val="24"/>
          <w:szCs w:val="24"/>
        </w:rPr>
        <w:t>t</w:t>
      </w:r>
      <w:r w:rsidR="005E3D19" w:rsidRPr="00013A4F">
        <w:rPr>
          <w:sz w:val="24"/>
          <w:szCs w:val="24"/>
        </w:rPr>
        <w:t xml:space="preserve">s </w:t>
      </w:r>
      <w:r w:rsidR="00790196" w:rsidRPr="00013A4F">
        <w:rPr>
          <w:sz w:val="24"/>
          <w:szCs w:val="24"/>
        </w:rPr>
        <w:t xml:space="preserve">the contradiction between use and exchange value </w:t>
      </w:r>
      <w:r w:rsidR="00AE6935">
        <w:rPr>
          <w:sz w:val="24"/>
          <w:szCs w:val="24"/>
        </w:rPr>
        <w:t xml:space="preserve">and </w:t>
      </w:r>
      <w:r w:rsidR="00790196" w:rsidRPr="00013A4F">
        <w:rPr>
          <w:sz w:val="24"/>
          <w:szCs w:val="24"/>
        </w:rPr>
        <w:t>th</w:t>
      </w:r>
      <w:r w:rsidR="007D4C27" w:rsidRPr="00013A4F">
        <w:rPr>
          <w:sz w:val="24"/>
          <w:szCs w:val="24"/>
        </w:rPr>
        <w:t>os</w:t>
      </w:r>
      <w:r w:rsidR="00790196" w:rsidRPr="00013A4F">
        <w:rPr>
          <w:sz w:val="24"/>
          <w:szCs w:val="24"/>
        </w:rPr>
        <w:t>e</w:t>
      </w:r>
      <w:r w:rsidR="007D4C27" w:rsidRPr="00013A4F">
        <w:rPr>
          <w:sz w:val="24"/>
          <w:szCs w:val="24"/>
        </w:rPr>
        <w:t xml:space="preserve"> surrounding the</w:t>
      </w:r>
      <w:r w:rsidR="00790196" w:rsidRPr="00013A4F">
        <w:rPr>
          <w:sz w:val="24"/>
          <w:szCs w:val="24"/>
        </w:rPr>
        <w:t xml:space="preserve"> development of the forces</w:t>
      </w:r>
      <w:r w:rsidR="007D4C27" w:rsidRPr="00013A4F">
        <w:rPr>
          <w:sz w:val="24"/>
          <w:szCs w:val="24"/>
        </w:rPr>
        <w:t xml:space="preserve"> of production. Underpinning the</w:t>
      </w:r>
      <w:r w:rsidR="00790196" w:rsidRPr="00013A4F">
        <w:rPr>
          <w:sz w:val="24"/>
          <w:szCs w:val="24"/>
        </w:rPr>
        <w:t>s</w:t>
      </w:r>
      <w:r w:rsidR="007D4C27" w:rsidRPr="00013A4F">
        <w:rPr>
          <w:sz w:val="24"/>
          <w:szCs w:val="24"/>
        </w:rPr>
        <w:t>e tensions</w:t>
      </w:r>
      <w:r w:rsidR="00790196" w:rsidRPr="00013A4F">
        <w:rPr>
          <w:sz w:val="24"/>
          <w:szCs w:val="24"/>
        </w:rPr>
        <w:t xml:space="preserve"> rest</w:t>
      </w:r>
      <w:r w:rsidR="00577F29" w:rsidRPr="00013A4F">
        <w:rPr>
          <w:sz w:val="24"/>
          <w:szCs w:val="24"/>
        </w:rPr>
        <w:t>s</w:t>
      </w:r>
      <w:r w:rsidR="00790196" w:rsidRPr="00013A4F">
        <w:rPr>
          <w:sz w:val="24"/>
          <w:szCs w:val="24"/>
        </w:rPr>
        <w:t xml:space="preserve"> the notion that </w:t>
      </w:r>
      <w:r w:rsidR="007D4C27" w:rsidRPr="00013A4F">
        <w:rPr>
          <w:sz w:val="24"/>
          <w:szCs w:val="24"/>
        </w:rPr>
        <w:t xml:space="preserve">through </w:t>
      </w:r>
      <w:r w:rsidR="00577F29" w:rsidRPr="00013A4F">
        <w:rPr>
          <w:sz w:val="24"/>
          <w:szCs w:val="24"/>
        </w:rPr>
        <w:t xml:space="preserve">our </w:t>
      </w:r>
      <w:r w:rsidR="007D4C27" w:rsidRPr="00013A4F">
        <w:rPr>
          <w:sz w:val="24"/>
          <w:szCs w:val="24"/>
        </w:rPr>
        <w:t>labour we can</w:t>
      </w:r>
      <w:r w:rsidR="00790196" w:rsidRPr="00013A4F">
        <w:rPr>
          <w:sz w:val="24"/>
          <w:szCs w:val="24"/>
        </w:rPr>
        <w:t xml:space="preserve"> express our species being</w:t>
      </w:r>
      <w:r w:rsidR="007D4C27" w:rsidRPr="00013A4F">
        <w:rPr>
          <w:sz w:val="24"/>
          <w:szCs w:val="24"/>
        </w:rPr>
        <w:t>,</w:t>
      </w:r>
      <w:r w:rsidR="00790196" w:rsidRPr="00013A4F">
        <w:rPr>
          <w:sz w:val="24"/>
          <w:szCs w:val="24"/>
        </w:rPr>
        <w:t xml:space="preserve"> </w:t>
      </w:r>
      <w:r w:rsidR="00577F29" w:rsidRPr="00013A4F">
        <w:rPr>
          <w:sz w:val="24"/>
          <w:szCs w:val="24"/>
        </w:rPr>
        <w:t>with waged worked being</w:t>
      </w:r>
      <w:r w:rsidR="005E3D19" w:rsidRPr="00013A4F">
        <w:rPr>
          <w:sz w:val="24"/>
          <w:szCs w:val="24"/>
        </w:rPr>
        <w:t xml:space="preserve"> central</w:t>
      </w:r>
      <w:r w:rsidR="00577F29" w:rsidRPr="00013A4F">
        <w:rPr>
          <w:sz w:val="24"/>
          <w:szCs w:val="24"/>
        </w:rPr>
        <w:t xml:space="preserve"> to this</w:t>
      </w:r>
      <w:r w:rsidR="005E3D19" w:rsidRPr="00013A4F">
        <w:rPr>
          <w:sz w:val="24"/>
          <w:szCs w:val="24"/>
        </w:rPr>
        <w:t>.</w:t>
      </w:r>
      <w:r w:rsidR="00577F29" w:rsidRPr="00013A4F">
        <w:rPr>
          <w:sz w:val="24"/>
          <w:szCs w:val="24"/>
        </w:rPr>
        <w:t xml:space="preserve"> </w:t>
      </w:r>
      <w:r w:rsidR="00AE6935">
        <w:rPr>
          <w:sz w:val="24"/>
          <w:szCs w:val="24"/>
        </w:rPr>
        <w:t>Such an analysis is rooted in a productivism</w:t>
      </w:r>
      <w:r w:rsidR="00336779" w:rsidRPr="00013A4F">
        <w:rPr>
          <w:sz w:val="24"/>
          <w:szCs w:val="24"/>
        </w:rPr>
        <w:t xml:space="preserve"> that plays down the manner in which our lives outside waged labour contribute towards the development of surplus value</w:t>
      </w:r>
      <w:r w:rsidR="000749EB" w:rsidRPr="00013A4F">
        <w:rPr>
          <w:sz w:val="24"/>
          <w:szCs w:val="24"/>
        </w:rPr>
        <w:t xml:space="preserve"> – the provision of free labour</w:t>
      </w:r>
      <w:r w:rsidR="00E36383">
        <w:rPr>
          <w:sz w:val="24"/>
          <w:szCs w:val="24"/>
        </w:rPr>
        <w:t>. T</w:t>
      </w:r>
      <w:r w:rsidR="00336779" w:rsidRPr="00013A4F">
        <w:rPr>
          <w:sz w:val="24"/>
          <w:szCs w:val="24"/>
        </w:rPr>
        <w:t xml:space="preserve">o be fair </w:t>
      </w:r>
      <w:r w:rsidR="000749EB" w:rsidRPr="00013A4F">
        <w:rPr>
          <w:sz w:val="24"/>
          <w:szCs w:val="24"/>
        </w:rPr>
        <w:t>with</w:t>
      </w:r>
      <w:r w:rsidR="00B437EC" w:rsidRPr="00013A4F">
        <w:rPr>
          <w:sz w:val="24"/>
          <w:szCs w:val="24"/>
        </w:rPr>
        <w:t>i</w:t>
      </w:r>
      <w:r w:rsidR="009A262E" w:rsidRPr="00013A4F">
        <w:rPr>
          <w:sz w:val="24"/>
          <w:szCs w:val="24"/>
        </w:rPr>
        <w:t>n</w:t>
      </w:r>
      <w:r w:rsidR="000749EB" w:rsidRPr="00013A4F">
        <w:rPr>
          <w:sz w:val="24"/>
          <w:szCs w:val="24"/>
        </w:rPr>
        <w:t xml:space="preserve"> the book </w:t>
      </w:r>
      <w:r w:rsidR="00E36383">
        <w:rPr>
          <w:sz w:val="24"/>
          <w:szCs w:val="24"/>
        </w:rPr>
        <w:t xml:space="preserve">there is, </w:t>
      </w:r>
      <w:r w:rsidR="00336779" w:rsidRPr="00013A4F">
        <w:rPr>
          <w:sz w:val="24"/>
          <w:szCs w:val="24"/>
        </w:rPr>
        <w:t>albeit limited</w:t>
      </w:r>
      <w:r w:rsidR="00E36383">
        <w:rPr>
          <w:sz w:val="24"/>
          <w:szCs w:val="24"/>
        </w:rPr>
        <w:t>,</w:t>
      </w:r>
      <w:r w:rsidR="00336779" w:rsidRPr="00013A4F">
        <w:rPr>
          <w:sz w:val="24"/>
          <w:szCs w:val="24"/>
        </w:rPr>
        <w:t xml:space="preserve"> </w:t>
      </w:r>
      <w:r w:rsidR="00577F29" w:rsidRPr="00013A4F">
        <w:rPr>
          <w:sz w:val="24"/>
          <w:szCs w:val="24"/>
        </w:rPr>
        <w:t>recognition of the importance</w:t>
      </w:r>
      <w:r w:rsidR="000749EB" w:rsidRPr="00013A4F">
        <w:rPr>
          <w:sz w:val="24"/>
          <w:szCs w:val="24"/>
        </w:rPr>
        <w:t xml:space="preserve"> of</w:t>
      </w:r>
      <w:r w:rsidR="00577F29" w:rsidRPr="00013A4F">
        <w:rPr>
          <w:sz w:val="24"/>
          <w:szCs w:val="24"/>
        </w:rPr>
        <w:t xml:space="preserve"> labour external to </w:t>
      </w:r>
      <w:r w:rsidR="009A262E" w:rsidRPr="00013A4F">
        <w:rPr>
          <w:sz w:val="24"/>
          <w:szCs w:val="24"/>
        </w:rPr>
        <w:t xml:space="preserve">the </w:t>
      </w:r>
      <w:r w:rsidR="00577F29" w:rsidRPr="00013A4F">
        <w:rPr>
          <w:sz w:val="24"/>
          <w:szCs w:val="24"/>
        </w:rPr>
        <w:t>wage relation. This can be seen in the acknowledgement of women’s domestic labour but also more widely</w:t>
      </w:r>
      <w:r w:rsidR="00336779" w:rsidRPr="00013A4F">
        <w:rPr>
          <w:sz w:val="24"/>
          <w:szCs w:val="24"/>
        </w:rPr>
        <w:t xml:space="preserve"> in a reference to </w:t>
      </w:r>
      <w:proofErr w:type="spellStart"/>
      <w:r w:rsidR="00336779" w:rsidRPr="00E36383">
        <w:rPr>
          <w:bCs/>
          <w:i/>
          <w:sz w:val="24"/>
          <w:szCs w:val="24"/>
        </w:rPr>
        <w:t>Operaismo</w:t>
      </w:r>
      <w:proofErr w:type="spellEnd"/>
      <w:r w:rsidR="000749EB" w:rsidRPr="00E36383">
        <w:rPr>
          <w:bCs/>
          <w:i/>
          <w:sz w:val="24"/>
          <w:szCs w:val="24"/>
        </w:rPr>
        <w:t xml:space="preserve"> </w:t>
      </w:r>
      <w:r w:rsidR="000749EB" w:rsidRPr="00013A4F">
        <w:rPr>
          <w:bCs/>
          <w:sz w:val="24"/>
          <w:szCs w:val="24"/>
        </w:rPr>
        <w:t>(</w:t>
      </w:r>
      <w:r w:rsidR="00E36383">
        <w:rPr>
          <w:sz w:val="24"/>
          <w:szCs w:val="24"/>
        </w:rPr>
        <w:t xml:space="preserve">Italian </w:t>
      </w:r>
      <w:proofErr w:type="spellStart"/>
      <w:r w:rsidR="00E36383">
        <w:rPr>
          <w:sz w:val="24"/>
          <w:szCs w:val="24"/>
        </w:rPr>
        <w:t>w</w:t>
      </w:r>
      <w:r w:rsidR="00336779" w:rsidRPr="00013A4F">
        <w:rPr>
          <w:sz w:val="24"/>
          <w:szCs w:val="24"/>
        </w:rPr>
        <w:t>orkerism</w:t>
      </w:r>
      <w:proofErr w:type="spellEnd"/>
      <w:r w:rsidR="000749EB" w:rsidRPr="00013A4F">
        <w:rPr>
          <w:sz w:val="24"/>
          <w:szCs w:val="24"/>
        </w:rPr>
        <w:t>)</w:t>
      </w:r>
      <w:r w:rsidR="00577F29" w:rsidRPr="00013A4F">
        <w:rPr>
          <w:sz w:val="24"/>
          <w:szCs w:val="24"/>
        </w:rPr>
        <w:t>.</w:t>
      </w:r>
      <w:r w:rsidR="000749EB" w:rsidRPr="00013A4F">
        <w:rPr>
          <w:sz w:val="24"/>
          <w:szCs w:val="24"/>
        </w:rPr>
        <w:t xml:space="preserve"> </w:t>
      </w:r>
      <w:r w:rsidR="00B437EC" w:rsidRPr="00013A4F">
        <w:rPr>
          <w:sz w:val="24"/>
          <w:szCs w:val="24"/>
        </w:rPr>
        <w:t>This in turn poses questions about the way in which we make</w:t>
      </w:r>
      <w:r w:rsidR="000749EB" w:rsidRPr="00013A4F">
        <w:rPr>
          <w:sz w:val="24"/>
          <w:szCs w:val="24"/>
        </w:rPr>
        <w:t xml:space="preserve"> sense </w:t>
      </w:r>
      <w:r w:rsidR="00B437EC" w:rsidRPr="00013A4F">
        <w:rPr>
          <w:sz w:val="24"/>
          <w:szCs w:val="24"/>
        </w:rPr>
        <w:t xml:space="preserve">of </w:t>
      </w:r>
      <w:r w:rsidR="000749EB" w:rsidRPr="00013A4F">
        <w:rPr>
          <w:sz w:val="24"/>
          <w:szCs w:val="24"/>
        </w:rPr>
        <w:t xml:space="preserve">the </w:t>
      </w:r>
      <w:r w:rsidR="00B437EC" w:rsidRPr="00013A4F">
        <w:rPr>
          <w:sz w:val="24"/>
          <w:szCs w:val="24"/>
        </w:rPr>
        <w:t xml:space="preserve">current stage of capitalism and its demand for labour. </w:t>
      </w:r>
      <w:r w:rsidR="007D4C27" w:rsidRPr="00013A4F">
        <w:rPr>
          <w:sz w:val="24"/>
          <w:szCs w:val="24"/>
        </w:rPr>
        <w:t>Whilst one of the key themes of the book concerns the over-qualification, und</w:t>
      </w:r>
      <w:r w:rsidR="005E6D0A">
        <w:rPr>
          <w:sz w:val="24"/>
          <w:szCs w:val="24"/>
        </w:rPr>
        <w:t>er and unemployment of labour;</w:t>
      </w:r>
      <w:r w:rsidR="007D4C27" w:rsidRPr="00013A4F">
        <w:rPr>
          <w:sz w:val="24"/>
          <w:szCs w:val="24"/>
        </w:rPr>
        <w:t xml:space="preserve"> </w:t>
      </w:r>
      <w:r w:rsidR="00B437EC" w:rsidRPr="00013A4F">
        <w:rPr>
          <w:sz w:val="24"/>
          <w:szCs w:val="24"/>
        </w:rPr>
        <w:t xml:space="preserve">a number of writers have </w:t>
      </w:r>
      <w:r w:rsidR="00375EF0">
        <w:rPr>
          <w:sz w:val="24"/>
          <w:szCs w:val="24"/>
        </w:rPr>
        <w:t>ta</w:t>
      </w:r>
      <w:r w:rsidR="007D4C27" w:rsidRPr="00013A4F">
        <w:rPr>
          <w:sz w:val="24"/>
          <w:szCs w:val="24"/>
        </w:rPr>
        <w:t>k</w:t>
      </w:r>
      <w:r w:rsidR="00375EF0">
        <w:rPr>
          <w:sz w:val="24"/>
          <w:szCs w:val="24"/>
        </w:rPr>
        <w:t>e</w:t>
      </w:r>
      <w:r w:rsidR="007D4C27" w:rsidRPr="00013A4F">
        <w:rPr>
          <w:sz w:val="24"/>
          <w:szCs w:val="24"/>
        </w:rPr>
        <w:t>n this further by drawing</w:t>
      </w:r>
      <w:r w:rsidR="00B437EC" w:rsidRPr="00013A4F">
        <w:rPr>
          <w:sz w:val="24"/>
          <w:szCs w:val="24"/>
        </w:rPr>
        <w:t xml:space="preserve"> attention to the existence of a</w:t>
      </w:r>
      <w:r w:rsidR="007D4C27" w:rsidRPr="00013A4F">
        <w:rPr>
          <w:sz w:val="24"/>
          <w:szCs w:val="24"/>
        </w:rPr>
        <w:t xml:space="preserve"> pool of surplus labour in </w:t>
      </w:r>
      <w:r w:rsidR="00375EF0">
        <w:rPr>
          <w:sz w:val="24"/>
          <w:szCs w:val="24"/>
        </w:rPr>
        <w:t xml:space="preserve">both </w:t>
      </w:r>
      <w:r w:rsidR="00B437EC" w:rsidRPr="00013A4F">
        <w:rPr>
          <w:sz w:val="24"/>
          <w:szCs w:val="24"/>
        </w:rPr>
        <w:t>the global north and south (</w:t>
      </w:r>
      <w:r w:rsidR="00375EF0" w:rsidRPr="00013A4F">
        <w:rPr>
          <w:sz w:val="24"/>
          <w:szCs w:val="24"/>
        </w:rPr>
        <w:t>Blacker, 2013</w:t>
      </w:r>
      <w:r w:rsidR="00375EF0">
        <w:rPr>
          <w:sz w:val="24"/>
          <w:szCs w:val="24"/>
        </w:rPr>
        <w:t xml:space="preserve">; </w:t>
      </w:r>
      <w:r w:rsidR="00B437EC" w:rsidRPr="00013A4F">
        <w:rPr>
          <w:sz w:val="24"/>
          <w:szCs w:val="24"/>
        </w:rPr>
        <w:t xml:space="preserve">Davis, </w:t>
      </w:r>
      <w:r w:rsidR="009C4D85" w:rsidRPr="00013A4F">
        <w:rPr>
          <w:sz w:val="24"/>
          <w:szCs w:val="24"/>
        </w:rPr>
        <w:t>2006</w:t>
      </w:r>
      <w:r w:rsidR="00B437EC" w:rsidRPr="00013A4F">
        <w:rPr>
          <w:sz w:val="24"/>
          <w:szCs w:val="24"/>
        </w:rPr>
        <w:t xml:space="preserve">; </w:t>
      </w:r>
      <w:r w:rsidR="00B11BA3" w:rsidRPr="00013A4F">
        <w:rPr>
          <w:sz w:val="24"/>
          <w:szCs w:val="24"/>
        </w:rPr>
        <w:t>Marsh</w:t>
      </w:r>
      <w:r w:rsidR="007D4C27" w:rsidRPr="00013A4F">
        <w:rPr>
          <w:sz w:val="24"/>
          <w:szCs w:val="24"/>
        </w:rPr>
        <w:t xml:space="preserve">, </w:t>
      </w:r>
      <w:r w:rsidR="009C4D85" w:rsidRPr="00013A4F">
        <w:rPr>
          <w:sz w:val="24"/>
          <w:szCs w:val="24"/>
        </w:rPr>
        <w:t>2011</w:t>
      </w:r>
      <w:r w:rsidR="00B437EC" w:rsidRPr="00013A4F">
        <w:rPr>
          <w:sz w:val="24"/>
          <w:szCs w:val="24"/>
        </w:rPr>
        <w:t xml:space="preserve">). These </w:t>
      </w:r>
      <w:r w:rsidR="00E36383">
        <w:rPr>
          <w:sz w:val="24"/>
          <w:szCs w:val="24"/>
        </w:rPr>
        <w:t>writers</w:t>
      </w:r>
      <w:r w:rsidR="00B437EC" w:rsidRPr="00013A4F">
        <w:rPr>
          <w:sz w:val="24"/>
          <w:szCs w:val="24"/>
        </w:rPr>
        <w:t xml:space="preserve"> go beyond traditional Marxist analyses of the industrial reserve army of labour</w:t>
      </w:r>
      <w:r w:rsidR="00E36383">
        <w:rPr>
          <w:sz w:val="24"/>
          <w:szCs w:val="24"/>
        </w:rPr>
        <w:t>,</w:t>
      </w:r>
      <w:r w:rsidR="00B437EC" w:rsidRPr="00013A4F">
        <w:rPr>
          <w:sz w:val="24"/>
          <w:szCs w:val="24"/>
        </w:rPr>
        <w:t xml:space="preserve"> with Blacker drawing on the metaphor </w:t>
      </w:r>
      <w:r w:rsidR="000749EB" w:rsidRPr="00013A4F">
        <w:rPr>
          <w:sz w:val="24"/>
          <w:szCs w:val="24"/>
        </w:rPr>
        <w:t>of</w:t>
      </w:r>
      <w:r w:rsidR="00B437EC" w:rsidRPr="00013A4F">
        <w:rPr>
          <w:sz w:val="24"/>
          <w:szCs w:val="24"/>
        </w:rPr>
        <w:t xml:space="preserve"> </w:t>
      </w:r>
      <w:r w:rsidR="00E36383">
        <w:rPr>
          <w:sz w:val="24"/>
          <w:szCs w:val="24"/>
        </w:rPr>
        <w:t>‘</w:t>
      </w:r>
      <w:r w:rsidR="00B437EC" w:rsidRPr="00013A4F">
        <w:rPr>
          <w:sz w:val="24"/>
          <w:szCs w:val="24"/>
        </w:rPr>
        <w:t>elimination</w:t>
      </w:r>
      <w:r w:rsidR="00E36383">
        <w:rPr>
          <w:sz w:val="24"/>
          <w:szCs w:val="24"/>
        </w:rPr>
        <w:t>’</w:t>
      </w:r>
      <w:r w:rsidR="00B437EC" w:rsidRPr="00013A4F">
        <w:rPr>
          <w:sz w:val="24"/>
          <w:szCs w:val="24"/>
        </w:rPr>
        <w:t xml:space="preserve"> to describe these </w:t>
      </w:r>
      <w:r w:rsidR="00246802" w:rsidRPr="00013A4F">
        <w:rPr>
          <w:sz w:val="24"/>
          <w:szCs w:val="24"/>
        </w:rPr>
        <w:t>processes</w:t>
      </w:r>
      <w:r w:rsidR="00E36383">
        <w:rPr>
          <w:sz w:val="24"/>
          <w:szCs w:val="24"/>
        </w:rPr>
        <w:t xml:space="preserve"> whereby workers are made redundant to production. In conjunction with </w:t>
      </w:r>
      <w:proofErr w:type="spellStart"/>
      <w:r w:rsidR="00E36383">
        <w:rPr>
          <w:sz w:val="24"/>
          <w:szCs w:val="24"/>
        </w:rPr>
        <w:t>workerism</w:t>
      </w:r>
      <w:proofErr w:type="spellEnd"/>
      <w:r w:rsidR="00E36383">
        <w:rPr>
          <w:sz w:val="24"/>
          <w:szCs w:val="24"/>
        </w:rPr>
        <w:t xml:space="preserve"> such</w:t>
      </w:r>
      <w:r w:rsidR="00B437EC" w:rsidRPr="00013A4F">
        <w:rPr>
          <w:sz w:val="24"/>
          <w:szCs w:val="24"/>
        </w:rPr>
        <w:t xml:space="preserve"> analyses ask question</w:t>
      </w:r>
      <w:r w:rsidR="005E6D0A">
        <w:rPr>
          <w:sz w:val="24"/>
          <w:szCs w:val="24"/>
        </w:rPr>
        <w:t>s</w:t>
      </w:r>
      <w:r w:rsidR="00B437EC" w:rsidRPr="00013A4F">
        <w:rPr>
          <w:sz w:val="24"/>
          <w:szCs w:val="24"/>
        </w:rPr>
        <w:t xml:space="preserve"> about the way in which capital responded to worker resistance </w:t>
      </w:r>
      <w:r w:rsidR="00246802" w:rsidRPr="00013A4F">
        <w:rPr>
          <w:sz w:val="24"/>
          <w:szCs w:val="24"/>
        </w:rPr>
        <w:t xml:space="preserve">to Fordism and the manner in which this </w:t>
      </w:r>
      <w:r w:rsidR="008E4BCD" w:rsidRPr="00013A4F">
        <w:rPr>
          <w:sz w:val="24"/>
          <w:szCs w:val="24"/>
        </w:rPr>
        <w:t xml:space="preserve">is </w:t>
      </w:r>
      <w:r w:rsidR="00E36383">
        <w:rPr>
          <w:sz w:val="24"/>
          <w:szCs w:val="24"/>
        </w:rPr>
        <w:t xml:space="preserve">articulated </w:t>
      </w:r>
      <w:r w:rsidR="00375EF0">
        <w:rPr>
          <w:sz w:val="24"/>
          <w:szCs w:val="24"/>
        </w:rPr>
        <w:t>in</w:t>
      </w:r>
      <w:r w:rsidR="00E36383">
        <w:rPr>
          <w:sz w:val="24"/>
          <w:szCs w:val="24"/>
        </w:rPr>
        <w:t xml:space="preserve"> the ‘knowledge e</w:t>
      </w:r>
      <w:r w:rsidR="00246802" w:rsidRPr="00013A4F">
        <w:rPr>
          <w:sz w:val="24"/>
          <w:szCs w:val="24"/>
        </w:rPr>
        <w:t>conomy’.</w:t>
      </w:r>
      <w:r w:rsidR="008E4BCD" w:rsidRPr="00013A4F">
        <w:rPr>
          <w:sz w:val="24"/>
          <w:szCs w:val="24"/>
        </w:rPr>
        <w:t xml:space="preserve"> For example, </w:t>
      </w:r>
      <w:proofErr w:type="spellStart"/>
      <w:r w:rsidR="005F1BDB">
        <w:rPr>
          <w:sz w:val="24"/>
          <w:szCs w:val="24"/>
        </w:rPr>
        <w:t>Cederström</w:t>
      </w:r>
      <w:proofErr w:type="spellEnd"/>
      <w:r w:rsidR="005F1BDB">
        <w:rPr>
          <w:sz w:val="24"/>
          <w:szCs w:val="24"/>
        </w:rPr>
        <w:t xml:space="preserve"> and Fleming</w:t>
      </w:r>
      <w:r w:rsidR="008E4BCD" w:rsidRPr="00013A4F">
        <w:rPr>
          <w:sz w:val="24"/>
          <w:szCs w:val="24"/>
        </w:rPr>
        <w:t xml:space="preserve"> </w:t>
      </w:r>
      <w:r w:rsidR="00E36383">
        <w:rPr>
          <w:sz w:val="24"/>
          <w:szCs w:val="24"/>
        </w:rPr>
        <w:t xml:space="preserve">have </w:t>
      </w:r>
      <w:r w:rsidR="008E4BCD" w:rsidRPr="00013A4F">
        <w:rPr>
          <w:sz w:val="24"/>
          <w:szCs w:val="24"/>
        </w:rPr>
        <w:t>argue</w:t>
      </w:r>
      <w:r w:rsidR="00E36383">
        <w:rPr>
          <w:sz w:val="24"/>
          <w:szCs w:val="24"/>
        </w:rPr>
        <w:t>d</w:t>
      </w:r>
      <w:r w:rsidR="008E4BCD" w:rsidRPr="00013A4F">
        <w:rPr>
          <w:sz w:val="24"/>
          <w:szCs w:val="24"/>
        </w:rPr>
        <w:t xml:space="preserve"> that “self-exploitation” has become a key feature of many working lives </w:t>
      </w:r>
      <w:r w:rsidR="00334BB8" w:rsidRPr="00013A4F">
        <w:rPr>
          <w:sz w:val="24"/>
          <w:szCs w:val="24"/>
        </w:rPr>
        <w:t xml:space="preserve">and that  a “meaningful workplace politics ought not to be calling for fairer work, better work, more or less work, but </w:t>
      </w:r>
      <w:r w:rsidR="00334BB8" w:rsidRPr="00013A4F">
        <w:rPr>
          <w:i/>
          <w:sz w:val="24"/>
          <w:szCs w:val="24"/>
        </w:rPr>
        <w:t>an end to work"</w:t>
      </w:r>
      <w:r w:rsidR="00334BB8" w:rsidRPr="00013A4F">
        <w:rPr>
          <w:sz w:val="24"/>
          <w:szCs w:val="24"/>
        </w:rPr>
        <w:t xml:space="preserve"> (2012, 8).</w:t>
      </w:r>
      <w:r w:rsidR="008E4BCD" w:rsidRPr="00013A4F">
        <w:rPr>
          <w:sz w:val="24"/>
          <w:szCs w:val="24"/>
        </w:rPr>
        <w:t xml:space="preserve"> </w:t>
      </w:r>
      <w:r w:rsidR="00334BB8" w:rsidRPr="00013A4F">
        <w:rPr>
          <w:sz w:val="24"/>
          <w:szCs w:val="24"/>
        </w:rPr>
        <w:t xml:space="preserve">Such an analysis serves to problematise </w:t>
      </w:r>
      <w:r w:rsidR="00334BB8" w:rsidRPr="00013A4F">
        <w:rPr>
          <w:sz w:val="24"/>
          <w:szCs w:val="24"/>
        </w:rPr>
        <w:lastRenderedPageBreak/>
        <w:t>the radicalism of</w:t>
      </w:r>
      <w:r w:rsidR="00A15205" w:rsidRPr="00013A4F">
        <w:rPr>
          <w:sz w:val="24"/>
          <w:szCs w:val="24"/>
        </w:rPr>
        <w:t xml:space="preserve"> s</w:t>
      </w:r>
      <w:r w:rsidR="00334BB8" w:rsidRPr="00013A4F">
        <w:rPr>
          <w:sz w:val="24"/>
          <w:szCs w:val="24"/>
        </w:rPr>
        <w:t>om</w:t>
      </w:r>
      <w:r w:rsidR="00A15205" w:rsidRPr="00013A4F">
        <w:rPr>
          <w:sz w:val="24"/>
          <w:szCs w:val="24"/>
        </w:rPr>
        <w:t>e</w:t>
      </w:r>
      <w:r w:rsidR="00334BB8" w:rsidRPr="00013A4F">
        <w:rPr>
          <w:sz w:val="24"/>
          <w:szCs w:val="24"/>
        </w:rPr>
        <w:t xml:space="preserve"> of the accounts in</w:t>
      </w:r>
      <w:r w:rsidR="00074BF3">
        <w:rPr>
          <w:sz w:val="24"/>
          <w:szCs w:val="24"/>
        </w:rPr>
        <w:t xml:space="preserve"> the</w:t>
      </w:r>
      <w:r w:rsidR="00334BB8" w:rsidRPr="00013A4F">
        <w:rPr>
          <w:sz w:val="24"/>
          <w:szCs w:val="24"/>
        </w:rPr>
        <w:t xml:space="preserve"> book. But </w:t>
      </w:r>
      <w:r w:rsidR="00375EF0">
        <w:rPr>
          <w:sz w:val="24"/>
          <w:szCs w:val="24"/>
        </w:rPr>
        <w:t xml:space="preserve">perhaps </w:t>
      </w:r>
      <w:r w:rsidR="00A15205" w:rsidRPr="00013A4F">
        <w:rPr>
          <w:sz w:val="24"/>
          <w:szCs w:val="24"/>
        </w:rPr>
        <w:t xml:space="preserve">rather </w:t>
      </w:r>
      <w:r w:rsidR="00334BB8" w:rsidRPr="00013A4F">
        <w:rPr>
          <w:sz w:val="24"/>
          <w:szCs w:val="24"/>
        </w:rPr>
        <w:t>more importantly it</w:t>
      </w:r>
      <w:r w:rsidR="00E36383">
        <w:rPr>
          <w:sz w:val="24"/>
          <w:szCs w:val="24"/>
        </w:rPr>
        <w:t xml:space="preserve"> would have been really stimulating</w:t>
      </w:r>
      <w:r w:rsidR="00334BB8" w:rsidRPr="00013A4F">
        <w:rPr>
          <w:sz w:val="24"/>
          <w:szCs w:val="24"/>
        </w:rPr>
        <w:t xml:space="preserve"> if there had been at least some engagement with these issues</w:t>
      </w:r>
      <w:r w:rsidR="00E36383">
        <w:rPr>
          <w:sz w:val="24"/>
          <w:szCs w:val="24"/>
        </w:rPr>
        <w:t>, if only to dismiss them</w:t>
      </w:r>
      <w:r w:rsidR="00334BB8" w:rsidRPr="00013A4F">
        <w:rPr>
          <w:sz w:val="24"/>
          <w:szCs w:val="24"/>
        </w:rPr>
        <w:t xml:space="preserve">. Since the publication </w:t>
      </w:r>
      <w:r w:rsidR="005F1BDB">
        <w:rPr>
          <w:sz w:val="24"/>
          <w:szCs w:val="24"/>
        </w:rPr>
        <w:t xml:space="preserve">of </w:t>
      </w:r>
      <w:r w:rsidR="00334BB8" w:rsidRPr="00013A4F">
        <w:rPr>
          <w:sz w:val="24"/>
          <w:szCs w:val="24"/>
        </w:rPr>
        <w:t>Livingstone and Guile’s edited collection</w:t>
      </w:r>
      <w:r w:rsidR="00375EF0">
        <w:rPr>
          <w:sz w:val="24"/>
          <w:szCs w:val="24"/>
        </w:rPr>
        <w:t>,</w:t>
      </w:r>
      <w:r w:rsidR="00334BB8" w:rsidRPr="00013A4F">
        <w:rPr>
          <w:sz w:val="24"/>
          <w:szCs w:val="24"/>
        </w:rPr>
        <w:t xml:space="preserve"> </w:t>
      </w:r>
      <w:proofErr w:type="spellStart"/>
      <w:r w:rsidR="00334BB8" w:rsidRPr="00013A4F">
        <w:rPr>
          <w:sz w:val="24"/>
          <w:szCs w:val="24"/>
        </w:rPr>
        <w:t>Graeber</w:t>
      </w:r>
      <w:proofErr w:type="spellEnd"/>
      <w:r w:rsidR="00334BB8" w:rsidRPr="00013A4F">
        <w:rPr>
          <w:sz w:val="24"/>
          <w:szCs w:val="24"/>
        </w:rPr>
        <w:t xml:space="preserve">, (2013) and Glaser (2014) have discussed ‘bullshit jobs’ or what could be described as ‘busy work’ </w:t>
      </w:r>
      <w:r w:rsidR="00E36383">
        <w:rPr>
          <w:sz w:val="24"/>
          <w:szCs w:val="24"/>
        </w:rPr>
        <w:t>that serve</w:t>
      </w:r>
      <w:r w:rsidR="00A15205" w:rsidRPr="00013A4F">
        <w:rPr>
          <w:sz w:val="24"/>
          <w:szCs w:val="24"/>
        </w:rPr>
        <w:t xml:space="preserve"> to </w:t>
      </w:r>
      <w:r w:rsidR="00334BB8" w:rsidRPr="00013A4F">
        <w:rPr>
          <w:sz w:val="24"/>
          <w:szCs w:val="24"/>
        </w:rPr>
        <w:t>tie us into capitalist relations</w:t>
      </w:r>
      <w:r w:rsidR="00C32542">
        <w:rPr>
          <w:sz w:val="24"/>
          <w:szCs w:val="24"/>
        </w:rPr>
        <w:t>. Our enmeshment in capitalist relations</w:t>
      </w:r>
      <w:r w:rsidR="00E36383">
        <w:rPr>
          <w:sz w:val="24"/>
          <w:szCs w:val="24"/>
        </w:rPr>
        <w:t xml:space="preserve"> may occur </w:t>
      </w:r>
      <w:r w:rsidR="00AA42EA" w:rsidRPr="00013A4F">
        <w:rPr>
          <w:sz w:val="24"/>
          <w:szCs w:val="24"/>
        </w:rPr>
        <w:t>through</w:t>
      </w:r>
      <w:r w:rsidR="00334BB8" w:rsidRPr="00013A4F">
        <w:rPr>
          <w:sz w:val="24"/>
          <w:szCs w:val="24"/>
        </w:rPr>
        <w:t xml:space="preserve"> our </w:t>
      </w:r>
      <w:r w:rsidR="00E36383">
        <w:rPr>
          <w:sz w:val="24"/>
          <w:szCs w:val="24"/>
        </w:rPr>
        <w:t>‘</w:t>
      </w:r>
      <w:r w:rsidR="00334BB8" w:rsidRPr="00013A4F">
        <w:rPr>
          <w:sz w:val="24"/>
          <w:szCs w:val="24"/>
        </w:rPr>
        <w:t>commitment</w:t>
      </w:r>
      <w:r w:rsidR="00E36383">
        <w:rPr>
          <w:sz w:val="24"/>
          <w:szCs w:val="24"/>
        </w:rPr>
        <w:t>’</w:t>
      </w:r>
      <w:r w:rsidR="00334BB8" w:rsidRPr="00013A4F">
        <w:rPr>
          <w:sz w:val="24"/>
          <w:szCs w:val="24"/>
        </w:rPr>
        <w:t xml:space="preserve"> to waged labour </w:t>
      </w:r>
      <w:r w:rsidR="00AA42EA" w:rsidRPr="00013A4F">
        <w:rPr>
          <w:sz w:val="24"/>
          <w:szCs w:val="24"/>
        </w:rPr>
        <w:t xml:space="preserve">or </w:t>
      </w:r>
      <w:r w:rsidR="00C32542">
        <w:rPr>
          <w:sz w:val="24"/>
          <w:szCs w:val="24"/>
        </w:rPr>
        <w:t xml:space="preserve">through </w:t>
      </w:r>
      <w:r w:rsidR="00AA42EA" w:rsidRPr="00013A4F">
        <w:rPr>
          <w:sz w:val="24"/>
          <w:szCs w:val="24"/>
        </w:rPr>
        <w:t xml:space="preserve">fatigue following the intensification of meaningless labour. </w:t>
      </w:r>
      <w:r w:rsidR="00C32542">
        <w:rPr>
          <w:sz w:val="24"/>
          <w:szCs w:val="24"/>
        </w:rPr>
        <w:t xml:space="preserve">‘Busy work’, with the intensification of meaningless labour and concomitant fatigue, raises questions about the manner in which we can express our species being through waged labour. </w:t>
      </w:r>
      <w:r w:rsidR="00AA42EA" w:rsidRPr="00013A4F">
        <w:rPr>
          <w:sz w:val="24"/>
          <w:szCs w:val="24"/>
        </w:rPr>
        <w:t xml:space="preserve">Whilst the editors would undoubtedly point out that this </w:t>
      </w:r>
      <w:r w:rsidR="00C32542">
        <w:rPr>
          <w:sz w:val="24"/>
          <w:szCs w:val="24"/>
        </w:rPr>
        <w:t xml:space="preserve">debate </w:t>
      </w:r>
      <w:r w:rsidR="00AA42EA" w:rsidRPr="00013A4F">
        <w:rPr>
          <w:sz w:val="24"/>
          <w:szCs w:val="24"/>
        </w:rPr>
        <w:t>was not the focus of their book</w:t>
      </w:r>
      <w:r w:rsidR="00C32542">
        <w:rPr>
          <w:sz w:val="24"/>
          <w:szCs w:val="24"/>
        </w:rPr>
        <w:t>,</w:t>
      </w:r>
      <w:r w:rsidR="00AA42EA" w:rsidRPr="00013A4F">
        <w:rPr>
          <w:sz w:val="24"/>
          <w:szCs w:val="24"/>
        </w:rPr>
        <w:t xml:space="preserve"> </w:t>
      </w:r>
      <w:r w:rsidR="00C32542">
        <w:rPr>
          <w:sz w:val="24"/>
          <w:szCs w:val="24"/>
        </w:rPr>
        <w:t>nevertheless t</w:t>
      </w:r>
      <w:r w:rsidR="00AA42EA" w:rsidRPr="00013A4F">
        <w:rPr>
          <w:sz w:val="24"/>
          <w:szCs w:val="24"/>
        </w:rPr>
        <w:t xml:space="preserve">hese questions do spill over into the politics of the text and its stance towards social justice. </w:t>
      </w:r>
    </w:p>
    <w:p w:rsidR="008E4BCD" w:rsidRPr="00013A4F" w:rsidRDefault="008E4BCD" w:rsidP="00013A4F">
      <w:pPr>
        <w:pStyle w:val="NoSpacing"/>
        <w:rPr>
          <w:sz w:val="24"/>
          <w:szCs w:val="24"/>
        </w:rPr>
      </w:pPr>
    </w:p>
    <w:p w:rsidR="00F2038D" w:rsidRDefault="005C3AD1" w:rsidP="00013A4F">
      <w:pPr>
        <w:pStyle w:val="NoSpacing"/>
        <w:rPr>
          <w:sz w:val="24"/>
          <w:szCs w:val="24"/>
        </w:rPr>
      </w:pPr>
      <w:r w:rsidRPr="00074BF3">
        <w:rPr>
          <w:sz w:val="24"/>
          <w:szCs w:val="24"/>
        </w:rPr>
        <w:t>I have already commented on the tension between use and exchange value which is played</w:t>
      </w:r>
      <w:r w:rsidRPr="00013A4F">
        <w:rPr>
          <w:sz w:val="24"/>
          <w:szCs w:val="24"/>
        </w:rPr>
        <w:t xml:space="preserve"> out not only in relation to discussion</w:t>
      </w:r>
      <w:r w:rsidR="00074BF3">
        <w:rPr>
          <w:sz w:val="24"/>
          <w:szCs w:val="24"/>
        </w:rPr>
        <w:t>s</w:t>
      </w:r>
      <w:r w:rsidRPr="00013A4F">
        <w:rPr>
          <w:sz w:val="24"/>
          <w:szCs w:val="24"/>
        </w:rPr>
        <w:t xml:space="preserve"> of surplus labour but also to </w:t>
      </w:r>
      <w:r w:rsidR="00074BF3">
        <w:rPr>
          <w:sz w:val="24"/>
          <w:szCs w:val="24"/>
        </w:rPr>
        <w:t xml:space="preserve">debates </w:t>
      </w:r>
      <w:r w:rsidR="002771AA" w:rsidRPr="00013A4F">
        <w:rPr>
          <w:sz w:val="24"/>
          <w:szCs w:val="24"/>
        </w:rPr>
        <w:t xml:space="preserve">surrounding </w:t>
      </w:r>
      <w:r w:rsidRPr="00013A4F">
        <w:rPr>
          <w:sz w:val="24"/>
          <w:szCs w:val="24"/>
        </w:rPr>
        <w:t>the varieties of capital</w:t>
      </w:r>
      <w:r w:rsidR="00074BF3">
        <w:rPr>
          <w:sz w:val="24"/>
          <w:szCs w:val="24"/>
        </w:rPr>
        <w:t>ism</w:t>
      </w:r>
      <w:r w:rsidRPr="00013A4F">
        <w:rPr>
          <w:sz w:val="24"/>
          <w:szCs w:val="24"/>
        </w:rPr>
        <w:t>.</w:t>
      </w:r>
      <w:r w:rsidR="00D4107C">
        <w:rPr>
          <w:sz w:val="24"/>
          <w:szCs w:val="24"/>
        </w:rPr>
        <w:t xml:space="preserve"> T</w:t>
      </w:r>
      <w:r w:rsidR="002771AA" w:rsidRPr="00013A4F">
        <w:rPr>
          <w:sz w:val="24"/>
          <w:szCs w:val="24"/>
        </w:rPr>
        <w:t xml:space="preserve">here </w:t>
      </w:r>
      <w:r w:rsidR="00D4107C">
        <w:rPr>
          <w:sz w:val="24"/>
          <w:szCs w:val="24"/>
        </w:rPr>
        <w:t>has been</w:t>
      </w:r>
      <w:r w:rsidR="002771AA" w:rsidRPr="00013A4F">
        <w:rPr>
          <w:sz w:val="24"/>
          <w:szCs w:val="24"/>
        </w:rPr>
        <w:t xml:space="preserve"> a longstanding d</w:t>
      </w:r>
      <w:r w:rsidR="00897E93" w:rsidRPr="00013A4F">
        <w:rPr>
          <w:sz w:val="24"/>
          <w:szCs w:val="24"/>
        </w:rPr>
        <w:t>iscussion</w:t>
      </w:r>
      <w:r w:rsidR="002771AA" w:rsidRPr="00013A4F">
        <w:rPr>
          <w:sz w:val="24"/>
          <w:szCs w:val="24"/>
        </w:rPr>
        <w:t xml:space="preserve"> </w:t>
      </w:r>
      <w:r w:rsidR="00D4107C">
        <w:rPr>
          <w:sz w:val="24"/>
          <w:szCs w:val="24"/>
        </w:rPr>
        <w:t>addressing</w:t>
      </w:r>
      <w:r w:rsidR="002771AA" w:rsidRPr="00013A4F">
        <w:rPr>
          <w:sz w:val="24"/>
          <w:szCs w:val="24"/>
        </w:rPr>
        <w:t xml:space="preserve"> the differences between particular forms of capital</w:t>
      </w:r>
      <w:r w:rsidR="00074BF3">
        <w:rPr>
          <w:sz w:val="24"/>
          <w:szCs w:val="24"/>
        </w:rPr>
        <w:t>ism</w:t>
      </w:r>
      <w:r w:rsidR="002771AA" w:rsidRPr="00013A4F">
        <w:rPr>
          <w:sz w:val="24"/>
          <w:szCs w:val="24"/>
        </w:rPr>
        <w:t xml:space="preserve"> and their relationship to social formations, with some </w:t>
      </w:r>
      <w:r w:rsidR="00375EF0">
        <w:rPr>
          <w:sz w:val="24"/>
          <w:szCs w:val="24"/>
        </w:rPr>
        <w:t xml:space="preserve">forms </w:t>
      </w:r>
      <w:r w:rsidR="002771AA" w:rsidRPr="00013A4F">
        <w:rPr>
          <w:sz w:val="24"/>
          <w:szCs w:val="24"/>
        </w:rPr>
        <w:t xml:space="preserve">being more benign and others more oppressive. Contrasts have been made between Anglo-Saxon models </w:t>
      </w:r>
      <w:r w:rsidR="00D4107C">
        <w:rPr>
          <w:sz w:val="24"/>
          <w:szCs w:val="24"/>
        </w:rPr>
        <w:t xml:space="preserve">of capitalism </w:t>
      </w:r>
      <w:r w:rsidR="002771AA" w:rsidRPr="00013A4F">
        <w:rPr>
          <w:sz w:val="24"/>
          <w:szCs w:val="24"/>
        </w:rPr>
        <w:t>and those of continental Europe with the latter articulating</w:t>
      </w:r>
      <w:r w:rsidR="00D4107C">
        <w:rPr>
          <w:sz w:val="24"/>
          <w:szCs w:val="24"/>
        </w:rPr>
        <w:t xml:space="preserve"> more closely to expansive work</w:t>
      </w:r>
      <w:r w:rsidR="002771AA" w:rsidRPr="00013A4F">
        <w:rPr>
          <w:sz w:val="24"/>
          <w:szCs w:val="24"/>
        </w:rPr>
        <w:t xml:space="preserve">place learning environments. </w:t>
      </w:r>
      <w:r w:rsidR="00D4107C">
        <w:rPr>
          <w:sz w:val="24"/>
          <w:szCs w:val="24"/>
        </w:rPr>
        <w:t>Here</w:t>
      </w:r>
      <w:r w:rsidR="00897E93" w:rsidRPr="00013A4F">
        <w:rPr>
          <w:sz w:val="24"/>
          <w:szCs w:val="24"/>
        </w:rPr>
        <w:t xml:space="preserve"> the brutalities of the market are somewhat softened with workers being able to make a greater contribution </w:t>
      </w:r>
      <w:r w:rsidR="00D4107C">
        <w:rPr>
          <w:sz w:val="24"/>
          <w:szCs w:val="24"/>
        </w:rPr>
        <w:t>to production and</w:t>
      </w:r>
      <w:r w:rsidR="00897E93" w:rsidRPr="00013A4F">
        <w:rPr>
          <w:sz w:val="24"/>
          <w:szCs w:val="24"/>
        </w:rPr>
        <w:t xml:space="preserve"> efficiency</w:t>
      </w:r>
      <w:r w:rsidR="00375EF0">
        <w:rPr>
          <w:sz w:val="24"/>
          <w:szCs w:val="24"/>
        </w:rPr>
        <w:t xml:space="preserve">. </w:t>
      </w:r>
      <w:r w:rsidR="00F2038D" w:rsidRPr="00013A4F">
        <w:rPr>
          <w:sz w:val="24"/>
          <w:szCs w:val="24"/>
        </w:rPr>
        <w:t>However, it is important to acknowledge</w:t>
      </w:r>
      <w:r w:rsidR="00D4107C">
        <w:rPr>
          <w:sz w:val="24"/>
          <w:szCs w:val="24"/>
        </w:rPr>
        <w:t>,</w:t>
      </w:r>
      <w:r w:rsidR="00F2038D" w:rsidRPr="00013A4F">
        <w:rPr>
          <w:sz w:val="24"/>
          <w:szCs w:val="24"/>
        </w:rPr>
        <w:t xml:space="preserve"> as do Fuller et al</w:t>
      </w:r>
      <w:r w:rsidR="00F2038D">
        <w:rPr>
          <w:sz w:val="24"/>
          <w:szCs w:val="24"/>
        </w:rPr>
        <w:t xml:space="preserve"> and many</w:t>
      </w:r>
      <w:r w:rsidR="00F2038D" w:rsidRPr="00013A4F">
        <w:rPr>
          <w:sz w:val="24"/>
          <w:szCs w:val="24"/>
        </w:rPr>
        <w:t xml:space="preserve"> </w:t>
      </w:r>
      <w:r w:rsidR="00F2038D">
        <w:rPr>
          <w:sz w:val="24"/>
          <w:szCs w:val="24"/>
        </w:rPr>
        <w:t>of the other contributors to the book</w:t>
      </w:r>
      <w:r w:rsidR="00D4107C">
        <w:rPr>
          <w:sz w:val="24"/>
          <w:szCs w:val="24"/>
        </w:rPr>
        <w:t>,</w:t>
      </w:r>
      <w:r w:rsidR="00F2038D">
        <w:rPr>
          <w:sz w:val="24"/>
          <w:szCs w:val="24"/>
        </w:rPr>
        <w:t xml:space="preserve"> </w:t>
      </w:r>
      <w:r w:rsidR="00F2038D" w:rsidRPr="00013A4F">
        <w:rPr>
          <w:sz w:val="24"/>
          <w:szCs w:val="24"/>
        </w:rPr>
        <w:t>that learning environment</w:t>
      </w:r>
      <w:r w:rsidR="00F2038D">
        <w:rPr>
          <w:sz w:val="24"/>
          <w:szCs w:val="24"/>
        </w:rPr>
        <w:t>s</w:t>
      </w:r>
      <w:r w:rsidR="00D4107C">
        <w:rPr>
          <w:sz w:val="24"/>
          <w:szCs w:val="24"/>
        </w:rPr>
        <w:t xml:space="preserve"> vary between organisation</w:t>
      </w:r>
      <w:r w:rsidR="00F2038D" w:rsidRPr="00013A4F">
        <w:rPr>
          <w:sz w:val="24"/>
          <w:szCs w:val="24"/>
        </w:rPr>
        <w:t xml:space="preserve">s and within </w:t>
      </w:r>
      <w:r w:rsidR="00F2038D">
        <w:rPr>
          <w:sz w:val="24"/>
          <w:szCs w:val="24"/>
        </w:rPr>
        <w:t xml:space="preserve">and across </w:t>
      </w:r>
      <w:r w:rsidR="00F2038D" w:rsidRPr="00013A4F">
        <w:rPr>
          <w:sz w:val="24"/>
          <w:szCs w:val="24"/>
        </w:rPr>
        <w:t xml:space="preserve">social formations. </w:t>
      </w:r>
      <w:r w:rsidR="00F2038D">
        <w:rPr>
          <w:sz w:val="24"/>
          <w:szCs w:val="24"/>
        </w:rPr>
        <w:t xml:space="preserve">In addition these are set within particular socio-historical conditions </w:t>
      </w:r>
      <w:r w:rsidR="00F2038D" w:rsidRPr="00013A4F">
        <w:rPr>
          <w:sz w:val="24"/>
          <w:szCs w:val="24"/>
        </w:rPr>
        <w:t xml:space="preserve">that </w:t>
      </w:r>
      <w:r w:rsidR="00F2038D">
        <w:rPr>
          <w:sz w:val="24"/>
          <w:szCs w:val="24"/>
        </w:rPr>
        <w:t>may be more of less benign</w:t>
      </w:r>
      <w:r w:rsidR="00D4107C">
        <w:rPr>
          <w:sz w:val="24"/>
          <w:szCs w:val="24"/>
        </w:rPr>
        <w:t xml:space="preserve">, with </w:t>
      </w:r>
      <w:r w:rsidR="00402513">
        <w:rPr>
          <w:sz w:val="24"/>
          <w:szCs w:val="24"/>
        </w:rPr>
        <w:t xml:space="preserve">the </w:t>
      </w:r>
      <w:r w:rsidR="00D4107C">
        <w:rPr>
          <w:sz w:val="24"/>
          <w:szCs w:val="24"/>
        </w:rPr>
        <w:t>current neo-liberal conjuncture with its politics of austerity being a case in point</w:t>
      </w:r>
      <w:r w:rsidR="00F2038D">
        <w:rPr>
          <w:sz w:val="24"/>
          <w:szCs w:val="24"/>
        </w:rPr>
        <w:t>.</w:t>
      </w:r>
    </w:p>
    <w:p w:rsidR="00F2038D" w:rsidRDefault="00F2038D" w:rsidP="00013A4F">
      <w:pPr>
        <w:pStyle w:val="NoSpacing"/>
        <w:rPr>
          <w:sz w:val="24"/>
          <w:szCs w:val="24"/>
        </w:rPr>
      </w:pPr>
    </w:p>
    <w:p w:rsidR="00A84FD5" w:rsidRDefault="00375EF0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F2038D">
        <w:rPr>
          <w:sz w:val="24"/>
          <w:szCs w:val="24"/>
        </w:rPr>
        <w:t xml:space="preserve"> </w:t>
      </w:r>
      <w:r>
        <w:rPr>
          <w:sz w:val="24"/>
          <w:szCs w:val="24"/>
        </w:rPr>
        <w:t>number of the</w:t>
      </w:r>
      <w:r w:rsidR="00F2038D">
        <w:rPr>
          <w:sz w:val="24"/>
          <w:szCs w:val="24"/>
        </w:rPr>
        <w:t xml:space="preserve"> </w:t>
      </w:r>
      <w:r>
        <w:rPr>
          <w:sz w:val="24"/>
          <w:szCs w:val="24"/>
        </w:rPr>
        <w:t>contrib</w:t>
      </w:r>
      <w:r w:rsidR="00F2038D">
        <w:rPr>
          <w:sz w:val="24"/>
          <w:szCs w:val="24"/>
        </w:rPr>
        <w:t xml:space="preserve">utions to </w:t>
      </w:r>
      <w:r w:rsidR="00D4107C">
        <w:rPr>
          <w:sz w:val="24"/>
          <w:szCs w:val="24"/>
        </w:rPr>
        <w:t xml:space="preserve">the </w:t>
      </w:r>
      <w:r w:rsidR="00F2038D">
        <w:rPr>
          <w:sz w:val="24"/>
          <w:szCs w:val="24"/>
        </w:rPr>
        <w:t>book</w:t>
      </w:r>
      <w:r>
        <w:rPr>
          <w:sz w:val="24"/>
          <w:szCs w:val="24"/>
        </w:rPr>
        <w:t xml:space="preserve"> illustrate the manner in which worker skill and knowledge can contribute to organisational</w:t>
      </w:r>
      <w:r w:rsidR="00F2038D">
        <w:rPr>
          <w:sz w:val="24"/>
          <w:szCs w:val="24"/>
        </w:rPr>
        <w:t xml:space="preserve"> efficiency and improved production. Lying behind this is the question of how far this is limited by the current </w:t>
      </w:r>
      <w:r w:rsidR="00B77B96">
        <w:rPr>
          <w:sz w:val="24"/>
          <w:szCs w:val="24"/>
        </w:rPr>
        <w:t>configuration of socio-economic relations</w:t>
      </w:r>
      <w:r w:rsidR="001310FC">
        <w:rPr>
          <w:sz w:val="24"/>
          <w:szCs w:val="24"/>
        </w:rPr>
        <w:t xml:space="preserve">, or if you prefer capitalist relations. Some </w:t>
      </w:r>
      <w:r w:rsidR="00D4107C">
        <w:rPr>
          <w:sz w:val="24"/>
          <w:szCs w:val="24"/>
        </w:rPr>
        <w:t xml:space="preserve">of the contributors </w:t>
      </w:r>
      <w:r w:rsidR="001310FC">
        <w:rPr>
          <w:sz w:val="24"/>
          <w:szCs w:val="24"/>
        </w:rPr>
        <w:t>acknowledge this tension and develop a critique of the present that looks beyond neo-liberalism. Yet this can point in two rather different directions</w:t>
      </w:r>
      <w:r w:rsidR="00D4107C">
        <w:rPr>
          <w:sz w:val="24"/>
          <w:szCs w:val="24"/>
        </w:rPr>
        <w:t xml:space="preserve"> -</w:t>
      </w:r>
      <w:r w:rsidR="001310FC">
        <w:rPr>
          <w:sz w:val="24"/>
          <w:szCs w:val="24"/>
        </w:rPr>
        <w:t xml:space="preserve"> towards a version of social democracy or in the direction of a transformation of social and economic relations. In the case of the former </w:t>
      </w:r>
      <w:r w:rsidR="00D81C3E">
        <w:rPr>
          <w:sz w:val="24"/>
          <w:szCs w:val="24"/>
        </w:rPr>
        <w:t>a revised social democr</w:t>
      </w:r>
      <w:r w:rsidR="00D4107C">
        <w:rPr>
          <w:sz w:val="24"/>
          <w:szCs w:val="24"/>
        </w:rPr>
        <w:t>acy holds the potential for</w:t>
      </w:r>
      <w:r w:rsidR="00D81C3E">
        <w:rPr>
          <w:sz w:val="24"/>
          <w:szCs w:val="24"/>
        </w:rPr>
        <w:t xml:space="preserve"> a form of corporatism that acknowledges the active participation of worker</w:t>
      </w:r>
      <w:r w:rsidR="00D4107C">
        <w:rPr>
          <w:sz w:val="24"/>
          <w:szCs w:val="24"/>
        </w:rPr>
        <w:t>s</w:t>
      </w:r>
      <w:r w:rsidR="00D81C3E">
        <w:rPr>
          <w:sz w:val="24"/>
          <w:szCs w:val="24"/>
        </w:rPr>
        <w:t xml:space="preserve"> in production together with a social formation characterised by less extreme inequalities of income and wealth etc. Such a politics offers clear benefits but it will nevertheless be rooted within and constrained by capitalist relations </w:t>
      </w:r>
      <w:r w:rsidR="00252336">
        <w:rPr>
          <w:sz w:val="24"/>
          <w:szCs w:val="24"/>
        </w:rPr>
        <w:t>and the spectre of domestication. U</w:t>
      </w:r>
      <w:r w:rsidR="00D81C3E">
        <w:rPr>
          <w:sz w:val="24"/>
          <w:szCs w:val="24"/>
        </w:rPr>
        <w:t>nless</w:t>
      </w:r>
      <w:r w:rsidR="00D4107C">
        <w:rPr>
          <w:sz w:val="24"/>
          <w:szCs w:val="24"/>
        </w:rPr>
        <w:t>,</w:t>
      </w:r>
      <w:r w:rsidR="00D81C3E">
        <w:rPr>
          <w:sz w:val="24"/>
          <w:szCs w:val="24"/>
        </w:rPr>
        <w:t xml:space="preserve"> </w:t>
      </w:r>
      <w:r w:rsidR="00D4107C">
        <w:rPr>
          <w:sz w:val="24"/>
          <w:szCs w:val="24"/>
        </w:rPr>
        <w:t xml:space="preserve">that is, </w:t>
      </w:r>
      <w:r w:rsidR="00252336">
        <w:rPr>
          <w:sz w:val="24"/>
          <w:szCs w:val="24"/>
        </w:rPr>
        <w:t xml:space="preserve">it </w:t>
      </w:r>
      <w:r w:rsidR="00D81C3E">
        <w:rPr>
          <w:sz w:val="24"/>
          <w:szCs w:val="24"/>
        </w:rPr>
        <w:t xml:space="preserve">is conceived </w:t>
      </w:r>
      <w:r w:rsidR="00252336">
        <w:rPr>
          <w:sz w:val="24"/>
          <w:szCs w:val="24"/>
        </w:rPr>
        <w:t>as part of an on-going struggle to transform society – a revolutionary reformism. It is important to bear in mind that both social democracy and neo-liberalism were the outcome of struggle with the former reflecting concessio</w:t>
      </w:r>
      <w:r w:rsidR="00D4107C">
        <w:rPr>
          <w:sz w:val="24"/>
          <w:szCs w:val="24"/>
        </w:rPr>
        <w:t>ns won by the working class and</w:t>
      </w:r>
      <w:r w:rsidR="00252336">
        <w:rPr>
          <w:sz w:val="24"/>
          <w:szCs w:val="24"/>
        </w:rPr>
        <w:t xml:space="preserve"> the la</w:t>
      </w:r>
      <w:r w:rsidR="00D4107C">
        <w:rPr>
          <w:sz w:val="24"/>
          <w:szCs w:val="24"/>
        </w:rPr>
        <w:t>t</w:t>
      </w:r>
      <w:r w:rsidR="00252336">
        <w:rPr>
          <w:sz w:val="24"/>
          <w:szCs w:val="24"/>
        </w:rPr>
        <w:t>ter reflecting the attempt by ‘capital’ t</w:t>
      </w:r>
      <w:r w:rsidR="00D4107C">
        <w:rPr>
          <w:sz w:val="24"/>
          <w:szCs w:val="24"/>
        </w:rPr>
        <w:t>o reassert its authority and undo the gains won</w:t>
      </w:r>
      <w:r w:rsidR="00252336">
        <w:rPr>
          <w:sz w:val="24"/>
          <w:szCs w:val="24"/>
        </w:rPr>
        <w:t xml:space="preserve"> in the earlier period.     </w:t>
      </w:r>
      <w:r w:rsidR="001310FC">
        <w:rPr>
          <w:sz w:val="24"/>
          <w:szCs w:val="24"/>
        </w:rPr>
        <w:t xml:space="preserve">    </w:t>
      </w:r>
    </w:p>
    <w:p w:rsidR="001310FC" w:rsidRDefault="001310FC" w:rsidP="00013A4F">
      <w:pPr>
        <w:pStyle w:val="NoSpacing"/>
        <w:rPr>
          <w:sz w:val="24"/>
          <w:szCs w:val="24"/>
        </w:rPr>
      </w:pPr>
    </w:p>
    <w:p w:rsidR="001E6AFC" w:rsidRDefault="00252336" w:rsidP="00354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hope that I have given readers a flavour of the book and some </w:t>
      </w:r>
      <w:r w:rsidR="00354D92">
        <w:rPr>
          <w:sz w:val="24"/>
          <w:szCs w:val="24"/>
        </w:rPr>
        <w:t xml:space="preserve">of </w:t>
      </w:r>
      <w:r w:rsidR="00423070">
        <w:rPr>
          <w:sz w:val="24"/>
          <w:szCs w:val="24"/>
        </w:rPr>
        <w:t xml:space="preserve">the issues </w:t>
      </w:r>
      <w:r>
        <w:rPr>
          <w:sz w:val="24"/>
          <w:szCs w:val="24"/>
        </w:rPr>
        <w:t>it raises. In a short review it is only possibl</w:t>
      </w:r>
      <w:r w:rsidR="00423070">
        <w:rPr>
          <w:sz w:val="24"/>
          <w:szCs w:val="24"/>
        </w:rPr>
        <w:t>e to hint towards some</w:t>
      </w:r>
      <w:r>
        <w:rPr>
          <w:sz w:val="24"/>
          <w:szCs w:val="24"/>
        </w:rPr>
        <w:t xml:space="preserve"> of the questions the chapters</w:t>
      </w:r>
      <w:r w:rsidR="00F35F36">
        <w:rPr>
          <w:sz w:val="24"/>
          <w:szCs w:val="24"/>
        </w:rPr>
        <w:t xml:space="preserve"> pose</w:t>
      </w:r>
      <w:r w:rsidR="00FF06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F06DC">
        <w:rPr>
          <w:sz w:val="24"/>
          <w:szCs w:val="24"/>
        </w:rPr>
        <w:t>Each</w:t>
      </w:r>
      <w:r w:rsidR="00354D92">
        <w:rPr>
          <w:sz w:val="24"/>
          <w:szCs w:val="24"/>
        </w:rPr>
        <w:t xml:space="preserve"> warrants a substantial review</w:t>
      </w:r>
      <w:r w:rsidR="00423070">
        <w:rPr>
          <w:sz w:val="24"/>
          <w:szCs w:val="24"/>
        </w:rPr>
        <w:t xml:space="preserve"> which space has </w:t>
      </w:r>
      <w:proofErr w:type="gramStart"/>
      <w:r w:rsidR="00423070">
        <w:rPr>
          <w:sz w:val="24"/>
          <w:szCs w:val="24"/>
        </w:rPr>
        <w:t>mitigated</w:t>
      </w:r>
      <w:proofErr w:type="gramEnd"/>
      <w:r w:rsidR="00423070">
        <w:rPr>
          <w:sz w:val="24"/>
          <w:szCs w:val="24"/>
        </w:rPr>
        <w:t xml:space="preserve"> against but</w:t>
      </w:r>
      <w:r w:rsidR="00FF06DC">
        <w:rPr>
          <w:sz w:val="24"/>
          <w:szCs w:val="24"/>
        </w:rPr>
        <w:t xml:space="preserve"> </w:t>
      </w:r>
      <w:r w:rsidR="00354D92">
        <w:rPr>
          <w:sz w:val="24"/>
          <w:szCs w:val="24"/>
        </w:rPr>
        <w:t>I trust I have written enough to enco</w:t>
      </w:r>
      <w:r w:rsidR="00423070">
        <w:rPr>
          <w:sz w:val="24"/>
          <w:szCs w:val="24"/>
        </w:rPr>
        <w:t>urage readers to engage with this important</w:t>
      </w:r>
      <w:r w:rsidR="00354D92">
        <w:rPr>
          <w:sz w:val="24"/>
          <w:szCs w:val="24"/>
        </w:rPr>
        <w:t xml:space="preserve"> book. I </w:t>
      </w:r>
      <w:r w:rsidR="00FF06DC">
        <w:rPr>
          <w:sz w:val="24"/>
          <w:szCs w:val="24"/>
        </w:rPr>
        <w:t xml:space="preserve">do however </w:t>
      </w:r>
      <w:r w:rsidR="00354D92">
        <w:rPr>
          <w:sz w:val="24"/>
          <w:szCs w:val="24"/>
        </w:rPr>
        <w:lastRenderedPageBreak/>
        <w:t xml:space="preserve">have one major </w:t>
      </w:r>
      <w:r w:rsidR="00F35F36">
        <w:rPr>
          <w:sz w:val="24"/>
          <w:szCs w:val="24"/>
        </w:rPr>
        <w:t>quibble</w:t>
      </w:r>
      <w:r w:rsidR="00FF06DC">
        <w:rPr>
          <w:sz w:val="24"/>
          <w:szCs w:val="24"/>
        </w:rPr>
        <w:t xml:space="preserve">. </w:t>
      </w:r>
      <w:r w:rsidR="00423070">
        <w:rPr>
          <w:sz w:val="24"/>
          <w:szCs w:val="24"/>
        </w:rPr>
        <w:t>The book</w:t>
      </w:r>
      <w:r w:rsidR="00FF06DC">
        <w:rPr>
          <w:sz w:val="24"/>
          <w:szCs w:val="24"/>
        </w:rPr>
        <w:t xml:space="preserve"> pr</w:t>
      </w:r>
      <w:r w:rsidR="00354D92">
        <w:rPr>
          <w:sz w:val="24"/>
          <w:szCs w:val="24"/>
        </w:rPr>
        <w:t xml:space="preserve">esents itself as a critical reader </w:t>
      </w:r>
      <w:r w:rsidR="00FF06DC">
        <w:rPr>
          <w:sz w:val="24"/>
          <w:szCs w:val="24"/>
        </w:rPr>
        <w:t xml:space="preserve">and </w:t>
      </w:r>
      <w:r w:rsidR="00354D92">
        <w:rPr>
          <w:sz w:val="24"/>
          <w:szCs w:val="24"/>
        </w:rPr>
        <w:t xml:space="preserve">as such I would have expected it to have </w:t>
      </w:r>
      <w:r w:rsidR="00423070">
        <w:rPr>
          <w:sz w:val="24"/>
          <w:szCs w:val="24"/>
        </w:rPr>
        <w:t>an index. This</w:t>
      </w:r>
      <w:r w:rsidR="00354D92">
        <w:rPr>
          <w:sz w:val="24"/>
          <w:szCs w:val="24"/>
        </w:rPr>
        <w:t xml:space="preserve"> would </w:t>
      </w:r>
      <w:r w:rsidR="00F35F36">
        <w:rPr>
          <w:sz w:val="24"/>
          <w:szCs w:val="24"/>
        </w:rPr>
        <w:t xml:space="preserve">have </w:t>
      </w:r>
      <w:r w:rsidR="00354D92">
        <w:rPr>
          <w:sz w:val="24"/>
          <w:szCs w:val="24"/>
        </w:rPr>
        <w:t>made the book more user friendly and increase its ‘use value’</w:t>
      </w:r>
      <w:r w:rsidR="00FF06DC">
        <w:rPr>
          <w:sz w:val="24"/>
          <w:szCs w:val="24"/>
        </w:rPr>
        <w:t xml:space="preserve"> by enabling readers to</w:t>
      </w:r>
      <w:r w:rsidR="00F35F36">
        <w:rPr>
          <w:sz w:val="24"/>
          <w:szCs w:val="24"/>
        </w:rPr>
        <w:t xml:space="preserve"> readily</w:t>
      </w:r>
      <w:r w:rsidR="00FF06DC">
        <w:rPr>
          <w:sz w:val="24"/>
          <w:szCs w:val="24"/>
        </w:rPr>
        <w:t xml:space="preserve"> explore a particular issue across a number of chapters</w:t>
      </w:r>
      <w:r w:rsidR="00354D92">
        <w:rPr>
          <w:sz w:val="24"/>
          <w:szCs w:val="24"/>
        </w:rPr>
        <w:t>.</w:t>
      </w:r>
      <w:r w:rsidR="00FF06DC">
        <w:rPr>
          <w:sz w:val="24"/>
          <w:szCs w:val="24"/>
        </w:rPr>
        <w:t xml:space="preserve"> </w:t>
      </w:r>
      <w:r w:rsidR="00354D92">
        <w:rPr>
          <w:sz w:val="24"/>
          <w:szCs w:val="24"/>
        </w:rPr>
        <w:t xml:space="preserve"> </w:t>
      </w:r>
    </w:p>
    <w:p w:rsidR="00423070" w:rsidRDefault="00423070" w:rsidP="00354D92">
      <w:pPr>
        <w:pStyle w:val="NoSpacing"/>
        <w:rPr>
          <w:sz w:val="24"/>
          <w:szCs w:val="24"/>
        </w:rPr>
      </w:pPr>
    </w:p>
    <w:p w:rsidR="00F35F36" w:rsidRPr="00F35F36" w:rsidRDefault="00F35F36" w:rsidP="00354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book w</w:t>
      </w:r>
      <w:r w:rsidR="00423070">
        <w:rPr>
          <w:sz w:val="24"/>
          <w:szCs w:val="24"/>
        </w:rPr>
        <w:t>ill</w:t>
      </w:r>
      <w:r>
        <w:rPr>
          <w:sz w:val="24"/>
          <w:szCs w:val="24"/>
        </w:rPr>
        <w:t xml:space="preserve"> </w:t>
      </w:r>
      <w:r w:rsidR="00423070">
        <w:rPr>
          <w:sz w:val="24"/>
          <w:szCs w:val="24"/>
        </w:rPr>
        <w:t xml:space="preserve">be of interest to those who seek to explore debates </w:t>
      </w:r>
      <w:r w:rsidRPr="00F35F36">
        <w:rPr>
          <w:sz w:val="24"/>
          <w:szCs w:val="24"/>
        </w:rPr>
        <w:t>address</w:t>
      </w:r>
      <w:r w:rsidR="00423070">
        <w:rPr>
          <w:sz w:val="24"/>
          <w:szCs w:val="24"/>
        </w:rPr>
        <w:t>ing</w:t>
      </w:r>
      <w:r w:rsidRPr="00F35F36">
        <w:rPr>
          <w:sz w:val="24"/>
          <w:szCs w:val="24"/>
        </w:rPr>
        <w:t xml:space="preserve"> the knowledge economy, Lifelong Learning and workplace learning</w:t>
      </w:r>
      <w:r w:rsidR="00423070">
        <w:rPr>
          <w:sz w:val="24"/>
          <w:szCs w:val="24"/>
        </w:rPr>
        <w:t>, that is to say</w:t>
      </w:r>
      <w:r w:rsidRPr="00F35F36">
        <w:rPr>
          <w:sz w:val="24"/>
          <w:szCs w:val="24"/>
        </w:rPr>
        <w:t xml:space="preserve"> - undergraduates, postgraduates</w:t>
      </w:r>
      <w:r w:rsidR="00423070">
        <w:rPr>
          <w:sz w:val="24"/>
          <w:szCs w:val="24"/>
        </w:rPr>
        <w:t>, academics</w:t>
      </w:r>
      <w:r w:rsidRPr="00F35F36">
        <w:rPr>
          <w:sz w:val="24"/>
          <w:szCs w:val="24"/>
        </w:rPr>
        <w:t xml:space="preserve"> and researchers. </w:t>
      </w:r>
    </w:p>
    <w:p w:rsidR="00EC5E83" w:rsidRDefault="00EC5E83" w:rsidP="00013A4F">
      <w:pPr>
        <w:pStyle w:val="NoSpacing"/>
        <w:rPr>
          <w:sz w:val="24"/>
          <w:szCs w:val="24"/>
        </w:rPr>
      </w:pPr>
    </w:p>
    <w:p w:rsidR="00F35F36" w:rsidRDefault="00F35F36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Avis</w:t>
      </w:r>
    </w:p>
    <w:p w:rsidR="00F35F36" w:rsidRDefault="00F35F36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HUDCRESS</w:t>
      </w:r>
    </w:p>
    <w:p w:rsidR="00F35F36" w:rsidRDefault="00F35F36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</w:t>
      </w:r>
    </w:p>
    <w:p w:rsidR="00F35F36" w:rsidRPr="00013A4F" w:rsidRDefault="00F35F36" w:rsidP="00013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Huddersfield</w:t>
      </w:r>
    </w:p>
    <w:p w:rsidR="00013A4F" w:rsidRDefault="00013A4F" w:rsidP="00013A4F">
      <w:pPr>
        <w:pStyle w:val="NoSpacing"/>
        <w:rPr>
          <w:b/>
          <w:sz w:val="24"/>
          <w:szCs w:val="24"/>
        </w:rPr>
      </w:pPr>
    </w:p>
    <w:p w:rsidR="00EC5E83" w:rsidRPr="00013A4F" w:rsidRDefault="00EC5E83" w:rsidP="00013A4F">
      <w:pPr>
        <w:pStyle w:val="NoSpacing"/>
        <w:rPr>
          <w:b/>
          <w:sz w:val="24"/>
          <w:szCs w:val="24"/>
        </w:rPr>
      </w:pPr>
      <w:r w:rsidRPr="00013A4F">
        <w:rPr>
          <w:b/>
          <w:sz w:val="24"/>
          <w:szCs w:val="24"/>
        </w:rPr>
        <w:t>References</w:t>
      </w:r>
    </w:p>
    <w:p w:rsidR="009C4D85" w:rsidRPr="00013A4F" w:rsidRDefault="009C4D85" w:rsidP="00013A4F">
      <w:pPr>
        <w:pStyle w:val="NoSpacing"/>
        <w:rPr>
          <w:rFonts w:cs="Bembo"/>
          <w:sz w:val="24"/>
          <w:szCs w:val="24"/>
        </w:rPr>
      </w:pPr>
      <w:proofErr w:type="gramStart"/>
      <w:r w:rsidRPr="00013A4F">
        <w:rPr>
          <w:sz w:val="24"/>
          <w:szCs w:val="24"/>
        </w:rPr>
        <w:t>Blacker, D. (2013).</w:t>
      </w:r>
      <w:proofErr w:type="gramEnd"/>
      <w:r w:rsidRPr="00013A4F">
        <w:rPr>
          <w:sz w:val="24"/>
          <w:szCs w:val="24"/>
        </w:rPr>
        <w:t xml:space="preserve"> </w:t>
      </w:r>
      <w:proofErr w:type="gramStart"/>
      <w:r w:rsidRPr="00013A4F">
        <w:rPr>
          <w:rFonts w:cs="Bembo"/>
          <w:i/>
          <w:iCs/>
          <w:sz w:val="24"/>
          <w:szCs w:val="24"/>
        </w:rPr>
        <w:t>The Falling Rate of Learning and the Neoliberal Endgame.</w:t>
      </w:r>
      <w:proofErr w:type="gramEnd"/>
      <w:r w:rsidRPr="00013A4F">
        <w:rPr>
          <w:rFonts w:cs="Bembo"/>
          <w:i/>
          <w:iCs/>
          <w:sz w:val="24"/>
          <w:szCs w:val="24"/>
        </w:rPr>
        <w:t xml:space="preserve"> </w:t>
      </w:r>
      <w:r w:rsidRPr="00013A4F">
        <w:rPr>
          <w:rFonts w:cs="Bembo"/>
          <w:sz w:val="24"/>
          <w:szCs w:val="24"/>
        </w:rPr>
        <w:t>Winchester: Zero Books.</w:t>
      </w:r>
    </w:p>
    <w:p w:rsidR="000E0711" w:rsidRPr="00013A4F" w:rsidRDefault="000E0711" w:rsidP="00013A4F">
      <w:pPr>
        <w:pStyle w:val="NoSpacing"/>
        <w:rPr>
          <w:sz w:val="24"/>
          <w:szCs w:val="24"/>
        </w:rPr>
      </w:pPr>
    </w:p>
    <w:p w:rsidR="00EC5E83" w:rsidRPr="00013A4F" w:rsidRDefault="00EC5E83" w:rsidP="00013A4F">
      <w:pPr>
        <w:pStyle w:val="NoSpacing"/>
        <w:rPr>
          <w:sz w:val="24"/>
          <w:szCs w:val="24"/>
        </w:rPr>
      </w:pPr>
      <w:proofErr w:type="gramStart"/>
      <w:r w:rsidRPr="00013A4F">
        <w:rPr>
          <w:sz w:val="24"/>
          <w:szCs w:val="24"/>
        </w:rPr>
        <w:t>Brown, P., Lauder, H. &amp; Ashton, D. (2011).</w:t>
      </w:r>
      <w:proofErr w:type="gramEnd"/>
      <w:r w:rsidRPr="00013A4F">
        <w:rPr>
          <w:sz w:val="24"/>
          <w:szCs w:val="24"/>
        </w:rPr>
        <w:t xml:space="preserve"> </w:t>
      </w:r>
      <w:proofErr w:type="gramStart"/>
      <w:r w:rsidRPr="00013A4F">
        <w:rPr>
          <w:i/>
          <w:iCs/>
          <w:sz w:val="24"/>
          <w:szCs w:val="24"/>
        </w:rPr>
        <w:t>The Global Auction</w:t>
      </w:r>
      <w:r w:rsidRPr="00013A4F">
        <w:rPr>
          <w:sz w:val="24"/>
          <w:szCs w:val="24"/>
        </w:rPr>
        <w:t>.</w:t>
      </w:r>
      <w:proofErr w:type="gramEnd"/>
      <w:r w:rsidRPr="00013A4F">
        <w:rPr>
          <w:sz w:val="24"/>
          <w:szCs w:val="24"/>
        </w:rPr>
        <w:t xml:space="preserve"> Oxford: Oxford University Press</w:t>
      </w:r>
    </w:p>
    <w:p w:rsidR="00013A4F" w:rsidRDefault="00013A4F" w:rsidP="00013A4F">
      <w:pPr>
        <w:pStyle w:val="NoSpacing"/>
        <w:rPr>
          <w:sz w:val="24"/>
          <w:szCs w:val="24"/>
        </w:rPr>
      </w:pPr>
    </w:p>
    <w:p w:rsidR="009C4D85" w:rsidRPr="00013A4F" w:rsidRDefault="009C4D85" w:rsidP="00013A4F">
      <w:pPr>
        <w:pStyle w:val="NoSpacing"/>
        <w:rPr>
          <w:rFonts w:cs="Arial"/>
          <w:sz w:val="24"/>
          <w:szCs w:val="24"/>
        </w:rPr>
      </w:pPr>
      <w:proofErr w:type="spellStart"/>
      <w:proofErr w:type="gramStart"/>
      <w:r w:rsidRPr="00013A4F">
        <w:rPr>
          <w:sz w:val="24"/>
          <w:szCs w:val="24"/>
        </w:rPr>
        <w:t>Cederström</w:t>
      </w:r>
      <w:proofErr w:type="spellEnd"/>
      <w:r w:rsidRPr="00013A4F">
        <w:rPr>
          <w:sz w:val="24"/>
          <w:szCs w:val="24"/>
        </w:rPr>
        <w:t>, C. and Fleming, P. (2012).</w:t>
      </w:r>
      <w:proofErr w:type="gramEnd"/>
      <w:r w:rsidRPr="00013A4F">
        <w:rPr>
          <w:sz w:val="24"/>
          <w:szCs w:val="24"/>
        </w:rPr>
        <w:t xml:space="preserve"> </w:t>
      </w:r>
      <w:proofErr w:type="gramStart"/>
      <w:r w:rsidRPr="00013A4F">
        <w:rPr>
          <w:i/>
          <w:sz w:val="24"/>
          <w:szCs w:val="24"/>
        </w:rPr>
        <w:t>Dead man working</w:t>
      </w:r>
      <w:r w:rsidRPr="00013A4F">
        <w:rPr>
          <w:sz w:val="24"/>
          <w:szCs w:val="24"/>
        </w:rPr>
        <w:t>, Alresford: Zero Books.</w:t>
      </w:r>
      <w:proofErr w:type="gramEnd"/>
    </w:p>
    <w:p w:rsidR="00013A4F" w:rsidRDefault="00013A4F" w:rsidP="00013A4F">
      <w:pPr>
        <w:pStyle w:val="NoSpacing"/>
        <w:rPr>
          <w:sz w:val="24"/>
          <w:szCs w:val="24"/>
        </w:rPr>
      </w:pPr>
    </w:p>
    <w:p w:rsidR="009C4D85" w:rsidRPr="00013A4F" w:rsidRDefault="009C4D85" w:rsidP="00013A4F">
      <w:pPr>
        <w:pStyle w:val="NoSpacing"/>
        <w:rPr>
          <w:rFonts w:cs="Bembo"/>
          <w:sz w:val="24"/>
          <w:szCs w:val="24"/>
        </w:rPr>
      </w:pPr>
      <w:proofErr w:type="gramStart"/>
      <w:r w:rsidRPr="00013A4F">
        <w:rPr>
          <w:sz w:val="24"/>
          <w:szCs w:val="24"/>
        </w:rPr>
        <w:t>Davis, M. (2006).</w:t>
      </w:r>
      <w:proofErr w:type="gramEnd"/>
      <w:r w:rsidRPr="00013A4F">
        <w:rPr>
          <w:sz w:val="24"/>
          <w:szCs w:val="24"/>
        </w:rPr>
        <w:t xml:space="preserve"> </w:t>
      </w:r>
      <w:proofErr w:type="gramStart"/>
      <w:r w:rsidRPr="00013A4F">
        <w:rPr>
          <w:rFonts w:cs="Bembo"/>
          <w:i/>
          <w:iCs/>
          <w:sz w:val="24"/>
          <w:szCs w:val="24"/>
        </w:rPr>
        <w:t>Planet of Slums</w:t>
      </w:r>
      <w:r w:rsidRPr="00013A4F">
        <w:rPr>
          <w:rFonts w:cs="Bembo"/>
          <w:sz w:val="24"/>
          <w:szCs w:val="24"/>
        </w:rPr>
        <w:t>.</w:t>
      </w:r>
      <w:proofErr w:type="gramEnd"/>
      <w:r w:rsidRPr="00013A4F">
        <w:rPr>
          <w:rFonts w:cs="Bembo"/>
          <w:sz w:val="24"/>
          <w:szCs w:val="24"/>
        </w:rPr>
        <w:t xml:space="preserve"> London: Verso.</w:t>
      </w:r>
    </w:p>
    <w:p w:rsidR="00013A4F" w:rsidRDefault="00013A4F" w:rsidP="00013A4F">
      <w:pPr>
        <w:pStyle w:val="NoSpacing"/>
        <w:rPr>
          <w:sz w:val="24"/>
          <w:szCs w:val="24"/>
        </w:rPr>
      </w:pPr>
    </w:p>
    <w:p w:rsidR="009C4D85" w:rsidRPr="00013A4F" w:rsidRDefault="009C4D85" w:rsidP="00013A4F">
      <w:pPr>
        <w:pStyle w:val="NoSpacing"/>
        <w:rPr>
          <w:rFonts w:cs="Bembo"/>
          <w:sz w:val="24"/>
          <w:szCs w:val="24"/>
        </w:rPr>
      </w:pPr>
      <w:r w:rsidRPr="00013A4F">
        <w:rPr>
          <w:sz w:val="24"/>
          <w:szCs w:val="24"/>
        </w:rPr>
        <w:t xml:space="preserve">Glaser, E. (2014). </w:t>
      </w:r>
      <w:proofErr w:type="gramStart"/>
      <w:r w:rsidRPr="00013A4F">
        <w:rPr>
          <w:sz w:val="24"/>
          <w:szCs w:val="24"/>
        </w:rPr>
        <w:t>Beyond bullshit jobs.</w:t>
      </w:r>
      <w:proofErr w:type="gramEnd"/>
      <w:r w:rsidRPr="00013A4F">
        <w:rPr>
          <w:sz w:val="24"/>
          <w:szCs w:val="24"/>
        </w:rPr>
        <w:t xml:space="preserve"> </w:t>
      </w:r>
      <w:r w:rsidRPr="00013A4F">
        <w:rPr>
          <w:rFonts w:cs="Bembo"/>
          <w:i/>
          <w:iCs/>
          <w:sz w:val="24"/>
          <w:szCs w:val="24"/>
        </w:rPr>
        <w:t>Soundings</w:t>
      </w:r>
      <w:r w:rsidRPr="00013A4F">
        <w:rPr>
          <w:rFonts w:cs="Bembo"/>
          <w:sz w:val="24"/>
          <w:szCs w:val="24"/>
        </w:rPr>
        <w:t>, 57, 82–94.</w:t>
      </w:r>
    </w:p>
    <w:p w:rsidR="00013A4F" w:rsidRDefault="00013A4F" w:rsidP="00013A4F">
      <w:pPr>
        <w:pStyle w:val="NoSpacing"/>
        <w:rPr>
          <w:sz w:val="24"/>
          <w:szCs w:val="24"/>
        </w:rPr>
      </w:pPr>
    </w:p>
    <w:p w:rsidR="009C4D85" w:rsidRPr="00013A4F" w:rsidRDefault="009C4D85" w:rsidP="00013A4F">
      <w:pPr>
        <w:pStyle w:val="NoSpacing"/>
        <w:rPr>
          <w:sz w:val="24"/>
          <w:szCs w:val="24"/>
        </w:rPr>
      </w:pPr>
      <w:proofErr w:type="spellStart"/>
      <w:r w:rsidRPr="00013A4F">
        <w:rPr>
          <w:sz w:val="24"/>
          <w:szCs w:val="24"/>
        </w:rPr>
        <w:t>Graeber</w:t>
      </w:r>
      <w:proofErr w:type="spellEnd"/>
      <w:r w:rsidRPr="00013A4F">
        <w:rPr>
          <w:sz w:val="24"/>
          <w:szCs w:val="24"/>
        </w:rPr>
        <w:t xml:space="preserve">, D. (2013). </w:t>
      </w:r>
      <w:proofErr w:type="gramStart"/>
      <w:r w:rsidRPr="00013A4F">
        <w:rPr>
          <w:sz w:val="24"/>
          <w:szCs w:val="24"/>
        </w:rPr>
        <w:t>On the phenomenon of bullshit jobs.</w:t>
      </w:r>
      <w:proofErr w:type="gramEnd"/>
      <w:r w:rsidRPr="00013A4F">
        <w:rPr>
          <w:sz w:val="24"/>
          <w:szCs w:val="24"/>
        </w:rPr>
        <w:t xml:space="preserve"> </w:t>
      </w:r>
      <w:r w:rsidRPr="00013A4F">
        <w:rPr>
          <w:rFonts w:cs="Bembo"/>
          <w:i/>
          <w:iCs/>
          <w:sz w:val="24"/>
          <w:szCs w:val="24"/>
        </w:rPr>
        <w:t xml:space="preserve">Strike! </w:t>
      </w:r>
      <w:proofErr w:type="gramStart"/>
      <w:r w:rsidRPr="00013A4F">
        <w:rPr>
          <w:rFonts w:cs="Bembo"/>
          <w:i/>
          <w:iCs/>
          <w:sz w:val="24"/>
          <w:szCs w:val="24"/>
        </w:rPr>
        <w:t>Magazine</w:t>
      </w:r>
      <w:r w:rsidRPr="00013A4F">
        <w:rPr>
          <w:rFonts w:cs="Bembo"/>
          <w:sz w:val="24"/>
          <w:szCs w:val="24"/>
        </w:rPr>
        <w:t>.</w:t>
      </w:r>
      <w:proofErr w:type="gramEnd"/>
      <w:r w:rsidRPr="00013A4F">
        <w:rPr>
          <w:rFonts w:cs="Bembo"/>
          <w:sz w:val="24"/>
          <w:szCs w:val="24"/>
        </w:rPr>
        <w:t xml:space="preserve"> </w:t>
      </w:r>
      <w:proofErr w:type="gramStart"/>
      <w:r w:rsidRPr="00013A4F">
        <w:rPr>
          <w:rFonts w:cs="Bembo"/>
          <w:sz w:val="24"/>
          <w:szCs w:val="24"/>
        </w:rPr>
        <w:t>Retrieved from http://strikemag.org/bullshit-jobs/ on 1 September 2014.</w:t>
      </w:r>
      <w:proofErr w:type="gramEnd"/>
    </w:p>
    <w:p w:rsidR="00013A4F" w:rsidRDefault="00013A4F" w:rsidP="00013A4F">
      <w:pPr>
        <w:pStyle w:val="NoSpacing"/>
        <w:rPr>
          <w:sz w:val="24"/>
          <w:szCs w:val="24"/>
        </w:rPr>
      </w:pPr>
    </w:p>
    <w:p w:rsidR="009C4D85" w:rsidRPr="00013A4F" w:rsidRDefault="00B11BA3" w:rsidP="00013A4F">
      <w:pPr>
        <w:pStyle w:val="NoSpacing"/>
        <w:rPr>
          <w:sz w:val="24"/>
          <w:szCs w:val="24"/>
        </w:rPr>
      </w:pPr>
      <w:r w:rsidRPr="00013A4F">
        <w:rPr>
          <w:sz w:val="24"/>
          <w:szCs w:val="24"/>
        </w:rPr>
        <w:t xml:space="preserve">Marsh, J. (2011) </w:t>
      </w:r>
      <w:r w:rsidRPr="00013A4F">
        <w:rPr>
          <w:i/>
          <w:sz w:val="24"/>
          <w:szCs w:val="24"/>
        </w:rPr>
        <w:t>Class Dismissed</w:t>
      </w:r>
      <w:r w:rsidR="00013A4F" w:rsidRPr="00013A4F">
        <w:rPr>
          <w:i/>
          <w:sz w:val="24"/>
          <w:szCs w:val="24"/>
        </w:rPr>
        <w:t>,</w:t>
      </w:r>
      <w:r w:rsidR="00013A4F" w:rsidRPr="00013A4F">
        <w:rPr>
          <w:sz w:val="24"/>
          <w:szCs w:val="24"/>
        </w:rPr>
        <w:t xml:space="preserve"> New York, Monthly Review Press</w:t>
      </w:r>
    </w:p>
    <w:p w:rsidR="00013A4F" w:rsidRDefault="00013A4F" w:rsidP="00013A4F">
      <w:pPr>
        <w:pStyle w:val="NoSpacing"/>
        <w:rPr>
          <w:sz w:val="24"/>
          <w:szCs w:val="24"/>
        </w:rPr>
      </w:pPr>
    </w:p>
    <w:p w:rsidR="005C3AD1" w:rsidRPr="00013A4F" w:rsidRDefault="008068B9" w:rsidP="00013A4F">
      <w:pPr>
        <w:pStyle w:val="NoSpacing"/>
        <w:rPr>
          <w:rFonts w:cs="Arial"/>
          <w:sz w:val="24"/>
          <w:szCs w:val="24"/>
        </w:rPr>
      </w:pPr>
      <w:r w:rsidRPr="00013A4F">
        <w:rPr>
          <w:sz w:val="24"/>
          <w:szCs w:val="24"/>
        </w:rPr>
        <w:t>Winch, C. (2015)</w:t>
      </w:r>
      <w:r w:rsidR="005C3AD1" w:rsidRPr="00013A4F">
        <w:rPr>
          <w:rFonts w:cs="Arial"/>
          <w:sz w:val="24"/>
          <w:szCs w:val="24"/>
        </w:rPr>
        <w:t xml:space="preserve"> Assessing Professional know-how, paper presented at International perspectives on policy, pedagogy and practice in higher vocational education part of the ESRC-funded seminar series, HIVE-PED: higher vocational education and pedagogy in England, School of Education and Professional Development, University of Huddersfield, 30 October </w:t>
      </w:r>
    </w:p>
    <w:p w:rsidR="008068B9" w:rsidRPr="00013A4F" w:rsidRDefault="008068B9" w:rsidP="00013A4F">
      <w:pPr>
        <w:pStyle w:val="NoSpacing"/>
        <w:rPr>
          <w:sz w:val="24"/>
          <w:szCs w:val="24"/>
        </w:rPr>
      </w:pPr>
    </w:p>
    <w:sectPr w:rsidR="008068B9" w:rsidRPr="00013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7"/>
    <w:rsid w:val="00003058"/>
    <w:rsid w:val="00013A4F"/>
    <w:rsid w:val="00022738"/>
    <w:rsid w:val="00046674"/>
    <w:rsid w:val="0006465F"/>
    <w:rsid w:val="000749EB"/>
    <w:rsid w:val="00074BF3"/>
    <w:rsid w:val="000A71BD"/>
    <w:rsid w:val="000B6622"/>
    <w:rsid w:val="000C669A"/>
    <w:rsid w:val="000E0711"/>
    <w:rsid w:val="000F0A5D"/>
    <w:rsid w:val="001310FC"/>
    <w:rsid w:val="00165508"/>
    <w:rsid w:val="00171289"/>
    <w:rsid w:val="00177E0E"/>
    <w:rsid w:val="00180AF8"/>
    <w:rsid w:val="001E19A2"/>
    <w:rsid w:val="001E6AFC"/>
    <w:rsid w:val="001E723C"/>
    <w:rsid w:val="002009DD"/>
    <w:rsid w:val="00231447"/>
    <w:rsid w:val="00241982"/>
    <w:rsid w:val="00246802"/>
    <w:rsid w:val="002513EA"/>
    <w:rsid w:val="00252336"/>
    <w:rsid w:val="00266560"/>
    <w:rsid w:val="002771AA"/>
    <w:rsid w:val="002E0000"/>
    <w:rsid w:val="002E63C2"/>
    <w:rsid w:val="002F3F6E"/>
    <w:rsid w:val="00334BB8"/>
    <w:rsid w:val="00336164"/>
    <w:rsid w:val="00336779"/>
    <w:rsid w:val="00354D92"/>
    <w:rsid w:val="00366D37"/>
    <w:rsid w:val="00375EB4"/>
    <w:rsid w:val="00375EF0"/>
    <w:rsid w:val="00383B85"/>
    <w:rsid w:val="003A2B28"/>
    <w:rsid w:val="003B1E29"/>
    <w:rsid w:val="003B2C82"/>
    <w:rsid w:val="003E6B4E"/>
    <w:rsid w:val="00402513"/>
    <w:rsid w:val="004217F1"/>
    <w:rsid w:val="00423070"/>
    <w:rsid w:val="00423610"/>
    <w:rsid w:val="004577D1"/>
    <w:rsid w:val="004911F2"/>
    <w:rsid w:val="004D316E"/>
    <w:rsid w:val="004F574F"/>
    <w:rsid w:val="00546676"/>
    <w:rsid w:val="005468EE"/>
    <w:rsid w:val="005775A6"/>
    <w:rsid w:val="00577F29"/>
    <w:rsid w:val="0058718E"/>
    <w:rsid w:val="00587CED"/>
    <w:rsid w:val="00592067"/>
    <w:rsid w:val="005C3AD1"/>
    <w:rsid w:val="005E3D19"/>
    <w:rsid w:val="005E6D0A"/>
    <w:rsid w:val="005F1BDB"/>
    <w:rsid w:val="006121C2"/>
    <w:rsid w:val="00632F50"/>
    <w:rsid w:val="00640E52"/>
    <w:rsid w:val="00656796"/>
    <w:rsid w:val="00685611"/>
    <w:rsid w:val="006B401F"/>
    <w:rsid w:val="006D5C97"/>
    <w:rsid w:val="00710C32"/>
    <w:rsid w:val="00722F7F"/>
    <w:rsid w:val="00723D1C"/>
    <w:rsid w:val="0073001A"/>
    <w:rsid w:val="00790196"/>
    <w:rsid w:val="00791B8A"/>
    <w:rsid w:val="007D4C27"/>
    <w:rsid w:val="008068B9"/>
    <w:rsid w:val="00826C24"/>
    <w:rsid w:val="00895A00"/>
    <w:rsid w:val="00897E93"/>
    <w:rsid w:val="008A5D70"/>
    <w:rsid w:val="008A6F90"/>
    <w:rsid w:val="008B4592"/>
    <w:rsid w:val="008C1159"/>
    <w:rsid w:val="008E0C42"/>
    <w:rsid w:val="008E37E7"/>
    <w:rsid w:val="008E3A4A"/>
    <w:rsid w:val="008E4BCD"/>
    <w:rsid w:val="00904EBD"/>
    <w:rsid w:val="00923B00"/>
    <w:rsid w:val="00925DE1"/>
    <w:rsid w:val="009628F9"/>
    <w:rsid w:val="00983244"/>
    <w:rsid w:val="0098348F"/>
    <w:rsid w:val="009A262E"/>
    <w:rsid w:val="009C4D85"/>
    <w:rsid w:val="00A035F0"/>
    <w:rsid w:val="00A06D7E"/>
    <w:rsid w:val="00A15205"/>
    <w:rsid w:val="00A33642"/>
    <w:rsid w:val="00A84FD5"/>
    <w:rsid w:val="00AA42EA"/>
    <w:rsid w:val="00AE6935"/>
    <w:rsid w:val="00AF247B"/>
    <w:rsid w:val="00B11BA3"/>
    <w:rsid w:val="00B426C5"/>
    <w:rsid w:val="00B437EC"/>
    <w:rsid w:val="00B57CC1"/>
    <w:rsid w:val="00B77B96"/>
    <w:rsid w:val="00BA72AD"/>
    <w:rsid w:val="00BB06A6"/>
    <w:rsid w:val="00C042FF"/>
    <w:rsid w:val="00C32542"/>
    <w:rsid w:val="00C50DD4"/>
    <w:rsid w:val="00C5494F"/>
    <w:rsid w:val="00C939B1"/>
    <w:rsid w:val="00CD1F66"/>
    <w:rsid w:val="00CF770B"/>
    <w:rsid w:val="00D23801"/>
    <w:rsid w:val="00D4107C"/>
    <w:rsid w:val="00D50A41"/>
    <w:rsid w:val="00D570F1"/>
    <w:rsid w:val="00D81C3E"/>
    <w:rsid w:val="00DE01A2"/>
    <w:rsid w:val="00DF216C"/>
    <w:rsid w:val="00DF35E8"/>
    <w:rsid w:val="00E31768"/>
    <w:rsid w:val="00E36383"/>
    <w:rsid w:val="00E54431"/>
    <w:rsid w:val="00E631ED"/>
    <w:rsid w:val="00E87312"/>
    <w:rsid w:val="00E977BD"/>
    <w:rsid w:val="00EC1E88"/>
    <w:rsid w:val="00EC5E83"/>
    <w:rsid w:val="00EC6A12"/>
    <w:rsid w:val="00EE3B6D"/>
    <w:rsid w:val="00F16772"/>
    <w:rsid w:val="00F2038D"/>
    <w:rsid w:val="00F22DB8"/>
    <w:rsid w:val="00F35F36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F708-E017-4E50-894F-DC44B0A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3130</Words>
  <Characters>17842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Beastall</cp:lastModifiedBy>
  <cp:revision>2</cp:revision>
  <dcterms:created xsi:type="dcterms:W3CDTF">2016-01-13T12:01:00Z</dcterms:created>
  <dcterms:modified xsi:type="dcterms:W3CDTF">2016-01-13T12:01:00Z</dcterms:modified>
</cp:coreProperties>
</file>