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35" w:rsidRPr="002E2A35" w:rsidRDefault="002E2A35" w:rsidP="002E2A35">
      <w:pPr>
        <w:spacing w:line="480" w:lineRule="auto"/>
        <w:jc w:val="center"/>
        <w:rPr>
          <w:b/>
        </w:rPr>
      </w:pPr>
      <w:bookmarkStart w:id="0" w:name="_GoBack"/>
      <w:bookmarkEnd w:id="0"/>
      <w:r w:rsidRPr="002E2A35">
        <w:rPr>
          <w:b/>
        </w:rPr>
        <w:t>Whatever happened to teacher training colleges?</w:t>
      </w:r>
    </w:p>
    <w:p w:rsidR="003D15B3" w:rsidRDefault="005D0F34" w:rsidP="005D0F34">
      <w:pPr>
        <w:spacing w:line="480" w:lineRule="auto"/>
        <w:jc w:val="both"/>
      </w:pPr>
      <w:r>
        <w:t>In England a complex range of organisations provide education and training for adults and young people over the age of 16</w:t>
      </w:r>
      <w:r w:rsidR="00E91C30">
        <w:t xml:space="preserve">, </w:t>
      </w:r>
      <w:r>
        <w:t>includ</w:t>
      </w:r>
      <w:r w:rsidR="00E91C30">
        <w:t>ing</w:t>
      </w:r>
      <w:r>
        <w:t xml:space="preserve"> school sixth forms, sixth-form colleges and further education colleges</w:t>
      </w:r>
      <w:r w:rsidR="00E91C30">
        <w:t>. S</w:t>
      </w:r>
      <w:r>
        <w:t xml:space="preserve">pecialist institutions also exist, for example, </w:t>
      </w:r>
      <w:r w:rsidR="001A6194">
        <w:t>those</w:t>
      </w:r>
      <w:r>
        <w:t xml:space="preserve"> dedicated to art and design or land-based studies, whilst </w:t>
      </w:r>
      <w:r w:rsidR="001A6194">
        <w:t>some college</w:t>
      </w:r>
      <w:r>
        <w:t xml:space="preserve">s </w:t>
      </w:r>
      <w:r w:rsidR="00E91C30">
        <w:t>focus on</w:t>
      </w:r>
      <w:r>
        <w:t xml:space="preserve"> adult learners or those with special educational needs. </w:t>
      </w:r>
      <w:r w:rsidR="00BB552F">
        <w:t>In addition,</w:t>
      </w:r>
      <w:r>
        <w:t xml:space="preserve"> thousands of voluntary and private</w:t>
      </w:r>
      <w:r w:rsidR="00E91C30">
        <w:t>-</w:t>
      </w:r>
      <w:r>
        <w:t xml:space="preserve">sector </w:t>
      </w:r>
      <w:r w:rsidR="00E91C30">
        <w:t>p</w:t>
      </w:r>
      <w:r>
        <w:t>rovider</w:t>
      </w:r>
      <w:r w:rsidR="003D15B3">
        <w:t>s</w:t>
      </w:r>
      <w:r w:rsidR="00BB552F">
        <w:t xml:space="preserve"> offer </w:t>
      </w:r>
      <w:r w:rsidR="00E91C30">
        <w:t>various</w:t>
      </w:r>
      <w:r>
        <w:t xml:space="preserve"> forms of work-related learning</w:t>
      </w:r>
      <w:r w:rsidR="003D15B3">
        <w:t xml:space="preserve"> – </w:t>
      </w:r>
      <w:r w:rsidR="00E91C30">
        <w:t>for example</w:t>
      </w:r>
      <w:r w:rsidR="003D15B3">
        <w:t xml:space="preserve"> business administration, </w:t>
      </w:r>
      <w:r w:rsidR="001A6194">
        <w:t>child</w:t>
      </w:r>
      <w:r w:rsidR="00E91C30">
        <w:t xml:space="preserve">care </w:t>
      </w:r>
      <w:r w:rsidR="003D15B3">
        <w:t xml:space="preserve">or </w:t>
      </w:r>
      <w:r w:rsidR="0073112F">
        <w:t xml:space="preserve">so-called </w:t>
      </w:r>
      <w:r w:rsidR="003D15B3">
        <w:t>employability programmes</w:t>
      </w:r>
      <w:r w:rsidR="00BB552F">
        <w:t>.</w:t>
      </w:r>
      <w:r>
        <w:t xml:space="preserve"> There are also 130 ‘public sector’ universities and university colleges, and over 200 FE colleges offer some form of higher education</w:t>
      </w:r>
      <w:r w:rsidR="00BB552F">
        <w:t>; meanwhile,</w:t>
      </w:r>
      <w:r>
        <w:t xml:space="preserve"> </w:t>
      </w:r>
      <w:r w:rsidR="00BB552F">
        <w:t>t</w:t>
      </w:r>
      <w:r>
        <w:t xml:space="preserve">here are </w:t>
      </w:r>
      <w:r w:rsidR="001A6194">
        <w:t xml:space="preserve">currently </w:t>
      </w:r>
      <w:r>
        <w:t>over 12</w:t>
      </w:r>
      <w:r w:rsidR="00BB552F">
        <w:t>0</w:t>
      </w:r>
      <w:r>
        <w:t xml:space="preserve"> ‘alternative’ HE providers in England, </w:t>
      </w:r>
      <w:r w:rsidR="003D15B3">
        <w:t>m</w:t>
      </w:r>
      <w:r>
        <w:t xml:space="preserve">any of </w:t>
      </w:r>
      <w:r w:rsidR="00E91C30">
        <w:t>which</w:t>
      </w:r>
      <w:r>
        <w:t xml:space="preserve"> may soon be able to call themselves universities. The post-compulsory education </w:t>
      </w:r>
      <w:r w:rsidR="003D15B3">
        <w:t xml:space="preserve">system </w:t>
      </w:r>
      <w:r>
        <w:t xml:space="preserve">(if system is the </w:t>
      </w:r>
      <w:r w:rsidR="003D15B3">
        <w:t>right</w:t>
      </w:r>
      <w:r>
        <w:t xml:space="preserve"> term) is</w:t>
      </w:r>
      <w:r w:rsidR="003D15B3">
        <w:t xml:space="preserve"> therefore</w:t>
      </w:r>
      <w:r>
        <w:t xml:space="preserve"> complicated and </w:t>
      </w:r>
      <w:r w:rsidR="001A6194">
        <w:t>confusing</w:t>
      </w:r>
      <w:r>
        <w:t xml:space="preserve"> – </w:t>
      </w:r>
      <w:r w:rsidR="003D15B3">
        <w:t xml:space="preserve">not only </w:t>
      </w:r>
      <w:r>
        <w:t xml:space="preserve">for the </w:t>
      </w:r>
      <w:r w:rsidR="003D15B3">
        <w:t xml:space="preserve">general </w:t>
      </w:r>
      <w:r>
        <w:t xml:space="preserve">population </w:t>
      </w:r>
      <w:r w:rsidR="003D15B3">
        <w:t xml:space="preserve">but also for </w:t>
      </w:r>
      <w:r>
        <w:t xml:space="preserve">those studying or working in further and higher education. </w:t>
      </w:r>
      <w:r w:rsidR="00E66777">
        <w:t xml:space="preserve">Unlike some other nations though, separate institutions dedicated </w:t>
      </w:r>
      <w:r w:rsidR="001A6194">
        <w:t xml:space="preserve">solely </w:t>
      </w:r>
      <w:r w:rsidR="00E66777">
        <w:t xml:space="preserve">to teacher </w:t>
      </w:r>
      <w:r w:rsidR="001A6194">
        <w:t>training</w:t>
      </w:r>
      <w:r w:rsidR="00E66777">
        <w:t xml:space="preserve"> do not currently exist in England. </w:t>
      </w:r>
      <w:r w:rsidR="00B24DED">
        <w:t>Yet t</w:t>
      </w:r>
      <w:r w:rsidR="00E66777">
        <w:t>h</w:t>
      </w:r>
      <w:r w:rsidR="005634EB">
        <w:t xml:space="preserve">is was not always the case: it is often forgotten that a whole set of </w:t>
      </w:r>
      <w:r w:rsidR="00E91C30">
        <w:t>such</w:t>
      </w:r>
      <w:r w:rsidR="00B24DED">
        <w:t xml:space="preserve"> </w:t>
      </w:r>
      <w:r w:rsidR="005634EB">
        <w:t>establishments – the colleges of education –</w:t>
      </w:r>
      <w:r w:rsidR="00B24DED">
        <w:t xml:space="preserve"> </w:t>
      </w:r>
      <w:r w:rsidR="005634EB">
        <w:t xml:space="preserve">once some </w:t>
      </w:r>
      <w:r w:rsidR="00B24DED">
        <w:t xml:space="preserve">160 </w:t>
      </w:r>
      <w:r w:rsidR="005634EB">
        <w:t>strong across England and Wales</w:t>
      </w:r>
      <w:r w:rsidR="00BB552F">
        <w:t xml:space="preserve"> </w:t>
      </w:r>
      <w:r w:rsidR="005634EB">
        <w:t>w</w:t>
      </w:r>
      <w:r w:rsidR="00B24DED">
        <w:t>as effectively abolished during the 1970s and 1980s.</w:t>
      </w:r>
      <w:r w:rsidR="005634EB">
        <w:t xml:space="preserve"> </w:t>
      </w:r>
    </w:p>
    <w:p w:rsidR="002873E2" w:rsidRDefault="002873E2" w:rsidP="005D0F34">
      <w:pPr>
        <w:spacing w:line="480" w:lineRule="auto"/>
        <w:jc w:val="both"/>
      </w:pPr>
    </w:p>
    <w:p w:rsidR="00AC7225" w:rsidRDefault="00B24DED" w:rsidP="00AC7225">
      <w:pPr>
        <w:spacing w:line="480" w:lineRule="auto"/>
        <w:ind w:right="-1"/>
        <w:jc w:val="both"/>
      </w:pPr>
      <w:r>
        <w:rPr>
          <w:rFonts w:eastAsia="Times New Roman" w:cs="Times New Roman"/>
          <w:color w:val="000000"/>
          <w:lang w:eastAsia="en-GB"/>
        </w:rPr>
        <w:t xml:space="preserve">England’s first teacher-training college was established in 1789 by Quaker philanthropist, Joseph Lancaster, and a few </w:t>
      </w:r>
      <w:r w:rsidR="001A6194">
        <w:rPr>
          <w:rFonts w:eastAsia="Times New Roman" w:cs="Times New Roman"/>
          <w:color w:val="000000"/>
          <w:lang w:eastAsia="en-GB"/>
        </w:rPr>
        <w:t xml:space="preserve">other </w:t>
      </w:r>
      <w:r>
        <w:rPr>
          <w:rFonts w:eastAsia="Times New Roman" w:cs="Times New Roman"/>
          <w:color w:val="000000"/>
          <w:lang w:eastAsia="en-GB"/>
        </w:rPr>
        <w:t>colleges, also run by voluntary and religious bodies, opened in the early</w:t>
      </w:r>
      <w:r w:rsidR="00411FEA">
        <w:rPr>
          <w:rFonts w:eastAsia="Times New Roman" w:cs="Times New Roman"/>
          <w:color w:val="000000"/>
          <w:lang w:eastAsia="en-GB"/>
        </w:rPr>
        <w:t>-</w:t>
      </w:r>
      <w:r>
        <w:rPr>
          <w:rFonts w:eastAsia="Times New Roman" w:cs="Times New Roman"/>
          <w:color w:val="000000"/>
          <w:lang w:eastAsia="en-GB"/>
        </w:rPr>
        <w:t>19</w:t>
      </w:r>
      <w:r w:rsidRPr="00FA5436">
        <w:rPr>
          <w:rFonts w:eastAsia="Times New Roman" w:cs="Times New Roman"/>
          <w:color w:val="000000"/>
          <w:vertAlign w:val="superscript"/>
          <w:lang w:eastAsia="en-GB"/>
        </w:rPr>
        <w:t>th</w:t>
      </w:r>
      <w:r>
        <w:rPr>
          <w:rFonts w:eastAsia="Times New Roman" w:cs="Times New Roman"/>
          <w:color w:val="000000"/>
          <w:lang w:eastAsia="en-GB"/>
        </w:rPr>
        <w:t xml:space="preserve"> Century. The Church of England </w:t>
      </w:r>
      <w:r w:rsidR="001A6194">
        <w:rPr>
          <w:rFonts w:eastAsia="Times New Roman" w:cs="Times New Roman"/>
          <w:color w:val="000000"/>
          <w:lang w:eastAsia="en-GB"/>
        </w:rPr>
        <w:t xml:space="preserve">then </w:t>
      </w:r>
      <w:r>
        <w:rPr>
          <w:rFonts w:eastAsia="Times New Roman" w:cs="Times New Roman"/>
          <w:color w:val="000000"/>
          <w:lang w:eastAsia="en-GB"/>
        </w:rPr>
        <w:t xml:space="preserve">established its first teacher-training college in 1840, and </w:t>
      </w:r>
      <w:r w:rsidR="00173696">
        <w:rPr>
          <w:rFonts w:eastAsia="Times New Roman" w:cs="Times New Roman"/>
          <w:color w:val="000000"/>
          <w:lang w:eastAsia="en-GB"/>
        </w:rPr>
        <w:t>some</w:t>
      </w:r>
      <w:r>
        <w:rPr>
          <w:rFonts w:eastAsia="Times New Roman" w:cs="Times New Roman"/>
          <w:color w:val="000000"/>
          <w:lang w:eastAsia="en-GB"/>
        </w:rPr>
        <w:t xml:space="preserve"> twenty Anglican colleges </w:t>
      </w:r>
      <w:r w:rsidR="00173696">
        <w:rPr>
          <w:rFonts w:eastAsia="Times New Roman" w:cs="Times New Roman"/>
          <w:color w:val="000000"/>
          <w:lang w:eastAsia="en-GB"/>
        </w:rPr>
        <w:t xml:space="preserve">were </w:t>
      </w:r>
      <w:r w:rsidR="00932317">
        <w:rPr>
          <w:rFonts w:eastAsia="Times New Roman" w:cs="Times New Roman"/>
          <w:color w:val="000000"/>
          <w:lang w:eastAsia="en-GB"/>
        </w:rPr>
        <w:t xml:space="preserve">soon </w:t>
      </w:r>
      <w:r w:rsidR="00173696">
        <w:rPr>
          <w:rFonts w:eastAsia="Times New Roman" w:cs="Times New Roman"/>
          <w:color w:val="000000"/>
          <w:lang w:eastAsia="en-GB"/>
        </w:rPr>
        <w:t>in place</w:t>
      </w:r>
      <w:r w:rsidR="00932317">
        <w:rPr>
          <w:rFonts w:eastAsia="Times New Roman" w:cs="Times New Roman"/>
          <w:color w:val="000000"/>
          <w:lang w:eastAsia="en-GB"/>
        </w:rPr>
        <w:t>.</w:t>
      </w:r>
      <w:r>
        <w:rPr>
          <w:rFonts w:eastAsia="Times New Roman" w:cs="Times New Roman"/>
          <w:color w:val="000000"/>
          <w:lang w:eastAsia="en-GB"/>
        </w:rPr>
        <w:t xml:space="preserve"> </w:t>
      </w:r>
      <w:r w:rsidR="00932317">
        <w:rPr>
          <w:rFonts w:eastAsia="Times New Roman" w:cs="Times New Roman"/>
          <w:color w:val="000000"/>
          <w:lang w:eastAsia="en-GB"/>
        </w:rPr>
        <w:t>T</w:t>
      </w:r>
      <w:r>
        <w:rPr>
          <w:rFonts w:eastAsia="Times New Roman" w:cs="Times New Roman"/>
          <w:color w:val="000000"/>
          <w:lang w:eastAsia="en-GB"/>
        </w:rPr>
        <w:t>he Catholic</w:t>
      </w:r>
      <w:r w:rsidR="00173696">
        <w:rPr>
          <w:rFonts w:eastAsia="Times New Roman" w:cs="Times New Roman"/>
          <w:color w:val="000000"/>
          <w:lang w:eastAsia="en-GB"/>
        </w:rPr>
        <w:t xml:space="preserve"> </w:t>
      </w:r>
      <w:r>
        <w:rPr>
          <w:rFonts w:eastAsia="Times New Roman" w:cs="Times New Roman"/>
          <w:color w:val="000000"/>
          <w:lang w:eastAsia="en-GB"/>
        </w:rPr>
        <w:t xml:space="preserve">and Methodist </w:t>
      </w:r>
      <w:r w:rsidR="00173696">
        <w:rPr>
          <w:rFonts w:eastAsia="Times New Roman" w:cs="Times New Roman"/>
          <w:color w:val="000000"/>
          <w:lang w:eastAsia="en-GB"/>
        </w:rPr>
        <w:t xml:space="preserve">Churches </w:t>
      </w:r>
      <w:r>
        <w:rPr>
          <w:rFonts w:eastAsia="Times New Roman" w:cs="Times New Roman"/>
          <w:color w:val="000000"/>
          <w:lang w:eastAsia="en-GB"/>
        </w:rPr>
        <w:t>soon followed suit</w:t>
      </w:r>
      <w:r w:rsidR="00932317">
        <w:rPr>
          <w:rFonts w:eastAsia="Times New Roman" w:cs="Times New Roman"/>
          <w:color w:val="000000"/>
          <w:lang w:eastAsia="en-GB"/>
        </w:rPr>
        <w:t xml:space="preserve"> and opened their own teacher-training institutions soon thereafter</w:t>
      </w:r>
      <w:r>
        <w:rPr>
          <w:rFonts w:eastAsia="Times New Roman" w:cs="Times New Roman"/>
          <w:color w:val="000000"/>
          <w:lang w:eastAsia="en-GB"/>
        </w:rPr>
        <w:t>, as did the Church in Wales</w:t>
      </w:r>
      <w:r w:rsidR="000A29CE">
        <w:rPr>
          <w:rFonts w:eastAsia="Times New Roman" w:cs="Times New Roman"/>
          <w:color w:val="000000"/>
          <w:lang w:eastAsia="en-GB"/>
        </w:rPr>
        <w:t>,</w:t>
      </w:r>
      <w:r>
        <w:rPr>
          <w:rFonts w:eastAsia="Times New Roman" w:cs="Times New Roman"/>
          <w:color w:val="000000"/>
          <w:lang w:eastAsia="en-GB"/>
        </w:rPr>
        <w:t xml:space="preserve"> and </w:t>
      </w:r>
      <w:r w:rsidR="004E6003">
        <w:rPr>
          <w:rFonts w:eastAsia="Times New Roman" w:cs="Times New Roman"/>
          <w:color w:val="000000"/>
          <w:lang w:eastAsia="en-GB"/>
        </w:rPr>
        <w:t xml:space="preserve">voluntary bodies such as the British and </w:t>
      </w:r>
      <w:r>
        <w:rPr>
          <w:rFonts w:eastAsia="Times New Roman" w:cs="Times New Roman"/>
          <w:color w:val="000000"/>
          <w:lang w:eastAsia="en-GB"/>
        </w:rPr>
        <w:t>Foreign Schools Society and the Froebel Society</w:t>
      </w:r>
      <w:r w:rsidR="00173696">
        <w:rPr>
          <w:rFonts w:eastAsia="Times New Roman" w:cs="Times New Roman"/>
          <w:color w:val="000000"/>
          <w:lang w:eastAsia="en-GB"/>
        </w:rPr>
        <w:t>.</w:t>
      </w:r>
      <w:r>
        <w:rPr>
          <w:rFonts w:eastAsia="Times New Roman" w:cs="Times New Roman"/>
          <w:color w:val="000000"/>
          <w:lang w:eastAsia="en-GB"/>
        </w:rPr>
        <w:t xml:space="preserve"> </w:t>
      </w:r>
      <w:r w:rsidR="00173696">
        <w:rPr>
          <w:rFonts w:eastAsia="Times New Roman" w:cs="Times New Roman"/>
          <w:color w:val="000000"/>
          <w:lang w:eastAsia="en-GB"/>
        </w:rPr>
        <w:t xml:space="preserve">It nevertheless soon became </w:t>
      </w:r>
      <w:r w:rsidR="00411FEA">
        <w:rPr>
          <w:rFonts w:eastAsia="Times New Roman" w:cs="Times New Roman"/>
          <w:color w:val="000000"/>
          <w:lang w:eastAsia="en-GB"/>
        </w:rPr>
        <w:t xml:space="preserve">evident </w:t>
      </w:r>
      <w:r w:rsidR="00173696">
        <w:rPr>
          <w:rFonts w:eastAsia="Times New Roman" w:cs="Times New Roman"/>
          <w:color w:val="000000"/>
          <w:lang w:eastAsia="en-GB"/>
        </w:rPr>
        <w:t xml:space="preserve">that </w:t>
      </w:r>
      <w:r w:rsidR="00411FEA">
        <w:rPr>
          <w:rFonts w:eastAsia="Times New Roman" w:cs="Times New Roman"/>
          <w:color w:val="000000"/>
          <w:lang w:eastAsia="en-GB"/>
        </w:rPr>
        <w:t>such</w:t>
      </w:r>
      <w:r w:rsidR="00173696">
        <w:rPr>
          <w:rFonts w:eastAsia="Times New Roman" w:cs="Times New Roman"/>
          <w:color w:val="000000"/>
          <w:lang w:eastAsia="en-GB"/>
        </w:rPr>
        <w:t xml:space="preserve"> </w:t>
      </w:r>
      <w:r w:rsidR="004E6003">
        <w:rPr>
          <w:rFonts w:eastAsia="Times New Roman" w:cs="Times New Roman"/>
          <w:color w:val="000000"/>
          <w:lang w:eastAsia="en-GB"/>
        </w:rPr>
        <w:t>organisations</w:t>
      </w:r>
      <w:r w:rsidR="00173696">
        <w:rPr>
          <w:rFonts w:eastAsia="Times New Roman" w:cs="Times New Roman"/>
          <w:color w:val="000000"/>
          <w:lang w:eastAsia="en-GB"/>
        </w:rPr>
        <w:t xml:space="preserve"> w</w:t>
      </w:r>
      <w:r w:rsidR="004E6003">
        <w:rPr>
          <w:rFonts w:eastAsia="Times New Roman" w:cs="Times New Roman"/>
          <w:color w:val="000000"/>
          <w:lang w:eastAsia="en-GB"/>
        </w:rPr>
        <w:t>ere not</w:t>
      </w:r>
      <w:r w:rsidR="00173696">
        <w:rPr>
          <w:rFonts w:eastAsia="Times New Roman" w:cs="Times New Roman"/>
          <w:color w:val="000000"/>
          <w:lang w:eastAsia="en-GB"/>
        </w:rPr>
        <w:t xml:space="preserve"> </w:t>
      </w:r>
      <w:r w:rsidR="00411FEA">
        <w:rPr>
          <w:rFonts w:eastAsia="Times New Roman" w:cs="Times New Roman"/>
          <w:color w:val="000000"/>
          <w:lang w:eastAsia="en-GB"/>
        </w:rPr>
        <w:t xml:space="preserve">able </w:t>
      </w:r>
      <w:r w:rsidR="00173696">
        <w:rPr>
          <w:rFonts w:eastAsia="Times New Roman" w:cs="Times New Roman"/>
          <w:color w:val="000000"/>
          <w:lang w:eastAsia="en-GB"/>
        </w:rPr>
        <w:t>to meet the growing demand for teacher training</w:t>
      </w:r>
      <w:r w:rsidR="004E6003">
        <w:rPr>
          <w:rFonts w:eastAsia="Times New Roman" w:cs="Times New Roman"/>
          <w:color w:val="000000"/>
          <w:lang w:eastAsia="en-GB"/>
        </w:rPr>
        <w:t>, which accelerated rapidly</w:t>
      </w:r>
      <w:r w:rsidR="00173696">
        <w:rPr>
          <w:rFonts w:eastAsia="Times New Roman" w:cs="Times New Roman"/>
          <w:color w:val="000000"/>
          <w:lang w:eastAsia="en-GB"/>
        </w:rPr>
        <w:t xml:space="preserve"> </w:t>
      </w:r>
      <w:r w:rsidR="004E6003">
        <w:rPr>
          <w:rFonts w:eastAsia="Times New Roman" w:cs="Times New Roman"/>
          <w:color w:val="000000"/>
          <w:lang w:eastAsia="en-GB"/>
        </w:rPr>
        <w:t xml:space="preserve">as a consequence of </w:t>
      </w:r>
      <w:r w:rsidR="00173696">
        <w:rPr>
          <w:rFonts w:eastAsia="Times New Roman" w:cs="Times New Roman"/>
          <w:color w:val="000000"/>
          <w:lang w:eastAsia="en-GB"/>
        </w:rPr>
        <w:t xml:space="preserve">the expansion of schooling </w:t>
      </w:r>
      <w:r w:rsidR="00411FEA">
        <w:rPr>
          <w:rFonts w:eastAsia="Times New Roman" w:cs="Times New Roman"/>
          <w:color w:val="000000"/>
          <w:lang w:eastAsia="en-GB"/>
        </w:rPr>
        <w:t>follow</w:t>
      </w:r>
      <w:r w:rsidR="004E6003">
        <w:rPr>
          <w:rFonts w:eastAsia="Times New Roman" w:cs="Times New Roman"/>
          <w:color w:val="000000"/>
          <w:lang w:eastAsia="en-GB"/>
        </w:rPr>
        <w:t>ing</w:t>
      </w:r>
      <w:r w:rsidR="00411FEA">
        <w:rPr>
          <w:rFonts w:eastAsia="Times New Roman" w:cs="Times New Roman"/>
          <w:color w:val="000000"/>
          <w:lang w:eastAsia="en-GB"/>
        </w:rPr>
        <w:t xml:space="preserve"> </w:t>
      </w:r>
      <w:r w:rsidR="00173696">
        <w:rPr>
          <w:rFonts w:eastAsia="Times New Roman" w:cs="Times New Roman"/>
          <w:color w:val="000000"/>
          <w:lang w:eastAsia="en-GB"/>
        </w:rPr>
        <w:t xml:space="preserve">the 1970 Education Act – </w:t>
      </w:r>
      <w:r w:rsidR="004E6003">
        <w:rPr>
          <w:rFonts w:eastAsia="Times New Roman" w:cs="Times New Roman"/>
          <w:color w:val="000000"/>
          <w:lang w:eastAsia="en-GB"/>
        </w:rPr>
        <w:t xml:space="preserve">legislation </w:t>
      </w:r>
      <w:r w:rsidR="00173696">
        <w:rPr>
          <w:rFonts w:eastAsia="Times New Roman" w:cs="Times New Roman"/>
          <w:color w:val="000000"/>
          <w:lang w:eastAsia="en-GB"/>
        </w:rPr>
        <w:t xml:space="preserve">driven, at least in part, by </w:t>
      </w:r>
      <w:r w:rsidR="002873E2">
        <w:rPr>
          <w:rFonts w:eastAsia="Times New Roman" w:cs="Times New Roman"/>
          <w:color w:val="000000"/>
          <w:lang w:eastAsia="en-GB"/>
        </w:rPr>
        <w:t xml:space="preserve">the </w:t>
      </w:r>
      <w:r w:rsidR="002873E2">
        <w:rPr>
          <w:rFonts w:eastAsia="Times New Roman" w:cs="Times New Roman"/>
          <w:color w:val="000000"/>
          <w:lang w:eastAsia="en-GB"/>
        </w:rPr>
        <w:lastRenderedPageBreak/>
        <w:t xml:space="preserve">threat to Britain’s industrial and military supremacy posed by nations with more well-developed systems of education and training. The </w:t>
      </w:r>
      <w:r w:rsidR="00173696">
        <w:rPr>
          <w:rFonts w:eastAsia="Times New Roman" w:cs="Times New Roman"/>
          <w:color w:val="000000"/>
          <w:lang w:eastAsia="en-GB"/>
        </w:rPr>
        <w:t xml:space="preserve">1888 Cross Commission </w:t>
      </w:r>
      <w:r w:rsidR="002873E2">
        <w:rPr>
          <w:rFonts w:eastAsia="Times New Roman" w:cs="Times New Roman"/>
          <w:color w:val="000000"/>
          <w:lang w:eastAsia="en-GB"/>
        </w:rPr>
        <w:t xml:space="preserve">then </w:t>
      </w:r>
      <w:r w:rsidR="00173696">
        <w:rPr>
          <w:rFonts w:eastAsia="Times New Roman" w:cs="Times New Roman"/>
          <w:color w:val="000000"/>
          <w:lang w:eastAsia="en-GB"/>
        </w:rPr>
        <w:t xml:space="preserve">recommended </w:t>
      </w:r>
      <w:r w:rsidR="00BB552F">
        <w:rPr>
          <w:rFonts w:eastAsia="Times New Roman" w:cs="Times New Roman"/>
          <w:color w:val="000000"/>
          <w:lang w:eastAsia="en-GB"/>
        </w:rPr>
        <w:t>involving</w:t>
      </w:r>
      <w:r w:rsidR="00E859B6">
        <w:rPr>
          <w:rFonts w:eastAsia="Times New Roman" w:cs="Times New Roman"/>
          <w:color w:val="000000"/>
          <w:lang w:eastAsia="en-GB"/>
        </w:rPr>
        <w:t xml:space="preserve"> </w:t>
      </w:r>
      <w:r w:rsidR="00173696">
        <w:rPr>
          <w:rFonts w:eastAsia="Times New Roman" w:cs="Times New Roman"/>
          <w:color w:val="000000"/>
          <w:lang w:eastAsia="en-GB"/>
        </w:rPr>
        <w:t>the universities</w:t>
      </w:r>
      <w:r w:rsidR="002873E2">
        <w:rPr>
          <w:rFonts w:eastAsia="Times New Roman" w:cs="Times New Roman"/>
          <w:color w:val="000000"/>
          <w:lang w:eastAsia="en-GB"/>
        </w:rPr>
        <w:t xml:space="preserve"> in teacher training which</w:t>
      </w:r>
      <w:r w:rsidR="00E91C30">
        <w:rPr>
          <w:rFonts w:eastAsia="Times New Roman" w:cs="Times New Roman"/>
          <w:color w:val="000000"/>
          <w:lang w:eastAsia="en-GB"/>
        </w:rPr>
        <w:t>,</w:t>
      </w:r>
      <w:r w:rsidR="00173696">
        <w:rPr>
          <w:rFonts w:eastAsia="Times New Roman" w:cs="Times New Roman"/>
          <w:color w:val="000000"/>
          <w:lang w:eastAsia="en-GB"/>
        </w:rPr>
        <w:t xml:space="preserve"> it was argued, would </w:t>
      </w:r>
      <w:r w:rsidR="00E91C30">
        <w:rPr>
          <w:rFonts w:eastAsia="Times New Roman" w:cs="Times New Roman"/>
          <w:color w:val="000000"/>
          <w:lang w:eastAsia="en-GB"/>
        </w:rPr>
        <w:t xml:space="preserve">both </w:t>
      </w:r>
      <w:r w:rsidR="00173696">
        <w:rPr>
          <w:rFonts w:eastAsia="Times New Roman" w:cs="Times New Roman"/>
          <w:color w:val="000000"/>
          <w:lang w:eastAsia="en-GB"/>
        </w:rPr>
        <w:t xml:space="preserve">increase the supply of training places </w:t>
      </w:r>
      <w:r w:rsidR="00BD731B">
        <w:rPr>
          <w:rFonts w:eastAsia="Times New Roman" w:cs="Times New Roman"/>
          <w:color w:val="000000"/>
          <w:lang w:eastAsia="en-GB"/>
        </w:rPr>
        <w:t>and</w:t>
      </w:r>
      <w:r w:rsidR="002873E2">
        <w:rPr>
          <w:rFonts w:eastAsia="Times New Roman" w:cs="Times New Roman"/>
          <w:color w:val="000000"/>
          <w:lang w:eastAsia="en-GB"/>
        </w:rPr>
        <w:t xml:space="preserve"> </w:t>
      </w:r>
      <w:r w:rsidR="00173696">
        <w:rPr>
          <w:rFonts w:eastAsia="Times New Roman" w:cs="Times New Roman"/>
          <w:color w:val="000000"/>
          <w:lang w:eastAsia="en-GB"/>
        </w:rPr>
        <w:t>mak</w:t>
      </w:r>
      <w:r w:rsidR="00BD731B">
        <w:rPr>
          <w:rFonts w:eastAsia="Times New Roman" w:cs="Times New Roman"/>
          <w:color w:val="000000"/>
          <w:lang w:eastAsia="en-GB"/>
        </w:rPr>
        <w:t>e</w:t>
      </w:r>
      <w:r w:rsidR="00173696">
        <w:rPr>
          <w:rFonts w:eastAsia="Times New Roman" w:cs="Times New Roman"/>
          <w:color w:val="000000"/>
          <w:lang w:eastAsia="en-GB"/>
        </w:rPr>
        <w:t xml:space="preserve"> provision more academically rigorous. </w:t>
      </w:r>
      <w:r w:rsidR="00864953">
        <w:rPr>
          <w:rFonts w:eastAsia="Times New Roman" w:cs="Times New Roman"/>
          <w:color w:val="000000"/>
          <w:lang w:eastAsia="en-GB"/>
        </w:rPr>
        <w:t xml:space="preserve">There was then a series of attempts to </w:t>
      </w:r>
      <w:r w:rsidR="004E6003">
        <w:rPr>
          <w:rFonts w:eastAsia="Times New Roman" w:cs="Times New Roman"/>
          <w:color w:val="000000"/>
          <w:lang w:eastAsia="en-GB"/>
        </w:rPr>
        <w:t xml:space="preserve">encourage </w:t>
      </w:r>
      <w:r w:rsidR="00BD731B">
        <w:rPr>
          <w:rFonts w:eastAsia="Times New Roman" w:cs="Times New Roman"/>
          <w:color w:val="000000"/>
          <w:lang w:eastAsia="en-GB"/>
        </w:rPr>
        <w:t>increase the involvement of</w:t>
      </w:r>
      <w:r w:rsidR="00864953">
        <w:rPr>
          <w:rFonts w:eastAsia="Times New Roman" w:cs="Times New Roman"/>
          <w:color w:val="000000"/>
          <w:lang w:eastAsia="en-GB"/>
        </w:rPr>
        <w:t xml:space="preserve"> the universities, at least until the late-20</w:t>
      </w:r>
      <w:r w:rsidR="00864953" w:rsidRPr="00864953">
        <w:rPr>
          <w:rFonts w:eastAsia="Times New Roman" w:cs="Times New Roman"/>
          <w:color w:val="000000"/>
          <w:vertAlign w:val="superscript"/>
          <w:lang w:eastAsia="en-GB"/>
        </w:rPr>
        <w:t>th</w:t>
      </w:r>
      <w:r w:rsidR="00864953">
        <w:rPr>
          <w:rFonts w:eastAsia="Times New Roman" w:cs="Times New Roman"/>
          <w:color w:val="000000"/>
          <w:lang w:eastAsia="en-GB"/>
        </w:rPr>
        <w:t xml:space="preserve"> Century, when the state began to encourage </w:t>
      </w:r>
      <w:r w:rsidR="002873E2" w:rsidRPr="00AC48D0">
        <w:rPr>
          <w:rFonts w:eastAsia="Times New Roman" w:cs="Times New Roman"/>
          <w:color w:val="000000"/>
          <w:lang w:eastAsia="en-GB"/>
        </w:rPr>
        <w:t xml:space="preserve">more instrumental </w:t>
      </w:r>
      <w:r w:rsidR="00864953">
        <w:rPr>
          <w:rFonts w:eastAsia="Times New Roman" w:cs="Times New Roman"/>
          <w:color w:val="000000"/>
          <w:lang w:eastAsia="en-GB"/>
        </w:rPr>
        <w:t xml:space="preserve">and ‘practical’ </w:t>
      </w:r>
      <w:r w:rsidR="004E6003">
        <w:rPr>
          <w:rFonts w:eastAsia="Times New Roman" w:cs="Times New Roman"/>
          <w:color w:val="000000"/>
          <w:lang w:eastAsia="en-GB"/>
        </w:rPr>
        <w:t>forms of teacher training</w:t>
      </w:r>
      <w:r w:rsidR="00864953">
        <w:rPr>
          <w:rFonts w:eastAsia="Times New Roman" w:cs="Times New Roman"/>
          <w:color w:val="000000"/>
          <w:lang w:eastAsia="en-GB"/>
        </w:rPr>
        <w:t xml:space="preserve">. </w:t>
      </w:r>
      <w:r w:rsidR="002873E2" w:rsidRPr="00AC48D0">
        <w:rPr>
          <w:rFonts w:eastAsia="Times New Roman" w:cs="Times New Roman"/>
          <w:color w:val="000000"/>
          <w:lang w:eastAsia="en-GB"/>
        </w:rPr>
        <w:t xml:space="preserve">This </w:t>
      </w:r>
      <w:r w:rsidR="00E859B6">
        <w:rPr>
          <w:rFonts w:eastAsia="Times New Roman" w:cs="Times New Roman"/>
          <w:color w:val="000000"/>
          <w:lang w:eastAsia="en-GB"/>
        </w:rPr>
        <w:t xml:space="preserve">has, of course, </w:t>
      </w:r>
      <w:r w:rsidR="002873E2" w:rsidRPr="00AC48D0">
        <w:rPr>
          <w:rFonts w:eastAsia="Times New Roman" w:cs="Times New Roman"/>
          <w:color w:val="000000"/>
          <w:lang w:eastAsia="en-GB"/>
        </w:rPr>
        <w:t>accelerated</w:t>
      </w:r>
      <w:r w:rsidR="00E859B6">
        <w:rPr>
          <w:rFonts w:eastAsia="Times New Roman" w:cs="Times New Roman"/>
          <w:color w:val="000000"/>
          <w:lang w:eastAsia="en-GB"/>
        </w:rPr>
        <w:t xml:space="preserve"> </w:t>
      </w:r>
      <w:r w:rsidR="00BD731B">
        <w:rPr>
          <w:rFonts w:eastAsia="Times New Roman" w:cs="Times New Roman"/>
          <w:color w:val="000000"/>
          <w:lang w:eastAsia="en-GB"/>
        </w:rPr>
        <w:t xml:space="preserve">significantly </w:t>
      </w:r>
      <w:r w:rsidR="00E859B6">
        <w:rPr>
          <w:rFonts w:eastAsia="Times New Roman" w:cs="Times New Roman"/>
          <w:color w:val="000000"/>
          <w:lang w:eastAsia="en-GB"/>
        </w:rPr>
        <w:t>of late and t</w:t>
      </w:r>
      <w:r w:rsidR="002873E2" w:rsidRPr="00AC48D0">
        <w:rPr>
          <w:rFonts w:eastAsia="Times New Roman" w:cs="Times New Roman"/>
          <w:color w:val="000000"/>
          <w:lang w:eastAsia="en-GB"/>
        </w:rPr>
        <w:t xml:space="preserve">here is </w:t>
      </w:r>
      <w:r w:rsidR="00864953">
        <w:rPr>
          <w:rFonts w:eastAsia="Times New Roman" w:cs="Times New Roman"/>
          <w:color w:val="000000"/>
          <w:lang w:eastAsia="en-GB"/>
        </w:rPr>
        <w:t>now</w:t>
      </w:r>
      <w:r w:rsidR="002873E2" w:rsidRPr="00AC48D0">
        <w:rPr>
          <w:rFonts w:eastAsia="Times New Roman" w:cs="Times New Roman"/>
          <w:color w:val="000000"/>
          <w:lang w:eastAsia="en-GB"/>
        </w:rPr>
        <w:t xml:space="preserve"> a</w:t>
      </w:r>
      <w:r w:rsidR="00BD731B">
        <w:rPr>
          <w:rFonts w:eastAsia="Times New Roman" w:cs="Times New Roman"/>
          <w:color w:val="000000"/>
          <w:lang w:eastAsia="en-GB"/>
        </w:rPr>
        <w:t xml:space="preserve"> concerted</w:t>
      </w:r>
      <w:r w:rsidR="00A83AA2">
        <w:rPr>
          <w:rFonts w:eastAsia="Times New Roman" w:cs="Times New Roman"/>
          <w:color w:val="000000"/>
          <w:lang w:eastAsia="en-GB"/>
        </w:rPr>
        <w:t xml:space="preserve"> attempt</w:t>
      </w:r>
      <w:r w:rsidR="006A2ADA" w:rsidRPr="00AC48D0">
        <w:rPr>
          <w:rFonts w:eastAsia="Times New Roman" w:cs="Times New Roman"/>
          <w:color w:val="000000"/>
          <w:lang w:eastAsia="en-GB"/>
        </w:rPr>
        <w:t xml:space="preserve"> to </w:t>
      </w:r>
      <w:r w:rsidR="00A83AA2">
        <w:rPr>
          <w:rFonts w:eastAsia="Times New Roman" w:cs="Times New Roman"/>
          <w:color w:val="000000"/>
          <w:lang w:eastAsia="en-GB"/>
        </w:rPr>
        <w:t>force</w:t>
      </w:r>
      <w:r w:rsidR="002873E2" w:rsidRPr="00AC48D0">
        <w:rPr>
          <w:rFonts w:eastAsia="Times New Roman" w:cs="Times New Roman"/>
          <w:color w:val="000000"/>
          <w:lang w:eastAsia="en-GB"/>
        </w:rPr>
        <w:t xml:space="preserve"> teacher training out of universities </w:t>
      </w:r>
      <w:r w:rsidR="00A83AA2">
        <w:rPr>
          <w:rFonts w:eastAsia="Times New Roman" w:cs="Times New Roman"/>
          <w:color w:val="000000"/>
          <w:lang w:eastAsia="en-GB"/>
        </w:rPr>
        <w:t xml:space="preserve">altogether </w:t>
      </w:r>
      <w:r w:rsidR="002873E2" w:rsidRPr="00AC48D0">
        <w:rPr>
          <w:rFonts w:eastAsia="Times New Roman" w:cs="Times New Roman"/>
          <w:color w:val="000000"/>
          <w:lang w:eastAsia="en-GB"/>
        </w:rPr>
        <w:t>and relocate it in schools – a</w:t>
      </w:r>
      <w:r w:rsidR="006A2ADA" w:rsidRPr="00AC48D0">
        <w:rPr>
          <w:rFonts w:eastAsia="Times New Roman" w:cs="Times New Roman"/>
          <w:color w:val="000000"/>
          <w:lang w:eastAsia="en-GB"/>
        </w:rPr>
        <w:t xml:space="preserve"> movement</w:t>
      </w:r>
      <w:r w:rsidR="002873E2" w:rsidRPr="00AC48D0">
        <w:rPr>
          <w:rFonts w:eastAsia="Times New Roman" w:cs="Times New Roman"/>
          <w:color w:val="000000"/>
          <w:lang w:eastAsia="en-GB"/>
        </w:rPr>
        <w:t xml:space="preserve"> driven by </w:t>
      </w:r>
      <w:r w:rsidR="006A2ADA" w:rsidRPr="00AC48D0">
        <w:rPr>
          <w:rFonts w:eastAsia="Times New Roman" w:cs="Times New Roman"/>
          <w:color w:val="000000"/>
          <w:lang w:eastAsia="en-GB"/>
        </w:rPr>
        <w:t>claims</w:t>
      </w:r>
      <w:r w:rsidR="002873E2" w:rsidRPr="00AC48D0">
        <w:rPr>
          <w:rFonts w:eastAsia="Times New Roman" w:cs="Times New Roman"/>
          <w:color w:val="000000"/>
          <w:lang w:eastAsia="en-GB"/>
        </w:rPr>
        <w:t xml:space="preserve"> that teaching is essentially a practical skill best learnt ‘on the job’</w:t>
      </w:r>
      <w:r w:rsidR="006A2ADA" w:rsidRPr="00AC48D0">
        <w:rPr>
          <w:rFonts w:eastAsia="Times New Roman" w:cs="Times New Roman"/>
          <w:color w:val="000000"/>
          <w:lang w:eastAsia="en-GB"/>
        </w:rPr>
        <w:t>,</w:t>
      </w:r>
      <w:r w:rsidR="002873E2" w:rsidRPr="00AC48D0">
        <w:rPr>
          <w:rFonts w:eastAsia="Times New Roman" w:cs="Times New Roman"/>
          <w:color w:val="000000"/>
          <w:lang w:eastAsia="en-GB"/>
        </w:rPr>
        <w:t xml:space="preserve"> a</w:t>
      </w:r>
      <w:r w:rsidR="006A2ADA" w:rsidRPr="00AC48D0">
        <w:rPr>
          <w:rFonts w:eastAsia="Times New Roman" w:cs="Times New Roman"/>
          <w:color w:val="000000"/>
          <w:lang w:eastAsia="en-GB"/>
        </w:rPr>
        <w:t xml:space="preserve">s well as </w:t>
      </w:r>
      <w:r w:rsidR="002873E2" w:rsidRPr="00AC48D0">
        <w:rPr>
          <w:rFonts w:eastAsia="Times New Roman" w:cs="Times New Roman"/>
          <w:color w:val="000000"/>
          <w:lang w:eastAsia="en-GB"/>
        </w:rPr>
        <w:t xml:space="preserve">a desire to </w:t>
      </w:r>
      <w:r w:rsidR="00E859B6">
        <w:rPr>
          <w:rFonts w:eastAsia="Times New Roman" w:cs="Times New Roman"/>
          <w:color w:val="000000"/>
          <w:lang w:eastAsia="en-GB"/>
        </w:rPr>
        <w:t>cut costs</w:t>
      </w:r>
      <w:r w:rsidR="002873E2" w:rsidRPr="00AC48D0">
        <w:rPr>
          <w:rFonts w:eastAsia="Times New Roman" w:cs="Times New Roman"/>
          <w:color w:val="000000"/>
          <w:lang w:eastAsia="en-GB"/>
        </w:rPr>
        <w:t xml:space="preserve">. </w:t>
      </w:r>
      <w:r w:rsidR="00BD731B">
        <w:rPr>
          <w:rFonts w:eastAsia="Times New Roman" w:cs="Times New Roman"/>
          <w:color w:val="000000"/>
          <w:lang w:eastAsia="en-GB"/>
        </w:rPr>
        <w:t>Teacher training is therefore increasingly</w:t>
      </w:r>
      <w:r w:rsidR="002873E2" w:rsidRPr="00AC48D0">
        <w:t xml:space="preserve"> dominated by work-based learning programmes such as School-Centred Initial Teacher Training</w:t>
      </w:r>
      <w:r w:rsidR="00BD731B">
        <w:t>,</w:t>
      </w:r>
      <w:r w:rsidR="002873E2" w:rsidRPr="00AC48D0">
        <w:t xml:space="preserve"> Teach First</w:t>
      </w:r>
      <w:r w:rsidR="00BD731B">
        <w:t xml:space="preserve"> and similar initiatives whereby training is </w:t>
      </w:r>
      <w:r w:rsidR="00BD731B" w:rsidRPr="00AC48D0">
        <w:t>stripped of much of the underpinning theory and knowledge which traditionally characterised university-led provision</w:t>
      </w:r>
      <w:r w:rsidR="00BD731B">
        <w:t xml:space="preserve"> and</w:t>
      </w:r>
      <w:r w:rsidR="00BD731B" w:rsidRPr="00AC48D0">
        <w:t xml:space="preserve"> </w:t>
      </w:r>
      <w:r w:rsidR="00BD731B">
        <w:t>is based largely on notions of learning by ‘sitting next to Nellie’</w:t>
      </w:r>
      <w:r w:rsidR="00AC48D0" w:rsidRPr="00AC48D0">
        <w:t xml:space="preserve">. </w:t>
      </w:r>
    </w:p>
    <w:p w:rsidR="00AC7225" w:rsidRDefault="00AC7225" w:rsidP="00173696">
      <w:pPr>
        <w:spacing w:line="480" w:lineRule="auto"/>
        <w:jc w:val="both"/>
      </w:pPr>
    </w:p>
    <w:p w:rsidR="007D5EE5" w:rsidRDefault="00AC7225" w:rsidP="00173696">
      <w:pPr>
        <w:spacing w:line="480" w:lineRule="auto"/>
        <w:jc w:val="both"/>
        <w:rPr>
          <w:rFonts w:eastAsia="Times New Roman"/>
          <w:lang w:eastAsia="en-GB"/>
        </w:rPr>
      </w:pPr>
      <w:r>
        <w:t>Whilst the role of the universities grew after the Cross Commission, especially in relation to training secondary school teachers</w:t>
      </w:r>
      <w:r w:rsidR="00AC48D0">
        <w:t>, the majority of teacher training continued to take place in specialist colleges run by voluntary-sector bodies until the beginning of the 20</w:t>
      </w:r>
      <w:r w:rsidR="00AC48D0" w:rsidRPr="00AC48D0">
        <w:rPr>
          <w:vertAlign w:val="superscript"/>
        </w:rPr>
        <w:t>th</w:t>
      </w:r>
      <w:r w:rsidR="00AC48D0">
        <w:t xml:space="preserve"> Century</w:t>
      </w:r>
      <w:r w:rsidR="00F5579A">
        <w:t xml:space="preserve"> – although </w:t>
      </w:r>
      <w:r w:rsidR="00343071">
        <w:t>this would soon change</w:t>
      </w:r>
      <w:r w:rsidR="00600B97">
        <w:t>.</w:t>
      </w:r>
      <w:r w:rsidR="00AC48D0">
        <w:t xml:space="preserve"> </w:t>
      </w:r>
      <w:r w:rsidR="00AC48D0">
        <w:rPr>
          <w:rFonts w:eastAsia="Times New Roman"/>
          <w:lang w:eastAsia="en-GB"/>
        </w:rPr>
        <w:t xml:space="preserve">The 1902 Education Act </w:t>
      </w:r>
      <w:r w:rsidR="004A6FA7">
        <w:rPr>
          <w:rFonts w:eastAsia="Times New Roman"/>
          <w:lang w:eastAsia="en-GB"/>
        </w:rPr>
        <w:t>established</w:t>
      </w:r>
      <w:r w:rsidR="00600B97">
        <w:rPr>
          <w:rFonts w:eastAsia="Times New Roman"/>
          <w:lang w:eastAsia="en-GB"/>
        </w:rPr>
        <w:t xml:space="preserve"> </w:t>
      </w:r>
      <w:r w:rsidR="00AC48D0">
        <w:rPr>
          <w:rFonts w:eastAsia="Times New Roman"/>
          <w:lang w:eastAsia="en-GB"/>
        </w:rPr>
        <w:t>local education authorities (LEAs) to supply or aid the supply of education across the country</w:t>
      </w:r>
      <w:r w:rsidR="004A6FA7">
        <w:rPr>
          <w:rFonts w:eastAsia="Times New Roman"/>
          <w:lang w:eastAsia="en-GB"/>
        </w:rPr>
        <w:t>, and</w:t>
      </w:r>
      <w:r w:rsidR="00AC48D0">
        <w:rPr>
          <w:rFonts w:eastAsia="Times New Roman"/>
          <w:lang w:eastAsia="en-GB"/>
        </w:rPr>
        <w:t xml:space="preserve"> the first municipal teacher</w:t>
      </w:r>
      <w:r w:rsidR="00600B97">
        <w:rPr>
          <w:rFonts w:eastAsia="Times New Roman"/>
          <w:lang w:eastAsia="en-GB"/>
        </w:rPr>
        <w:t>-</w:t>
      </w:r>
      <w:r w:rsidR="00AC48D0">
        <w:rPr>
          <w:rFonts w:eastAsia="Times New Roman"/>
          <w:lang w:eastAsia="en-GB"/>
        </w:rPr>
        <w:t>training colleges were established</w:t>
      </w:r>
      <w:r w:rsidR="00343071">
        <w:rPr>
          <w:rFonts w:eastAsia="Times New Roman"/>
          <w:lang w:eastAsia="en-GB"/>
        </w:rPr>
        <w:t xml:space="preserve"> shortly thereafter</w:t>
      </w:r>
      <w:r w:rsidR="004A6FA7">
        <w:rPr>
          <w:rFonts w:eastAsia="Times New Roman"/>
          <w:lang w:eastAsia="en-GB"/>
        </w:rPr>
        <w:t>. B</w:t>
      </w:r>
      <w:r w:rsidR="00AC48D0">
        <w:rPr>
          <w:rFonts w:eastAsia="Times New Roman"/>
          <w:lang w:eastAsia="en-GB"/>
        </w:rPr>
        <w:t xml:space="preserve">y 1938, </w:t>
      </w:r>
      <w:r w:rsidR="007A038D">
        <w:rPr>
          <w:rFonts w:eastAsia="Times New Roman"/>
          <w:lang w:eastAsia="en-GB"/>
        </w:rPr>
        <w:t>some</w:t>
      </w:r>
      <w:r w:rsidR="00AC48D0">
        <w:rPr>
          <w:rFonts w:eastAsia="Times New Roman"/>
          <w:lang w:eastAsia="en-GB"/>
        </w:rPr>
        <w:t xml:space="preserve"> 28 </w:t>
      </w:r>
      <w:r w:rsidR="007A038D">
        <w:rPr>
          <w:rFonts w:eastAsia="Times New Roman"/>
          <w:lang w:eastAsia="en-GB"/>
        </w:rPr>
        <w:t>LEA</w:t>
      </w:r>
      <w:r w:rsidR="00AC48D0">
        <w:rPr>
          <w:rFonts w:eastAsia="Times New Roman"/>
          <w:lang w:eastAsia="en-GB"/>
        </w:rPr>
        <w:t xml:space="preserve"> training colleges </w:t>
      </w:r>
      <w:r>
        <w:rPr>
          <w:rFonts w:eastAsia="Times New Roman"/>
          <w:lang w:eastAsia="en-GB"/>
        </w:rPr>
        <w:t>had opened</w:t>
      </w:r>
      <w:r w:rsidR="004A6FA7">
        <w:rPr>
          <w:rFonts w:eastAsia="Times New Roman"/>
          <w:lang w:eastAsia="en-GB"/>
        </w:rPr>
        <w:t xml:space="preserve"> and</w:t>
      </w:r>
      <w:r w:rsidR="00AC48D0">
        <w:rPr>
          <w:rFonts w:eastAsia="Times New Roman"/>
          <w:lang w:eastAsia="en-GB"/>
        </w:rPr>
        <w:t xml:space="preserve"> </w:t>
      </w:r>
      <w:r w:rsidR="004A6FA7">
        <w:rPr>
          <w:rFonts w:eastAsia="Times New Roman"/>
          <w:lang w:eastAsia="en-GB"/>
        </w:rPr>
        <w:t>m</w:t>
      </w:r>
      <w:r w:rsidR="00AC48D0">
        <w:rPr>
          <w:rFonts w:eastAsia="Times New Roman"/>
          <w:lang w:eastAsia="en-GB"/>
        </w:rPr>
        <w:t xml:space="preserve">unicipal involvement increased </w:t>
      </w:r>
      <w:r w:rsidR="00600B97">
        <w:rPr>
          <w:rFonts w:eastAsia="Times New Roman"/>
          <w:lang w:eastAsia="en-GB"/>
        </w:rPr>
        <w:t>considerably</w:t>
      </w:r>
      <w:r w:rsidR="00AC48D0">
        <w:rPr>
          <w:rFonts w:eastAsia="Times New Roman"/>
          <w:lang w:eastAsia="en-GB"/>
        </w:rPr>
        <w:t xml:space="preserve"> after World War Two</w:t>
      </w:r>
      <w:r w:rsidR="007E29E9">
        <w:rPr>
          <w:rFonts w:eastAsia="Times New Roman"/>
          <w:lang w:eastAsia="en-GB"/>
        </w:rPr>
        <w:t xml:space="preserve">. </w:t>
      </w:r>
      <w:r w:rsidR="00361259">
        <w:rPr>
          <w:rFonts w:eastAsia="Times New Roman"/>
          <w:lang w:eastAsia="en-GB"/>
        </w:rPr>
        <w:t>Most of the</w:t>
      </w:r>
      <w:r w:rsidR="00AC48D0">
        <w:rPr>
          <w:rFonts w:eastAsia="Times New Roman"/>
          <w:lang w:eastAsia="en-GB"/>
        </w:rPr>
        <w:t xml:space="preserve"> nineteen emergency training colleges </w:t>
      </w:r>
      <w:r w:rsidR="00361259">
        <w:rPr>
          <w:rFonts w:eastAsia="Times New Roman"/>
          <w:lang w:eastAsia="en-GB"/>
        </w:rPr>
        <w:t xml:space="preserve">set up after the War </w:t>
      </w:r>
      <w:r w:rsidR="00AC48D0">
        <w:rPr>
          <w:rFonts w:eastAsia="Times New Roman"/>
          <w:lang w:eastAsia="en-GB"/>
        </w:rPr>
        <w:t xml:space="preserve">were </w:t>
      </w:r>
      <w:r w:rsidR="00361259">
        <w:rPr>
          <w:rFonts w:eastAsia="Times New Roman"/>
          <w:lang w:eastAsia="en-GB"/>
        </w:rPr>
        <w:t xml:space="preserve">soon </w:t>
      </w:r>
      <w:r w:rsidR="00AC48D0">
        <w:rPr>
          <w:rFonts w:eastAsia="Times New Roman"/>
          <w:lang w:eastAsia="en-GB"/>
        </w:rPr>
        <w:t>taken over by LEAs</w:t>
      </w:r>
      <w:r w:rsidR="007E29E9">
        <w:rPr>
          <w:rFonts w:eastAsia="Times New Roman"/>
          <w:lang w:eastAsia="en-GB"/>
        </w:rPr>
        <w:t xml:space="preserve"> and</w:t>
      </w:r>
      <w:r w:rsidR="004A6FA7">
        <w:rPr>
          <w:rFonts w:eastAsia="Times New Roman"/>
          <w:lang w:eastAsia="en-GB"/>
        </w:rPr>
        <w:t>,</w:t>
      </w:r>
      <w:r w:rsidR="007E29E9">
        <w:rPr>
          <w:rFonts w:eastAsia="Times New Roman"/>
          <w:lang w:eastAsia="en-GB"/>
        </w:rPr>
        <w:t xml:space="preserve"> by the end of the 1960s, </w:t>
      </w:r>
      <w:r w:rsidR="00AC48D0">
        <w:rPr>
          <w:rFonts w:eastAsia="Times New Roman"/>
          <w:lang w:eastAsia="en-GB"/>
        </w:rPr>
        <w:t xml:space="preserve">113 </w:t>
      </w:r>
      <w:r w:rsidR="007E29E9">
        <w:rPr>
          <w:rFonts w:eastAsia="Times New Roman"/>
          <w:lang w:eastAsia="en-GB"/>
        </w:rPr>
        <w:t>teacher-training colleges</w:t>
      </w:r>
      <w:r w:rsidR="00AC48D0">
        <w:rPr>
          <w:rFonts w:eastAsia="Times New Roman"/>
          <w:lang w:eastAsia="en-GB"/>
        </w:rPr>
        <w:t xml:space="preserve"> were under local authority control</w:t>
      </w:r>
      <w:r w:rsidR="007E29E9">
        <w:rPr>
          <w:rFonts w:eastAsia="Times New Roman"/>
          <w:lang w:eastAsia="en-GB"/>
        </w:rPr>
        <w:t>. LEA</w:t>
      </w:r>
      <w:r w:rsidR="00AC48D0">
        <w:rPr>
          <w:rFonts w:eastAsia="Times New Roman"/>
          <w:lang w:eastAsia="en-GB"/>
        </w:rPr>
        <w:t xml:space="preserve"> power further </w:t>
      </w:r>
      <w:proofErr w:type="gramStart"/>
      <w:r w:rsidR="00361259">
        <w:rPr>
          <w:rFonts w:eastAsia="Times New Roman"/>
          <w:lang w:eastAsia="en-GB"/>
        </w:rPr>
        <w:t>increased</w:t>
      </w:r>
      <w:proofErr w:type="gramEnd"/>
      <w:r w:rsidR="00AC48D0">
        <w:rPr>
          <w:rFonts w:eastAsia="Times New Roman"/>
          <w:lang w:eastAsia="en-GB"/>
        </w:rPr>
        <w:t xml:space="preserve"> when five of the new</w:t>
      </w:r>
      <w:r w:rsidR="00600B97">
        <w:rPr>
          <w:rFonts w:eastAsia="Times New Roman"/>
          <w:lang w:eastAsia="en-GB"/>
        </w:rPr>
        <w:t>ly-established</w:t>
      </w:r>
      <w:r w:rsidR="00AC48D0">
        <w:rPr>
          <w:rFonts w:eastAsia="Times New Roman"/>
          <w:lang w:eastAsia="en-GB"/>
        </w:rPr>
        <w:t xml:space="preserve"> polytechnics then opened departments of education</w:t>
      </w:r>
      <w:r w:rsidR="00600B97">
        <w:rPr>
          <w:rFonts w:eastAsia="Times New Roman"/>
          <w:lang w:eastAsia="en-GB"/>
        </w:rPr>
        <w:t xml:space="preserve">. </w:t>
      </w:r>
      <w:r w:rsidR="005E0AD9">
        <w:rPr>
          <w:rFonts w:eastAsia="Times New Roman"/>
          <w:lang w:eastAsia="en-GB"/>
        </w:rPr>
        <w:t xml:space="preserve">Institutional arrangements were therefore complex and the mixture of under-graduate, post-graduate and certificated routes into teaching arguably lacked both consistency and coherence. </w:t>
      </w:r>
      <w:r w:rsidR="007E29E9">
        <w:rPr>
          <w:rFonts w:eastAsia="Times New Roman"/>
          <w:lang w:eastAsia="en-GB"/>
        </w:rPr>
        <w:t>T</w:t>
      </w:r>
      <w:r w:rsidR="005E0AD9">
        <w:rPr>
          <w:rFonts w:eastAsia="Times New Roman"/>
          <w:lang w:eastAsia="en-GB"/>
        </w:rPr>
        <w:t xml:space="preserve">he quality of provision was </w:t>
      </w:r>
      <w:r w:rsidR="00361259">
        <w:rPr>
          <w:rFonts w:eastAsia="Times New Roman"/>
          <w:lang w:eastAsia="en-GB"/>
        </w:rPr>
        <w:t>moreover</w:t>
      </w:r>
      <w:r w:rsidR="007D5EE5">
        <w:rPr>
          <w:rFonts w:eastAsia="Times New Roman"/>
          <w:lang w:eastAsia="en-GB"/>
        </w:rPr>
        <w:t xml:space="preserve"> </w:t>
      </w:r>
      <w:r w:rsidR="00361259">
        <w:rPr>
          <w:rFonts w:eastAsia="Times New Roman"/>
          <w:lang w:eastAsia="en-GB"/>
        </w:rPr>
        <w:t>quite</w:t>
      </w:r>
      <w:r w:rsidR="005E0AD9">
        <w:rPr>
          <w:rFonts w:eastAsia="Times New Roman"/>
          <w:lang w:eastAsia="en-GB"/>
        </w:rPr>
        <w:t xml:space="preserve"> variable. </w:t>
      </w:r>
      <w:r w:rsidR="007D5EE5">
        <w:rPr>
          <w:rFonts w:eastAsia="Times New Roman"/>
          <w:lang w:eastAsia="en-GB"/>
        </w:rPr>
        <w:t>Entry q</w:t>
      </w:r>
      <w:r w:rsidR="005E0AD9" w:rsidRPr="005E0AD9">
        <w:rPr>
          <w:rFonts w:eastAsia="Times New Roman"/>
          <w:lang w:eastAsia="en-GB"/>
        </w:rPr>
        <w:t xml:space="preserve">ualifications were often low and </w:t>
      </w:r>
      <w:r w:rsidR="005E0AD9" w:rsidRPr="005E0AD9">
        <w:rPr>
          <w:rFonts w:eastAsia="Times New Roman"/>
          <w:lang w:eastAsia="en-GB"/>
        </w:rPr>
        <w:lastRenderedPageBreak/>
        <w:t xml:space="preserve">undoubtedly some colleges were </w:t>
      </w:r>
      <w:r w:rsidR="0056266E">
        <w:rPr>
          <w:rFonts w:eastAsia="Times New Roman"/>
          <w:lang w:eastAsia="en-GB"/>
        </w:rPr>
        <w:t>rather pedestrian and parochial</w:t>
      </w:r>
      <w:r w:rsidR="005E0AD9" w:rsidRPr="005E0AD9">
        <w:rPr>
          <w:rFonts w:eastAsia="Times New Roman"/>
          <w:lang w:eastAsia="en-GB"/>
        </w:rPr>
        <w:t xml:space="preserve">, a situation </w:t>
      </w:r>
      <w:r w:rsidR="0056266E">
        <w:rPr>
          <w:rFonts w:eastAsia="Times New Roman"/>
          <w:lang w:eastAsia="en-GB"/>
        </w:rPr>
        <w:t xml:space="preserve">sometimes </w:t>
      </w:r>
      <w:r w:rsidR="005E0AD9" w:rsidRPr="005E0AD9">
        <w:rPr>
          <w:rFonts w:eastAsia="Times New Roman"/>
          <w:lang w:eastAsia="en-GB"/>
        </w:rPr>
        <w:t>reinforced</w:t>
      </w:r>
      <w:r w:rsidR="0056266E">
        <w:rPr>
          <w:rFonts w:eastAsia="Times New Roman"/>
          <w:lang w:eastAsia="en-GB"/>
        </w:rPr>
        <w:t xml:space="preserve"> </w:t>
      </w:r>
      <w:r w:rsidR="005E0AD9" w:rsidRPr="005E0AD9">
        <w:rPr>
          <w:rFonts w:eastAsia="Times New Roman"/>
          <w:lang w:eastAsia="en-GB"/>
        </w:rPr>
        <w:t>by the small scale and geographic isolation of many teacher</w:t>
      </w:r>
      <w:r w:rsidR="007E29E9">
        <w:rPr>
          <w:rFonts w:eastAsia="Times New Roman"/>
          <w:lang w:eastAsia="en-GB"/>
        </w:rPr>
        <w:t>-</w:t>
      </w:r>
      <w:r w:rsidR="005E0AD9" w:rsidRPr="005E0AD9">
        <w:rPr>
          <w:rFonts w:eastAsia="Times New Roman"/>
          <w:lang w:eastAsia="en-GB"/>
        </w:rPr>
        <w:t>training colleges.</w:t>
      </w:r>
      <w:r w:rsidR="007D5EE5">
        <w:rPr>
          <w:rFonts w:eastAsia="Times New Roman"/>
          <w:lang w:eastAsia="en-GB"/>
        </w:rPr>
        <w:t xml:space="preserve"> </w:t>
      </w:r>
      <w:proofErr w:type="gramStart"/>
      <w:r w:rsidR="0056266E">
        <w:rPr>
          <w:rFonts w:eastAsia="Times New Roman"/>
          <w:lang w:eastAsia="en-GB"/>
        </w:rPr>
        <w:t>T</w:t>
      </w:r>
      <w:r w:rsidR="00361259">
        <w:rPr>
          <w:rFonts w:eastAsia="Times New Roman"/>
          <w:lang w:eastAsia="en-GB"/>
        </w:rPr>
        <w:t>his,</w:t>
      </w:r>
      <w:proofErr w:type="gramEnd"/>
      <w:r w:rsidR="00361259">
        <w:rPr>
          <w:rFonts w:eastAsia="Times New Roman"/>
          <w:lang w:eastAsia="en-GB"/>
        </w:rPr>
        <w:t xml:space="preserve"> </w:t>
      </w:r>
      <w:r w:rsidR="0056266E">
        <w:rPr>
          <w:rFonts w:eastAsia="Times New Roman"/>
          <w:lang w:eastAsia="en-GB"/>
        </w:rPr>
        <w:t xml:space="preserve">combined with </w:t>
      </w:r>
      <w:r w:rsidR="00361259">
        <w:rPr>
          <w:rFonts w:eastAsia="Times New Roman"/>
          <w:lang w:eastAsia="en-GB"/>
        </w:rPr>
        <w:t>the</w:t>
      </w:r>
      <w:r w:rsidR="007D5EE5">
        <w:rPr>
          <w:rFonts w:eastAsia="Times New Roman"/>
          <w:lang w:eastAsia="en-GB"/>
        </w:rPr>
        <w:t xml:space="preserve"> </w:t>
      </w:r>
      <w:r w:rsidR="0056266E">
        <w:rPr>
          <w:rFonts w:eastAsia="Times New Roman"/>
          <w:lang w:eastAsia="en-GB"/>
        </w:rPr>
        <w:t xml:space="preserve">continuing </w:t>
      </w:r>
      <w:r w:rsidR="007D5EE5">
        <w:rPr>
          <w:rFonts w:eastAsia="Times New Roman"/>
          <w:lang w:eastAsia="en-GB"/>
        </w:rPr>
        <w:t xml:space="preserve">pressures of educational expansion and the </w:t>
      </w:r>
      <w:r w:rsidR="005E0AD9">
        <w:rPr>
          <w:rFonts w:eastAsia="Times New Roman"/>
          <w:lang w:eastAsia="en-GB"/>
        </w:rPr>
        <w:t xml:space="preserve">changing demands of schooling </w:t>
      </w:r>
      <w:r w:rsidR="007D5EE5">
        <w:rPr>
          <w:rFonts w:eastAsia="Times New Roman"/>
          <w:lang w:eastAsia="en-GB"/>
        </w:rPr>
        <w:t>more generally</w:t>
      </w:r>
      <w:r w:rsidR="0056266E">
        <w:rPr>
          <w:rFonts w:eastAsia="Times New Roman"/>
          <w:lang w:eastAsia="en-GB"/>
        </w:rPr>
        <w:t>,</w:t>
      </w:r>
      <w:r w:rsidR="007D5EE5">
        <w:rPr>
          <w:rFonts w:eastAsia="Times New Roman"/>
          <w:lang w:eastAsia="en-GB"/>
        </w:rPr>
        <w:t xml:space="preserve"> meant that there was, by the end of the 1960s, </w:t>
      </w:r>
      <w:r w:rsidR="005E0AD9">
        <w:rPr>
          <w:rFonts w:eastAsia="Times New Roman"/>
          <w:lang w:eastAsia="en-GB"/>
        </w:rPr>
        <w:t>a growing feeling that s</w:t>
      </w:r>
      <w:r w:rsidR="007E29E9">
        <w:rPr>
          <w:rFonts w:eastAsia="Times New Roman"/>
          <w:lang w:eastAsia="en-GB"/>
        </w:rPr>
        <w:t>ubstantial</w:t>
      </w:r>
      <w:r w:rsidR="005E0AD9">
        <w:rPr>
          <w:rFonts w:eastAsia="Times New Roman"/>
          <w:lang w:eastAsia="en-GB"/>
        </w:rPr>
        <w:t xml:space="preserve"> reform </w:t>
      </w:r>
      <w:r w:rsidR="00361259">
        <w:rPr>
          <w:rFonts w:eastAsia="Times New Roman"/>
          <w:lang w:eastAsia="en-GB"/>
        </w:rPr>
        <w:t xml:space="preserve">of teacher training </w:t>
      </w:r>
      <w:r w:rsidR="005E0AD9">
        <w:rPr>
          <w:rFonts w:eastAsia="Times New Roman"/>
          <w:lang w:eastAsia="en-GB"/>
        </w:rPr>
        <w:t>was ne</w:t>
      </w:r>
      <w:r w:rsidR="0056266E">
        <w:rPr>
          <w:rFonts w:eastAsia="Times New Roman"/>
          <w:lang w:eastAsia="en-GB"/>
        </w:rPr>
        <w:t>cessary</w:t>
      </w:r>
      <w:r w:rsidR="005E0AD9">
        <w:rPr>
          <w:rFonts w:eastAsia="Times New Roman"/>
          <w:lang w:eastAsia="en-GB"/>
        </w:rPr>
        <w:t xml:space="preserve">. </w:t>
      </w:r>
    </w:p>
    <w:p w:rsidR="007E29E9" w:rsidRDefault="007E29E9" w:rsidP="00A47AB7">
      <w:pPr>
        <w:spacing w:line="480" w:lineRule="auto"/>
        <w:jc w:val="both"/>
        <w:rPr>
          <w:rFonts w:eastAsia="Times New Roman"/>
          <w:lang w:eastAsia="en-GB"/>
        </w:rPr>
      </w:pPr>
    </w:p>
    <w:p w:rsidR="00A47AB7" w:rsidRPr="00A47AB7" w:rsidRDefault="005E0AD9" w:rsidP="00A47AB7">
      <w:pPr>
        <w:spacing w:line="480" w:lineRule="auto"/>
        <w:jc w:val="both"/>
        <w:rPr>
          <w:rFonts w:eastAsia="Times New Roman" w:cs="Times New Roman"/>
          <w:lang w:eastAsia="en-GB"/>
        </w:rPr>
      </w:pPr>
      <w:r>
        <w:rPr>
          <w:rFonts w:eastAsia="Times New Roman"/>
          <w:lang w:eastAsia="en-GB"/>
        </w:rPr>
        <w:t>T</w:t>
      </w:r>
      <w:r>
        <w:t>he Conservative Party pledged to undertake a review of teacher training</w:t>
      </w:r>
      <w:r>
        <w:rPr>
          <w:rFonts w:eastAsia="Times New Roman"/>
          <w:lang w:eastAsia="en-GB"/>
        </w:rPr>
        <w:t xml:space="preserve"> i</w:t>
      </w:r>
      <w:r>
        <w:t>n the run-up to the 1970 General Election</w:t>
      </w:r>
      <w:r w:rsidR="007D5EE5">
        <w:t xml:space="preserve"> </w:t>
      </w:r>
      <w:r w:rsidR="00A47AB7">
        <w:t xml:space="preserve">and the incoming Secretary of State for Education, </w:t>
      </w:r>
      <w:r w:rsidR="00A47AB7">
        <w:rPr>
          <w:rFonts w:eastAsia="Times New Roman"/>
          <w:lang w:eastAsia="en-GB"/>
        </w:rPr>
        <w:t>M</w:t>
      </w:r>
      <w:r w:rsidR="00361259">
        <w:rPr>
          <w:rFonts w:eastAsia="Times New Roman"/>
          <w:lang w:eastAsia="en-GB"/>
        </w:rPr>
        <w:t>argaret</w:t>
      </w:r>
      <w:r w:rsidR="00A47AB7">
        <w:rPr>
          <w:rFonts w:eastAsia="Times New Roman"/>
          <w:lang w:eastAsia="en-GB"/>
        </w:rPr>
        <w:t xml:space="preserve"> Thatcher, appointed </w:t>
      </w:r>
      <w:r w:rsidR="00A47AB7" w:rsidRPr="00A47AB7">
        <w:rPr>
          <w:rFonts w:eastAsia="Times New Roman"/>
          <w:lang w:eastAsia="en-GB"/>
        </w:rPr>
        <w:t>a</w:t>
      </w:r>
      <w:r w:rsidR="00A47AB7" w:rsidRPr="00A47AB7">
        <w:t xml:space="preserve"> committee </w:t>
      </w:r>
      <w:r w:rsidR="00361259">
        <w:t>under</w:t>
      </w:r>
      <w:r w:rsidR="00A47AB7" w:rsidRPr="00A47AB7">
        <w:t xml:space="preserve"> Lord James of </w:t>
      </w:r>
      <w:proofErr w:type="spellStart"/>
      <w:r w:rsidR="00A47AB7" w:rsidRPr="00A47AB7">
        <w:t>Rusholme</w:t>
      </w:r>
      <w:proofErr w:type="spellEnd"/>
      <w:r w:rsidR="00A47AB7" w:rsidRPr="00A47AB7">
        <w:t xml:space="preserve"> </w:t>
      </w:r>
      <w:r w:rsidR="00A47AB7" w:rsidRPr="00A47AB7">
        <w:rPr>
          <w:rFonts w:eastAsia="Times New Roman" w:cs="Times New Roman"/>
          <w:lang w:eastAsia="en-GB"/>
        </w:rPr>
        <w:t>to review:</w:t>
      </w:r>
    </w:p>
    <w:p w:rsidR="00A47AB7" w:rsidRPr="00A47AB7" w:rsidRDefault="00A47AB7" w:rsidP="00A47AB7">
      <w:pPr>
        <w:numPr>
          <w:ilvl w:val="0"/>
          <w:numId w:val="1"/>
        </w:numPr>
        <w:spacing w:line="480" w:lineRule="auto"/>
        <w:contextualSpacing/>
        <w:jc w:val="both"/>
        <w:rPr>
          <w:rFonts w:eastAsia="Times New Roman" w:cs="Times New Roman"/>
          <w:lang w:eastAsia="en-GB"/>
        </w:rPr>
      </w:pPr>
      <w:r w:rsidRPr="00A47AB7">
        <w:rPr>
          <w:rFonts w:eastAsia="Times New Roman" w:cs="Times New Roman"/>
          <w:lang w:eastAsia="en-GB"/>
        </w:rPr>
        <w:t>The content of the teacher training curriculum</w:t>
      </w:r>
    </w:p>
    <w:p w:rsidR="00A47AB7" w:rsidRPr="00A47AB7" w:rsidRDefault="00A47AB7" w:rsidP="00A47AB7">
      <w:pPr>
        <w:numPr>
          <w:ilvl w:val="0"/>
          <w:numId w:val="1"/>
        </w:numPr>
        <w:spacing w:line="480" w:lineRule="auto"/>
        <w:contextualSpacing/>
        <w:jc w:val="both"/>
        <w:rPr>
          <w:rFonts w:eastAsia="Times New Roman" w:cs="Times New Roman"/>
          <w:lang w:eastAsia="en-GB"/>
        </w:rPr>
      </w:pPr>
      <w:r w:rsidRPr="00A47AB7">
        <w:rPr>
          <w:rFonts w:eastAsia="Times New Roman" w:cs="Times New Roman"/>
          <w:lang w:eastAsia="en-GB"/>
        </w:rPr>
        <w:t>The integration of teacher training with other parts of the education system</w:t>
      </w:r>
    </w:p>
    <w:p w:rsidR="00A47AB7" w:rsidRDefault="00A47AB7" w:rsidP="00A47AB7">
      <w:pPr>
        <w:numPr>
          <w:ilvl w:val="0"/>
          <w:numId w:val="1"/>
        </w:numPr>
        <w:spacing w:line="480" w:lineRule="auto"/>
        <w:contextualSpacing/>
        <w:jc w:val="both"/>
        <w:rPr>
          <w:rFonts w:eastAsia="Times New Roman" w:cs="Times New Roman"/>
          <w:lang w:eastAsia="en-GB"/>
        </w:rPr>
      </w:pPr>
      <w:r w:rsidRPr="00A47AB7">
        <w:rPr>
          <w:rFonts w:eastAsia="Times New Roman" w:cs="Times New Roman"/>
          <w:lang w:eastAsia="en-GB"/>
        </w:rPr>
        <w:t xml:space="preserve">The role of the maintaining authorities – the LEAs, voluntary bodies, and universities </w:t>
      </w:r>
    </w:p>
    <w:p w:rsidR="00A6417D" w:rsidRPr="00A47AB7" w:rsidRDefault="00A6417D" w:rsidP="00A6417D">
      <w:pPr>
        <w:spacing w:line="480" w:lineRule="auto"/>
        <w:contextualSpacing/>
        <w:jc w:val="both"/>
        <w:rPr>
          <w:rFonts w:eastAsia="Times New Roman" w:cs="Times New Roman"/>
          <w:lang w:eastAsia="en-GB"/>
        </w:rPr>
      </w:pPr>
    </w:p>
    <w:p w:rsidR="007E29E9" w:rsidRDefault="00A6417D" w:rsidP="00173696">
      <w:pPr>
        <w:spacing w:line="480" w:lineRule="auto"/>
        <w:jc w:val="both"/>
        <w:rPr>
          <w:rFonts w:eastAsia="Times New Roman" w:cs="Times New Roman"/>
          <w:lang w:eastAsia="en-GB"/>
        </w:rPr>
      </w:pPr>
      <w:r w:rsidRPr="00BA3C87">
        <w:rPr>
          <w:rFonts w:eastAsia="Times New Roman" w:cs="Times New Roman"/>
          <w:lang w:eastAsia="en-GB"/>
        </w:rPr>
        <w:t xml:space="preserve">The </w:t>
      </w:r>
      <w:r>
        <w:rPr>
          <w:rFonts w:eastAsia="Times New Roman" w:cs="Times New Roman"/>
          <w:lang w:eastAsia="en-GB"/>
        </w:rPr>
        <w:t>g</w:t>
      </w:r>
      <w:r w:rsidRPr="00BA3C87">
        <w:rPr>
          <w:rFonts w:eastAsia="Times New Roman" w:cs="Times New Roman"/>
          <w:lang w:eastAsia="en-GB"/>
        </w:rPr>
        <w:t xml:space="preserve">overnment’s </w:t>
      </w:r>
      <w:r>
        <w:rPr>
          <w:rFonts w:eastAsia="Times New Roman" w:cs="Times New Roman"/>
          <w:lang w:eastAsia="en-GB"/>
        </w:rPr>
        <w:t>r</w:t>
      </w:r>
      <w:r w:rsidRPr="00BA3C87">
        <w:rPr>
          <w:rFonts w:eastAsia="Times New Roman" w:cs="Times New Roman"/>
          <w:lang w:eastAsia="en-GB"/>
        </w:rPr>
        <w:t>esponse to the James</w:t>
      </w:r>
      <w:r>
        <w:rPr>
          <w:rFonts w:eastAsia="Times New Roman" w:cs="Times New Roman"/>
          <w:i/>
          <w:lang w:eastAsia="en-GB"/>
        </w:rPr>
        <w:t xml:space="preserve"> </w:t>
      </w:r>
      <w:r w:rsidRPr="00BA3C87">
        <w:rPr>
          <w:rFonts w:eastAsia="Times New Roman" w:cs="Times New Roman"/>
          <w:lang w:eastAsia="en-GB"/>
        </w:rPr>
        <w:t>Report</w:t>
      </w:r>
      <w:r>
        <w:rPr>
          <w:rFonts w:eastAsia="Times New Roman" w:cs="Times New Roman"/>
          <w:lang w:eastAsia="en-GB"/>
        </w:rPr>
        <w:t>, the White Paper</w:t>
      </w:r>
      <w:r w:rsidRPr="00BA3C87">
        <w:rPr>
          <w:rFonts w:eastAsia="Times New Roman" w:cs="Times New Roman"/>
          <w:lang w:eastAsia="en-GB"/>
        </w:rPr>
        <w:t xml:space="preserve"> </w:t>
      </w:r>
      <w:r w:rsidRPr="00BA3C87">
        <w:rPr>
          <w:rFonts w:eastAsia="Times New Roman" w:cs="Times New Roman"/>
          <w:i/>
          <w:lang w:eastAsia="en-GB"/>
        </w:rPr>
        <w:t>Education:</w:t>
      </w:r>
      <w:r>
        <w:rPr>
          <w:rFonts w:eastAsia="Times New Roman" w:cs="Times New Roman"/>
          <w:lang w:eastAsia="en-GB"/>
        </w:rPr>
        <w:t xml:space="preserve"> </w:t>
      </w:r>
      <w:r w:rsidRPr="00543532">
        <w:rPr>
          <w:rFonts w:eastAsia="Times New Roman" w:cs="Times New Roman"/>
          <w:i/>
          <w:lang w:eastAsia="en-GB"/>
        </w:rPr>
        <w:t>A Framework for Expansion</w:t>
      </w:r>
      <w:r>
        <w:rPr>
          <w:rFonts w:eastAsia="Times New Roman" w:cs="Times New Roman"/>
          <w:i/>
          <w:lang w:eastAsia="en-GB"/>
        </w:rPr>
        <w:t xml:space="preserve"> </w:t>
      </w:r>
      <w:r>
        <w:rPr>
          <w:rFonts w:eastAsia="Times New Roman" w:cs="Times New Roman"/>
          <w:lang w:eastAsia="en-GB"/>
        </w:rPr>
        <w:t xml:space="preserve">accepted a number of its recommendations, including the introduction of a more consistent system of in-service teacher development and the aspiration to make teaching an all-graduate profession. The other theme covered by the </w:t>
      </w:r>
      <w:r w:rsidR="004A6FA7">
        <w:rPr>
          <w:rFonts w:eastAsia="Times New Roman" w:cs="Times New Roman"/>
          <w:lang w:eastAsia="en-GB"/>
        </w:rPr>
        <w:t>White Paper</w:t>
      </w:r>
      <w:r w:rsidRPr="00A67CED">
        <w:rPr>
          <w:rFonts w:eastAsia="Times New Roman" w:cs="Times New Roman"/>
          <w:i/>
          <w:lang w:eastAsia="en-GB"/>
        </w:rPr>
        <w:t xml:space="preserve"> </w:t>
      </w:r>
      <w:r>
        <w:rPr>
          <w:rFonts w:eastAsia="Times New Roman" w:cs="Times New Roman"/>
          <w:lang w:eastAsia="en-GB"/>
        </w:rPr>
        <w:t>– creating a wider range of opportunities in higher education – would, however, have profound consequences for the colleges of education: most would in fact disappear as autonomous institutions soon thereafter.</w:t>
      </w:r>
      <w:r w:rsidRPr="00A6417D">
        <w:rPr>
          <w:rFonts w:eastAsia="Times New Roman" w:cs="Times New Roman"/>
          <w:lang w:eastAsia="en-GB"/>
        </w:rPr>
        <w:t xml:space="preserve"> </w:t>
      </w:r>
    </w:p>
    <w:p w:rsidR="007E29E9" w:rsidRPr="00285EF5" w:rsidRDefault="007E29E9" w:rsidP="00173696">
      <w:pPr>
        <w:spacing w:line="480" w:lineRule="auto"/>
        <w:jc w:val="both"/>
        <w:rPr>
          <w:rFonts w:eastAsia="Times New Roman"/>
          <w:i/>
          <w:lang w:eastAsia="en-GB"/>
        </w:rPr>
      </w:pPr>
    </w:p>
    <w:p w:rsidR="00A6417D" w:rsidRDefault="00344798" w:rsidP="00173696">
      <w:pPr>
        <w:spacing w:line="480" w:lineRule="auto"/>
        <w:jc w:val="both"/>
        <w:rPr>
          <w:rFonts w:eastAsia="Times New Roman"/>
          <w:b/>
          <w:lang w:eastAsia="en-GB"/>
        </w:rPr>
      </w:pPr>
      <w:r w:rsidRPr="00285EF5">
        <w:rPr>
          <w:rFonts w:eastAsia="Times New Roman"/>
          <w:i/>
          <w:lang w:eastAsia="en-GB"/>
        </w:rPr>
        <w:t xml:space="preserve">A </w:t>
      </w:r>
      <w:r w:rsidR="00285EF5" w:rsidRPr="00285EF5">
        <w:rPr>
          <w:rFonts w:eastAsia="Times New Roman"/>
          <w:i/>
          <w:lang w:eastAsia="en-GB"/>
        </w:rPr>
        <w:t>Framework for Expansion</w:t>
      </w:r>
      <w:r w:rsidR="00285EF5">
        <w:rPr>
          <w:rFonts w:eastAsia="Times New Roman"/>
          <w:lang w:eastAsia="en-GB"/>
        </w:rPr>
        <w:t xml:space="preserve"> envisaged </w:t>
      </w:r>
      <w:r w:rsidR="0056266E">
        <w:rPr>
          <w:rFonts w:eastAsia="Times New Roman"/>
          <w:lang w:eastAsia="en-GB"/>
        </w:rPr>
        <w:t>five</w:t>
      </w:r>
      <w:r>
        <w:rPr>
          <w:rFonts w:eastAsia="Times New Roman"/>
          <w:lang w:eastAsia="en-GB"/>
        </w:rPr>
        <w:t xml:space="preserve"> </w:t>
      </w:r>
      <w:r w:rsidR="00A7064B">
        <w:rPr>
          <w:rFonts w:eastAsia="Times New Roman"/>
          <w:lang w:eastAsia="en-GB"/>
        </w:rPr>
        <w:t xml:space="preserve">possible futures </w:t>
      </w:r>
      <w:r w:rsidR="007E29E9">
        <w:rPr>
          <w:rFonts w:eastAsia="Times New Roman"/>
          <w:lang w:eastAsia="en-GB"/>
        </w:rPr>
        <w:t>for the colleges of education</w:t>
      </w:r>
      <w:r w:rsidR="00A7064B">
        <w:rPr>
          <w:rFonts w:eastAsia="Times New Roman"/>
          <w:lang w:eastAsia="en-GB"/>
        </w:rPr>
        <w:t>:</w:t>
      </w:r>
      <w:r w:rsidR="00A6417D">
        <w:rPr>
          <w:rFonts w:eastAsia="Times New Roman"/>
          <w:lang w:eastAsia="en-GB"/>
        </w:rPr>
        <w:t xml:space="preserve"> </w:t>
      </w:r>
      <w:r w:rsidR="005E0AD9">
        <w:rPr>
          <w:rFonts w:eastAsia="Times New Roman"/>
          <w:b/>
          <w:lang w:eastAsia="en-GB"/>
        </w:rPr>
        <w:t xml:space="preserve"> </w:t>
      </w:r>
    </w:p>
    <w:p w:rsidR="00A7064B" w:rsidRPr="00803564" w:rsidRDefault="00A7064B" w:rsidP="00A7064B">
      <w:pPr>
        <w:pStyle w:val="ListParagraph"/>
        <w:numPr>
          <w:ilvl w:val="0"/>
          <w:numId w:val="2"/>
        </w:numPr>
        <w:spacing w:after="0" w:line="480" w:lineRule="auto"/>
        <w:jc w:val="both"/>
        <w:rPr>
          <w:rFonts w:eastAsia="Times New Roman" w:cs="Times New Roman"/>
          <w:lang w:eastAsia="en-GB"/>
        </w:rPr>
      </w:pPr>
      <w:r w:rsidRPr="00803564">
        <w:rPr>
          <w:rFonts w:eastAsia="Times New Roman" w:cs="Times New Roman"/>
          <w:lang w:eastAsia="en-GB"/>
        </w:rPr>
        <w:t>Continuing as an independent college concentrating on teacher training</w:t>
      </w:r>
    </w:p>
    <w:p w:rsidR="00A7064B" w:rsidRPr="00803564" w:rsidRDefault="00A7064B" w:rsidP="00A7064B">
      <w:pPr>
        <w:pStyle w:val="ListParagraph"/>
        <w:numPr>
          <w:ilvl w:val="0"/>
          <w:numId w:val="2"/>
        </w:numPr>
        <w:spacing w:after="0" w:line="480" w:lineRule="auto"/>
        <w:jc w:val="both"/>
        <w:rPr>
          <w:rFonts w:eastAsia="Times New Roman" w:cs="Times New Roman"/>
          <w:lang w:eastAsia="en-GB"/>
        </w:rPr>
      </w:pPr>
      <w:r w:rsidRPr="00803564">
        <w:rPr>
          <w:rFonts w:eastAsia="Times New Roman" w:cs="Times New Roman"/>
          <w:lang w:eastAsia="en-GB"/>
        </w:rPr>
        <w:t>A broadening of role and remit, either singly or through amalgamation with another college of education, to become a more generalist institution of HE</w:t>
      </w:r>
    </w:p>
    <w:p w:rsidR="00A7064B" w:rsidRPr="00803564" w:rsidRDefault="00A7064B" w:rsidP="00A7064B">
      <w:pPr>
        <w:pStyle w:val="ListParagraph"/>
        <w:numPr>
          <w:ilvl w:val="0"/>
          <w:numId w:val="2"/>
        </w:numPr>
        <w:spacing w:after="0" w:line="480" w:lineRule="auto"/>
        <w:jc w:val="both"/>
        <w:rPr>
          <w:rFonts w:eastAsia="Times New Roman" w:cs="Times New Roman"/>
          <w:lang w:eastAsia="en-GB"/>
        </w:rPr>
      </w:pPr>
      <w:r w:rsidRPr="00803564">
        <w:rPr>
          <w:rFonts w:eastAsia="Times New Roman" w:cs="Times New Roman"/>
          <w:lang w:eastAsia="en-GB"/>
        </w:rPr>
        <w:t>Merger with a university, polytechnic or FE college</w:t>
      </w:r>
    </w:p>
    <w:p w:rsidR="00A7064B" w:rsidRPr="00803564" w:rsidRDefault="00A7064B" w:rsidP="00A7064B">
      <w:pPr>
        <w:pStyle w:val="ListParagraph"/>
        <w:numPr>
          <w:ilvl w:val="0"/>
          <w:numId w:val="2"/>
        </w:numPr>
        <w:spacing w:after="0" w:line="480" w:lineRule="auto"/>
        <w:jc w:val="both"/>
        <w:rPr>
          <w:rFonts w:eastAsia="Times New Roman" w:cs="Times New Roman"/>
          <w:lang w:eastAsia="en-GB"/>
        </w:rPr>
      </w:pPr>
      <w:r w:rsidRPr="00803564">
        <w:rPr>
          <w:rFonts w:eastAsia="Times New Roman" w:cs="Times New Roman"/>
          <w:lang w:eastAsia="en-GB"/>
        </w:rPr>
        <w:t>Re-designation as a professional development centre for in-service teacher training</w:t>
      </w:r>
    </w:p>
    <w:p w:rsidR="00A7064B" w:rsidRDefault="00A7064B" w:rsidP="00A7064B">
      <w:pPr>
        <w:pStyle w:val="ListParagraph"/>
        <w:numPr>
          <w:ilvl w:val="0"/>
          <w:numId w:val="2"/>
        </w:numPr>
        <w:spacing w:after="0" w:line="480" w:lineRule="auto"/>
        <w:jc w:val="both"/>
        <w:rPr>
          <w:rFonts w:eastAsia="Times New Roman" w:cs="Times New Roman"/>
          <w:lang w:eastAsia="en-GB"/>
        </w:rPr>
      </w:pPr>
      <w:r w:rsidRPr="00B3628B">
        <w:rPr>
          <w:rFonts w:eastAsia="Times New Roman" w:cs="Times New Roman"/>
          <w:lang w:eastAsia="en-GB"/>
        </w:rPr>
        <w:lastRenderedPageBreak/>
        <w:t>Closure</w:t>
      </w:r>
    </w:p>
    <w:p w:rsidR="00A7064B" w:rsidRPr="00A7064B" w:rsidRDefault="00A7064B" w:rsidP="00A7064B">
      <w:pPr>
        <w:spacing w:after="0" w:line="480" w:lineRule="auto"/>
        <w:ind w:left="360"/>
        <w:jc w:val="both"/>
        <w:rPr>
          <w:rFonts w:eastAsia="Times New Roman" w:cs="Times New Roman"/>
          <w:lang w:eastAsia="en-GB"/>
        </w:rPr>
      </w:pPr>
    </w:p>
    <w:p w:rsidR="00A173E1" w:rsidRDefault="00A7064B" w:rsidP="00A173E1">
      <w:pPr>
        <w:spacing w:line="480" w:lineRule="auto"/>
        <w:jc w:val="both"/>
        <w:rPr>
          <w:rFonts w:eastAsia="Times New Roman" w:cs="Times New Roman"/>
          <w:lang w:eastAsia="en-GB"/>
        </w:rPr>
      </w:pPr>
      <w:r>
        <w:rPr>
          <w:rFonts w:eastAsia="Times New Roman" w:cs="Times New Roman"/>
          <w:lang w:eastAsia="en-GB"/>
        </w:rPr>
        <w:t>Th</w:t>
      </w:r>
      <w:r w:rsidR="0056266E">
        <w:rPr>
          <w:rFonts w:eastAsia="Times New Roman" w:cs="Times New Roman"/>
          <w:lang w:eastAsia="en-GB"/>
        </w:rPr>
        <w:t>is may sound quite reasonable but th</w:t>
      </w:r>
      <w:r>
        <w:rPr>
          <w:rFonts w:eastAsia="Times New Roman" w:cs="Times New Roman"/>
          <w:lang w:eastAsia="en-GB"/>
        </w:rPr>
        <w:t xml:space="preserve">e </w:t>
      </w:r>
      <w:r w:rsidR="00A173E1">
        <w:rPr>
          <w:rFonts w:eastAsia="Times New Roman" w:cs="Times New Roman"/>
          <w:lang w:eastAsia="en-GB"/>
        </w:rPr>
        <w:t xml:space="preserve">way in which change was </w:t>
      </w:r>
      <w:r w:rsidR="0056266E">
        <w:rPr>
          <w:rFonts w:eastAsia="Times New Roman" w:cs="Times New Roman"/>
          <w:lang w:eastAsia="en-GB"/>
        </w:rPr>
        <w:t>enacted</w:t>
      </w:r>
      <w:r w:rsidR="00A173E1">
        <w:rPr>
          <w:rFonts w:eastAsia="Times New Roman" w:cs="Times New Roman"/>
          <w:lang w:eastAsia="en-GB"/>
        </w:rPr>
        <w:t xml:space="preserve"> was deeply problematic</w:t>
      </w:r>
      <w:r w:rsidR="0056266E">
        <w:rPr>
          <w:rFonts w:eastAsia="Times New Roman" w:cs="Times New Roman"/>
          <w:lang w:eastAsia="en-GB"/>
        </w:rPr>
        <w:t>,</w:t>
      </w:r>
      <w:r w:rsidR="00A173E1">
        <w:rPr>
          <w:rFonts w:eastAsia="Times New Roman" w:cs="Times New Roman"/>
          <w:lang w:eastAsia="en-GB"/>
        </w:rPr>
        <w:t xml:space="preserve"> and </w:t>
      </w:r>
      <w:r w:rsidR="0056266E">
        <w:rPr>
          <w:rFonts w:eastAsia="Times New Roman" w:cs="Times New Roman"/>
          <w:lang w:eastAsia="en-GB"/>
        </w:rPr>
        <w:t>i</w:t>
      </w:r>
      <w:r w:rsidR="00A173E1">
        <w:rPr>
          <w:rFonts w:eastAsia="Times New Roman" w:cs="Times New Roman"/>
          <w:lang w:eastAsia="en-GB"/>
        </w:rPr>
        <w:t>t soon became evident that</w:t>
      </w:r>
      <w:r w:rsidR="0056266E">
        <w:rPr>
          <w:rFonts w:eastAsia="Times New Roman" w:cs="Times New Roman"/>
          <w:lang w:eastAsia="en-GB"/>
        </w:rPr>
        <w:t>,</w:t>
      </w:r>
      <w:r w:rsidR="00A173E1">
        <w:rPr>
          <w:rFonts w:eastAsia="Times New Roman" w:cs="Times New Roman"/>
          <w:lang w:eastAsia="en-GB"/>
        </w:rPr>
        <w:t xml:space="preserve"> </w:t>
      </w:r>
      <w:r w:rsidR="0056266E">
        <w:rPr>
          <w:rFonts w:eastAsia="Times New Roman" w:cs="Times New Roman"/>
          <w:lang w:eastAsia="en-GB"/>
        </w:rPr>
        <w:t xml:space="preserve">for most colleges, </w:t>
      </w:r>
      <w:r w:rsidR="00A173E1">
        <w:rPr>
          <w:rFonts w:eastAsia="Times New Roman" w:cs="Times New Roman"/>
          <w:lang w:eastAsia="en-GB"/>
        </w:rPr>
        <w:t xml:space="preserve">it would not be possible to continue as a mono-tech teacher-training institution. </w:t>
      </w:r>
    </w:p>
    <w:p w:rsidR="00A00574" w:rsidRDefault="00A00574" w:rsidP="00A173E1">
      <w:pPr>
        <w:spacing w:line="480" w:lineRule="auto"/>
        <w:jc w:val="both"/>
        <w:rPr>
          <w:rFonts w:eastAsia="Times New Roman" w:cs="Times New Roman"/>
          <w:lang w:eastAsia="en-GB"/>
        </w:rPr>
      </w:pPr>
    </w:p>
    <w:p w:rsidR="00A173E1" w:rsidRDefault="00A00574" w:rsidP="00A173E1">
      <w:pPr>
        <w:spacing w:line="480" w:lineRule="auto"/>
        <w:jc w:val="both"/>
        <w:rPr>
          <w:rFonts w:eastAsia="Times New Roman" w:cs="Times New Roman"/>
          <w:lang w:eastAsia="en-GB"/>
        </w:rPr>
      </w:pPr>
      <w:r>
        <w:rPr>
          <w:rFonts w:eastAsia="Times New Roman" w:cs="Times New Roman"/>
          <w:lang w:eastAsia="en-GB"/>
        </w:rPr>
        <w:t>Almost immediately i</w:t>
      </w:r>
      <w:r w:rsidR="007E29E9">
        <w:rPr>
          <w:rFonts w:eastAsia="Times New Roman" w:cs="Times New Roman"/>
          <w:lang w:eastAsia="en-GB"/>
        </w:rPr>
        <w:t>t was announced that</w:t>
      </w:r>
      <w:r w:rsidR="00A7064B">
        <w:rPr>
          <w:rFonts w:eastAsia="Times New Roman" w:cs="Times New Roman"/>
          <w:lang w:eastAsia="en-GB"/>
        </w:rPr>
        <w:t xml:space="preserve"> the number of teacher training places outside the universities w</w:t>
      </w:r>
      <w:r w:rsidR="00B41B6A">
        <w:rPr>
          <w:rFonts w:eastAsia="Times New Roman" w:cs="Times New Roman"/>
          <w:lang w:eastAsia="en-GB"/>
        </w:rPr>
        <w:t xml:space="preserve">as to </w:t>
      </w:r>
      <w:r w:rsidR="00A7064B">
        <w:rPr>
          <w:rFonts w:eastAsia="Times New Roman" w:cs="Times New Roman"/>
          <w:lang w:eastAsia="en-GB"/>
        </w:rPr>
        <w:t xml:space="preserve">be </w:t>
      </w:r>
      <w:r w:rsidR="003015BB">
        <w:rPr>
          <w:rFonts w:eastAsia="Times New Roman" w:cs="Times New Roman"/>
          <w:lang w:eastAsia="en-GB"/>
        </w:rPr>
        <w:t xml:space="preserve">slashed </w:t>
      </w:r>
      <w:r w:rsidR="00A7064B">
        <w:rPr>
          <w:rFonts w:eastAsia="Times New Roman" w:cs="Times New Roman"/>
          <w:lang w:eastAsia="en-GB"/>
        </w:rPr>
        <w:t>by a third</w:t>
      </w:r>
      <w:r w:rsidR="002A7C97">
        <w:rPr>
          <w:rFonts w:eastAsia="Times New Roman" w:cs="Times New Roman"/>
          <w:lang w:eastAsia="en-GB"/>
        </w:rPr>
        <w:t xml:space="preserve"> -</w:t>
      </w:r>
      <w:r w:rsidR="00A7064B">
        <w:rPr>
          <w:rFonts w:eastAsia="Times New Roman" w:cs="Times New Roman"/>
          <w:lang w:eastAsia="en-GB"/>
        </w:rPr>
        <w:t xml:space="preserve"> </w:t>
      </w:r>
      <w:r w:rsidR="002A7C97">
        <w:rPr>
          <w:rFonts w:eastAsia="Times New Roman" w:cs="Times New Roman"/>
          <w:lang w:eastAsia="en-GB"/>
        </w:rPr>
        <w:t>b</w:t>
      </w:r>
      <w:r w:rsidR="003015BB">
        <w:rPr>
          <w:rFonts w:eastAsia="Times New Roman" w:cs="Times New Roman"/>
          <w:lang w:eastAsia="en-GB"/>
        </w:rPr>
        <w:t>ut</w:t>
      </w:r>
      <w:r w:rsidR="00B41B6A">
        <w:rPr>
          <w:rFonts w:eastAsia="Times New Roman" w:cs="Times New Roman"/>
          <w:lang w:eastAsia="en-GB"/>
        </w:rPr>
        <w:t xml:space="preserve"> </w:t>
      </w:r>
      <w:r w:rsidR="00A7064B">
        <w:rPr>
          <w:rFonts w:eastAsia="Times New Roman" w:cs="Times New Roman"/>
          <w:lang w:eastAsia="en-GB"/>
        </w:rPr>
        <w:t>figures were then reduced on four further occasions between 1974 and 1977</w:t>
      </w:r>
      <w:r w:rsidR="00344798">
        <w:rPr>
          <w:rFonts w:eastAsia="Times New Roman" w:cs="Times New Roman"/>
          <w:lang w:eastAsia="en-GB"/>
        </w:rPr>
        <w:t>,</w:t>
      </w:r>
      <w:r w:rsidR="003015BB">
        <w:rPr>
          <w:rFonts w:eastAsia="Times New Roman" w:cs="Times New Roman"/>
          <w:lang w:eastAsia="en-GB"/>
        </w:rPr>
        <w:t xml:space="preserve"> </w:t>
      </w:r>
      <w:r w:rsidR="00A7064B">
        <w:rPr>
          <w:rFonts w:eastAsia="Times New Roman" w:cs="Times New Roman"/>
          <w:lang w:eastAsia="en-GB"/>
        </w:rPr>
        <w:t xml:space="preserve">effectively cutting the pre-White Paper total by two-thirds. </w:t>
      </w:r>
      <w:r w:rsidR="00A173E1">
        <w:rPr>
          <w:rFonts w:eastAsia="Times New Roman" w:cs="Times New Roman"/>
          <w:lang w:eastAsia="en-GB"/>
        </w:rPr>
        <w:t>Meanwhile, l</w:t>
      </w:r>
      <w:r w:rsidR="00A71AFD">
        <w:rPr>
          <w:rFonts w:eastAsia="Times New Roman" w:cs="Times New Roman"/>
          <w:lang w:eastAsia="en-GB"/>
        </w:rPr>
        <w:t>ocal authorities</w:t>
      </w:r>
      <w:r w:rsidR="00A173E1">
        <w:rPr>
          <w:rFonts w:eastAsia="Times New Roman" w:cs="Times New Roman"/>
          <w:lang w:eastAsia="en-GB"/>
        </w:rPr>
        <w:t>, the bodies</w:t>
      </w:r>
      <w:r w:rsidR="00A71AFD">
        <w:rPr>
          <w:rFonts w:eastAsia="Times New Roman" w:cs="Times New Roman"/>
          <w:lang w:eastAsia="en-GB"/>
        </w:rPr>
        <w:t xml:space="preserve"> charged with managing reorganisation</w:t>
      </w:r>
      <w:r w:rsidR="00A173E1">
        <w:rPr>
          <w:rFonts w:eastAsia="Times New Roman" w:cs="Times New Roman"/>
          <w:lang w:eastAsia="en-GB"/>
        </w:rPr>
        <w:t>, were</w:t>
      </w:r>
      <w:r w:rsidR="00A71AFD">
        <w:rPr>
          <w:rFonts w:eastAsia="Times New Roman" w:cs="Times New Roman"/>
          <w:lang w:eastAsia="en-GB"/>
        </w:rPr>
        <w:t xml:space="preserve"> </w:t>
      </w:r>
      <w:r w:rsidR="00A173E1">
        <w:rPr>
          <w:rFonts w:eastAsia="Times New Roman" w:cs="Times New Roman"/>
          <w:lang w:eastAsia="en-GB"/>
        </w:rPr>
        <w:t>forced</w:t>
      </w:r>
      <w:r w:rsidR="009333A7">
        <w:rPr>
          <w:rFonts w:eastAsia="Times New Roman" w:cs="Times New Roman"/>
          <w:lang w:eastAsia="en-GB"/>
        </w:rPr>
        <w:t xml:space="preserve"> </w:t>
      </w:r>
      <w:r w:rsidR="00A71AFD">
        <w:rPr>
          <w:rFonts w:eastAsia="Times New Roman" w:cs="Times New Roman"/>
          <w:lang w:eastAsia="en-GB"/>
        </w:rPr>
        <w:t xml:space="preserve">to </w:t>
      </w:r>
      <w:r w:rsidR="00344798">
        <w:rPr>
          <w:rFonts w:eastAsia="Times New Roman" w:cs="Times New Roman"/>
          <w:lang w:eastAsia="en-GB"/>
        </w:rPr>
        <w:t xml:space="preserve">act </w:t>
      </w:r>
      <w:r w:rsidR="00A71AFD">
        <w:rPr>
          <w:rFonts w:eastAsia="Times New Roman" w:cs="Times New Roman"/>
          <w:lang w:eastAsia="en-GB"/>
        </w:rPr>
        <w:t>with gr</w:t>
      </w:r>
      <w:r w:rsidR="00D41428">
        <w:rPr>
          <w:rFonts w:eastAsia="Times New Roman" w:cs="Times New Roman"/>
          <w:lang w:eastAsia="en-GB"/>
        </w:rPr>
        <w:t>eat</w:t>
      </w:r>
      <w:r w:rsidR="00A71AFD">
        <w:rPr>
          <w:rFonts w:eastAsia="Times New Roman" w:cs="Times New Roman"/>
          <w:lang w:eastAsia="en-GB"/>
        </w:rPr>
        <w:t xml:space="preserve"> haste</w:t>
      </w:r>
      <w:r w:rsidR="00A173E1">
        <w:rPr>
          <w:rFonts w:eastAsia="Times New Roman" w:cs="Times New Roman"/>
          <w:lang w:eastAsia="en-GB"/>
        </w:rPr>
        <w:t xml:space="preserve">; LEAs being </w:t>
      </w:r>
      <w:r w:rsidR="009333A7">
        <w:rPr>
          <w:rFonts w:eastAsia="Times New Roman" w:cs="Times New Roman"/>
          <w:lang w:eastAsia="en-GB"/>
        </w:rPr>
        <w:t xml:space="preserve">required </w:t>
      </w:r>
      <w:r w:rsidR="003015BB" w:rsidRPr="003015BB">
        <w:rPr>
          <w:rFonts w:eastAsia="Times New Roman" w:cs="Times New Roman"/>
          <w:lang w:eastAsia="en-GB"/>
        </w:rPr>
        <w:t xml:space="preserve">to submit interim plans for reorganisation by November 1973 and final proposals by April 1974, or as soon as possible thereafter. </w:t>
      </w:r>
      <w:r w:rsidR="002A7C97">
        <w:rPr>
          <w:rFonts w:eastAsia="Times New Roman" w:cs="Times New Roman"/>
          <w:lang w:eastAsia="en-GB"/>
        </w:rPr>
        <w:t>Yet n</w:t>
      </w:r>
      <w:r w:rsidR="00A173E1" w:rsidRPr="003015BB">
        <w:rPr>
          <w:rFonts w:eastAsia="Times New Roman" w:cs="Times New Roman"/>
          <w:lang w:eastAsia="en-GB"/>
        </w:rPr>
        <w:t xml:space="preserve">o coherent </w:t>
      </w:r>
      <w:r w:rsidR="00A173E1">
        <w:rPr>
          <w:rFonts w:eastAsia="Times New Roman" w:cs="Times New Roman"/>
          <w:lang w:eastAsia="en-GB"/>
        </w:rPr>
        <w:t>national</w:t>
      </w:r>
      <w:r w:rsidR="00A173E1" w:rsidRPr="003015BB">
        <w:rPr>
          <w:rFonts w:eastAsia="Times New Roman" w:cs="Times New Roman"/>
          <w:lang w:eastAsia="en-GB"/>
        </w:rPr>
        <w:t xml:space="preserve"> plan</w:t>
      </w:r>
      <w:r w:rsidR="00A173E1">
        <w:rPr>
          <w:rFonts w:eastAsia="Times New Roman" w:cs="Times New Roman"/>
          <w:lang w:eastAsia="en-GB"/>
        </w:rPr>
        <w:t xml:space="preserve"> or</w:t>
      </w:r>
      <w:r w:rsidR="00A173E1" w:rsidRPr="003015BB">
        <w:rPr>
          <w:rFonts w:eastAsia="Times New Roman" w:cs="Times New Roman"/>
          <w:lang w:eastAsia="en-GB"/>
        </w:rPr>
        <w:t xml:space="preserve"> regional co-ordination </w:t>
      </w:r>
      <w:r w:rsidR="00A173E1">
        <w:rPr>
          <w:rFonts w:eastAsia="Times New Roman" w:cs="Times New Roman"/>
          <w:lang w:eastAsia="en-GB"/>
        </w:rPr>
        <w:t xml:space="preserve">machinery to guide the decision-making process </w:t>
      </w:r>
      <w:r w:rsidR="00A173E1" w:rsidRPr="003015BB">
        <w:rPr>
          <w:rFonts w:eastAsia="Times New Roman" w:cs="Times New Roman"/>
          <w:lang w:eastAsia="en-GB"/>
        </w:rPr>
        <w:t>was established</w:t>
      </w:r>
      <w:r w:rsidR="002A7C97">
        <w:rPr>
          <w:rFonts w:eastAsia="Times New Roman" w:cs="Times New Roman"/>
          <w:lang w:eastAsia="en-GB"/>
        </w:rPr>
        <w:t>.</w:t>
      </w:r>
      <w:r w:rsidR="00A173E1">
        <w:rPr>
          <w:rFonts w:eastAsia="Times New Roman" w:cs="Times New Roman"/>
          <w:lang w:eastAsia="en-GB"/>
        </w:rPr>
        <w:t xml:space="preserve"> </w:t>
      </w:r>
      <w:r w:rsidR="009333A7">
        <w:rPr>
          <w:rFonts w:eastAsia="Times New Roman" w:cs="Times New Roman"/>
          <w:lang w:eastAsia="en-GB"/>
        </w:rPr>
        <w:t xml:space="preserve">LEAs </w:t>
      </w:r>
      <w:r w:rsidR="00A173E1">
        <w:rPr>
          <w:rFonts w:eastAsia="Times New Roman" w:cs="Times New Roman"/>
          <w:lang w:eastAsia="en-GB"/>
        </w:rPr>
        <w:t xml:space="preserve">were effectively left </w:t>
      </w:r>
      <w:r w:rsidR="009333A7">
        <w:rPr>
          <w:rFonts w:eastAsia="Times New Roman" w:cs="Times New Roman"/>
          <w:lang w:eastAsia="en-GB"/>
        </w:rPr>
        <w:t>to work in isolation</w:t>
      </w:r>
      <w:r w:rsidR="003015BB" w:rsidRPr="003015BB">
        <w:rPr>
          <w:rFonts w:eastAsia="Times New Roman" w:cs="Times New Roman"/>
          <w:lang w:eastAsia="en-GB"/>
        </w:rPr>
        <w:t xml:space="preserve"> without full </w:t>
      </w:r>
      <w:r w:rsidR="006845FD">
        <w:rPr>
          <w:rFonts w:eastAsia="Times New Roman" w:cs="Times New Roman"/>
          <w:lang w:eastAsia="en-GB"/>
        </w:rPr>
        <w:t>and</w:t>
      </w:r>
      <w:r w:rsidR="003015BB" w:rsidRPr="003015BB">
        <w:rPr>
          <w:rFonts w:eastAsia="Times New Roman" w:cs="Times New Roman"/>
          <w:lang w:eastAsia="en-GB"/>
        </w:rPr>
        <w:t xml:space="preserve"> accurate information</w:t>
      </w:r>
      <w:r w:rsidR="006845FD">
        <w:rPr>
          <w:rFonts w:eastAsia="Times New Roman" w:cs="Times New Roman"/>
          <w:lang w:eastAsia="en-GB"/>
        </w:rPr>
        <w:t>,</w:t>
      </w:r>
      <w:r w:rsidR="003015BB" w:rsidRPr="003015BB">
        <w:rPr>
          <w:rFonts w:eastAsia="Times New Roman" w:cs="Times New Roman"/>
          <w:lang w:eastAsia="en-GB"/>
        </w:rPr>
        <w:t xml:space="preserve"> or </w:t>
      </w:r>
      <w:r w:rsidR="006845FD">
        <w:rPr>
          <w:rFonts w:eastAsia="Times New Roman" w:cs="Times New Roman"/>
          <w:lang w:eastAsia="en-GB"/>
        </w:rPr>
        <w:t>knowledge about</w:t>
      </w:r>
      <w:r w:rsidR="003015BB" w:rsidRPr="003015BB">
        <w:rPr>
          <w:rFonts w:eastAsia="Times New Roman" w:cs="Times New Roman"/>
          <w:lang w:eastAsia="en-GB"/>
        </w:rPr>
        <w:t xml:space="preserve"> developments in neighbouring authorities</w:t>
      </w:r>
      <w:r w:rsidR="00A173E1">
        <w:rPr>
          <w:rFonts w:eastAsia="Times New Roman" w:cs="Times New Roman"/>
          <w:lang w:eastAsia="en-GB"/>
        </w:rPr>
        <w:t>. E</w:t>
      </w:r>
      <w:r w:rsidR="00DB4CD8">
        <w:rPr>
          <w:rFonts w:eastAsia="Times New Roman" w:cs="Times New Roman"/>
          <w:lang w:eastAsia="en-GB"/>
        </w:rPr>
        <w:t>ssentially the process was both rushed and half-baked</w:t>
      </w:r>
      <w:r w:rsidR="00A173E1">
        <w:rPr>
          <w:rFonts w:eastAsia="Times New Roman" w:cs="Times New Roman"/>
          <w:lang w:eastAsia="en-GB"/>
        </w:rPr>
        <w:t xml:space="preserve"> but ma</w:t>
      </w:r>
      <w:r w:rsidR="00DB4CD8">
        <w:rPr>
          <w:rFonts w:eastAsia="Times New Roman" w:cs="Times New Roman"/>
          <w:lang w:eastAsia="en-GB"/>
        </w:rPr>
        <w:t xml:space="preserve">tters were </w:t>
      </w:r>
      <w:r w:rsidR="00A173E1">
        <w:rPr>
          <w:rFonts w:eastAsia="Times New Roman" w:cs="Times New Roman"/>
          <w:lang w:eastAsia="en-GB"/>
        </w:rPr>
        <w:t>also complicated</w:t>
      </w:r>
      <w:r w:rsidR="00DB4CD8">
        <w:rPr>
          <w:rFonts w:eastAsia="Times New Roman" w:cs="Times New Roman"/>
          <w:lang w:eastAsia="en-GB"/>
        </w:rPr>
        <w:t xml:space="preserve"> by the fact that </w:t>
      </w:r>
      <w:r w:rsidR="003015BB" w:rsidRPr="003015BB">
        <w:rPr>
          <w:rFonts w:eastAsia="Times New Roman" w:cs="Times New Roman"/>
          <w:lang w:eastAsia="en-GB"/>
        </w:rPr>
        <w:t xml:space="preserve">LEAs were themselves in a state of </w:t>
      </w:r>
      <w:r w:rsidR="006845FD">
        <w:rPr>
          <w:rFonts w:eastAsia="Times New Roman" w:cs="Times New Roman"/>
          <w:lang w:eastAsia="en-GB"/>
        </w:rPr>
        <w:t>transition</w:t>
      </w:r>
      <w:r w:rsidR="003015BB" w:rsidRPr="003015BB">
        <w:rPr>
          <w:rFonts w:eastAsia="Times New Roman" w:cs="Times New Roman"/>
          <w:lang w:eastAsia="en-GB"/>
        </w:rPr>
        <w:t xml:space="preserve"> - the redrawing of municipal </w:t>
      </w:r>
      <w:r w:rsidR="00D41428">
        <w:rPr>
          <w:rFonts w:eastAsia="Times New Roman" w:cs="Times New Roman"/>
          <w:lang w:eastAsia="en-GB"/>
        </w:rPr>
        <w:t xml:space="preserve">boundaries </w:t>
      </w:r>
      <w:r w:rsidR="00260758">
        <w:rPr>
          <w:rFonts w:eastAsia="Times New Roman" w:cs="Times New Roman"/>
          <w:lang w:eastAsia="en-GB"/>
        </w:rPr>
        <w:t>following</w:t>
      </w:r>
      <w:r w:rsidR="003015BB" w:rsidRPr="003015BB">
        <w:rPr>
          <w:rFonts w:eastAsia="Times New Roman" w:cs="Times New Roman"/>
          <w:lang w:eastAsia="en-GB"/>
        </w:rPr>
        <w:t xml:space="preserve"> the</w:t>
      </w:r>
      <w:r w:rsidR="006845FD">
        <w:rPr>
          <w:rFonts w:eastAsia="Times New Roman" w:cs="Times New Roman"/>
          <w:lang w:eastAsia="en-GB"/>
        </w:rPr>
        <w:t xml:space="preserve"> </w:t>
      </w:r>
      <w:r w:rsidR="003015BB" w:rsidRPr="003015BB">
        <w:rPr>
          <w:rFonts w:eastAsia="Times New Roman" w:cs="Times New Roman"/>
          <w:lang w:eastAsia="en-GB"/>
        </w:rPr>
        <w:t xml:space="preserve">1972 Local Government Act meaning that plans </w:t>
      </w:r>
      <w:r w:rsidR="00260758">
        <w:rPr>
          <w:rFonts w:eastAsia="Times New Roman" w:cs="Times New Roman"/>
          <w:lang w:eastAsia="en-GB"/>
        </w:rPr>
        <w:t>devised</w:t>
      </w:r>
      <w:r w:rsidR="003015BB" w:rsidRPr="003015BB">
        <w:rPr>
          <w:rFonts w:eastAsia="Times New Roman" w:cs="Times New Roman"/>
          <w:lang w:eastAsia="en-GB"/>
        </w:rPr>
        <w:t xml:space="preserve"> by one LEA were often required to be implemented by another. </w:t>
      </w:r>
      <w:r w:rsidR="00D41428">
        <w:rPr>
          <w:rFonts w:eastAsia="Times New Roman" w:cs="Times New Roman"/>
          <w:lang w:eastAsia="en-GB"/>
        </w:rPr>
        <w:t>Either way, what</w:t>
      </w:r>
      <w:r w:rsidR="003015BB" w:rsidRPr="003015BB">
        <w:rPr>
          <w:rFonts w:eastAsia="Times New Roman" w:cs="Times New Roman"/>
          <w:lang w:eastAsia="en-GB"/>
        </w:rPr>
        <w:t xml:space="preserve"> soon became clear was that individual colleges would have to adapt and change, or perish</w:t>
      </w:r>
      <w:r>
        <w:rPr>
          <w:rFonts w:eastAsia="Times New Roman" w:cs="Times New Roman"/>
          <w:lang w:eastAsia="en-GB"/>
        </w:rPr>
        <w:t>.</w:t>
      </w:r>
    </w:p>
    <w:p w:rsidR="00A173E1" w:rsidRDefault="00A173E1" w:rsidP="00260758">
      <w:pPr>
        <w:spacing w:after="0" w:line="480" w:lineRule="auto"/>
        <w:jc w:val="both"/>
        <w:rPr>
          <w:rFonts w:eastAsia="Times New Roman" w:cs="Times New Roman"/>
          <w:lang w:eastAsia="en-GB"/>
        </w:rPr>
      </w:pPr>
    </w:p>
    <w:p w:rsidR="006177C1" w:rsidRDefault="00260758" w:rsidP="00260758">
      <w:pPr>
        <w:spacing w:after="0" w:line="480" w:lineRule="auto"/>
        <w:jc w:val="both"/>
      </w:pPr>
      <w:r w:rsidRPr="00260758">
        <w:rPr>
          <w:rFonts w:eastAsia="Times New Roman" w:cs="Times New Roman"/>
          <w:lang w:eastAsia="en-GB"/>
        </w:rPr>
        <w:t>Ultimately, ju</w:t>
      </w:r>
      <w:r w:rsidRPr="00260758">
        <w:t xml:space="preserve">st twenty colleges </w:t>
      </w:r>
      <w:r w:rsidR="00A173E1">
        <w:t xml:space="preserve">of education </w:t>
      </w:r>
      <w:r w:rsidRPr="00260758">
        <w:t>survive</w:t>
      </w:r>
      <w:r w:rsidR="00763FEE">
        <w:t>d</w:t>
      </w:r>
      <w:r w:rsidRPr="00260758">
        <w:t xml:space="preserve"> as independent teacher</w:t>
      </w:r>
      <w:r w:rsidR="00763FEE">
        <w:t>-</w:t>
      </w:r>
      <w:r w:rsidRPr="00260758">
        <w:t xml:space="preserve">training institutions, </w:t>
      </w:r>
      <w:r w:rsidR="00A00574">
        <w:t>and</w:t>
      </w:r>
      <w:r w:rsidRPr="00260758">
        <w:t xml:space="preserve"> eventually these would either be taken over by universities or ultimately close</w:t>
      </w:r>
      <w:r w:rsidR="00E278C6">
        <w:t>.</w:t>
      </w:r>
      <w:r w:rsidRPr="00260758">
        <w:t xml:space="preserve"> </w:t>
      </w:r>
      <w:r w:rsidR="00E278C6" w:rsidRPr="00260758">
        <w:t>North Riding College</w:t>
      </w:r>
      <w:r w:rsidR="00E278C6">
        <w:t xml:space="preserve"> was, for example,</w:t>
      </w:r>
      <w:r w:rsidR="00E278C6" w:rsidRPr="00260758">
        <w:t xml:space="preserve"> annexed by </w:t>
      </w:r>
      <w:r w:rsidR="00055D50">
        <w:t>Hull</w:t>
      </w:r>
      <w:r w:rsidR="00E278C6" w:rsidRPr="00260758">
        <w:t xml:space="preserve"> University in the 1990s</w:t>
      </w:r>
      <w:r w:rsidR="00E278C6">
        <w:t>;</w:t>
      </w:r>
      <w:r w:rsidR="00E278C6" w:rsidRPr="00260758">
        <w:t xml:space="preserve"> St. Martin’s College</w:t>
      </w:r>
      <w:r w:rsidR="00A00574">
        <w:t>, Lancaster</w:t>
      </w:r>
      <w:r w:rsidR="00E278C6">
        <w:t xml:space="preserve"> was</w:t>
      </w:r>
      <w:r w:rsidR="00E278C6" w:rsidRPr="00260758">
        <w:t xml:space="preserve"> incorporated into the University of Cumbria in the early-2</w:t>
      </w:r>
      <w:r w:rsidR="00E278C6">
        <w:t>000s; and</w:t>
      </w:r>
      <w:r w:rsidR="00E278C6" w:rsidRPr="00260758">
        <w:t xml:space="preserve"> </w:t>
      </w:r>
      <w:r w:rsidRPr="00260758">
        <w:t>Bretton Hall</w:t>
      </w:r>
      <w:r w:rsidR="00763FEE">
        <w:t xml:space="preserve"> College</w:t>
      </w:r>
      <w:r w:rsidRPr="00260758">
        <w:t xml:space="preserve">, for instance, shut in 2007 after being run by </w:t>
      </w:r>
      <w:r w:rsidR="00A00574">
        <w:t>a series of</w:t>
      </w:r>
      <w:r w:rsidRPr="00260758">
        <w:t xml:space="preserve"> other organisations fr</w:t>
      </w:r>
      <w:r w:rsidR="00DB4CD8">
        <w:t>om the 1980s onwards</w:t>
      </w:r>
      <w:r w:rsidRPr="00260758">
        <w:t xml:space="preserve">. </w:t>
      </w:r>
      <w:r w:rsidR="00E278C6">
        <w:t xml:space="preserve">Most </w:t>
      </w:r>
      <w:r w:rsidR="00DB4CD8">
        <w:t xml:space="preserve">colleges </w:t>
      </w:r>
      <w:r w:rsidRPr="00260758">
        <w:t>were</w:t>
      </w:r>
      <w:r w:rsidR="00E278C6">
        <w:t>, however,</w:t>
      </w:r>
      <w:r w:rsidRPr="00260758">
        <w:t xml:space="preserve"> taken over by neighbouring institutions </w:t>
      </w:r>
      <w:r w:rsidR="00E278C6">
        <w:t>soon after Mrs Thatcher’s</w:t>
      </w:r>
      <w:r w:rsidRPr="00260758">
        <w:t xml:space="preserve"> White Paper. </w:t>
      </w:r>
      <w:r w:rsidR="006177C1">
        <w:t>A</w:t>
      </w:r>
      <w:r w:rsidR="001B3F04">
        <w:t xml:space="preserve"> few</w:t>
      </w:r>
      <w:r w:rsidRPr="00260758">
        <w:t xml:space="preserve"> were </w:t>
      </w:r>
      <w:r w:rsidR="0041008F">
        <w:t>absorbed</w:t>
      </w:r>
      <w:r w:rsidRPr="00260758">
        <w:t xml:space="preserve"> by universities</w:t>
      </w:r>
      <w:r w:rsidR="001B3F04">
        <w:t xml:space="preserve"> </w:t>
      </w:r>
      <w:r w:rsidRPr="00260758">
        <w:t xml:space="preserve">– for example, St. Luke’s, Coventry and Keswick </w:t>
      </w:r>
      <w:r w:rsidRPr="00260758">
        <w:lastRenderedPageBreak/>
        <w:t>Hall Colleges of Education merged into Exeter, Warwick and the University of East Anglia respectively</w:t>
      </w:r>
      <w:r w:rsidR="00A00574">
        <w:t xml:space="preserve">. Far more joined the new polytechnics though, with </w:t>
      </w:r>
      <w:r w:rsidR="006177C1">
        <w:t xml:space="preserve">some </w:t>
      </w:r>
      <w:r w:rsidRPr="00260758">
        <w:t xml:space="preserve">37 colleges of education </w:t>
      </w:r>
      <w:r w:rsidR="00105ADC">
        <w:t>amalgamating</w:t>
      </w:r>
      <w:r w:rsidR="0041008F">
        <w:t xml:space="preserve"> </w:t>
      </w:r>
      <w:r w:rsidR="00A00574">
        <w:t>with ‘</w:t>
      </w:r>
      <w:r w:rsidR="006177C1">
        <w:t>poly</w:t>
      </w:r>
      <w:r w:rsidR="00A00574">
        <w:t>s’</w:t>
      </w:r>
      <w:r w:rsidRPr="00260758">
        <w:t xml:space="preserve">. </w:t>
      </w:r>
      <w:r w:rsidR="00DB4CD8">
        <w:t>About</w:t>
      </w:r>
      <w:r w:rsidRPr="00260758">
        <w:t xml:space="preserve"> twenty teacher</w:t>
      </w:r>
      <w:r w:rsidR="001B3F04">
        <w:t>-</w:t>
      </w:r>
      <w:r w:rsidRPr="00260758">
        <w:t xml:space="preserve">training institutions </w:t>
      </w:r>
      <w:r w:rsidR="0041008F">
        <w:t xml:space="preserve">were taken </w:t>
      </w:r>
      <w:r w:rsidR="00055D50">
        <w:t>over by</w:t>
      </w:r>
      <w:r w:rsidRPr="00260758">
        <w:t xml:space="preserve"> FE colleges, effectively creating ‘mixed-economy’ FE/HE institutions, some of which, for example, Bradford College and New College Durham, still exist. </w:t>
      </w:r>
      <w:r w:rsidR="0041008F">
        <w:t>Meanwhile, a</w:t>
      </w:r>
      <w:r w:rsidRPr="00260758">
        <w:t xml:space="preserve"> </w:t>
      </w:r>
      <w:r w:rsidR="00105ADC">
        <w:t>few</w:t>
      </w:r>
      <w:r w:rsidRPr="00260758">
        <w:t xml:space="preserve"> former colleges of education were used by LEAs as in-service teacher</w:t>
      </w:r>
      <w:r w:rsidR="006177C1">
        <w:t>-</w:t>
      </w:r>
      <w:r w:rsidRPr="00260758">
        <w:t>training centres</w:t>
      </w:r>
      <w:r w:rsidR="0041008F">
        <w:t>,</w:t>
      </w:r>
      <w:r w:rsidRPr="00260758">
        <w:t xml:space="preserve"> although such arrangements were </w:t>
      </w:r>
      <w:r w:rsidR="00105ADC">
        <w:t xml:space="preserve">usually </w:t>
      </w:r>
      <w:r w:rsidRPr="00260758">
        <w:t xml:space="preserve">short-lived as the comprehensive programme of professional development suggested by the James Report </w:t>
      </w:r>
      <w:r w:rsidR="0041008F">
        <w:t>faltered</w:t>
      </w:r>
      <w:r w:rsidRPr="00260758">
        <w:t>. Still</w:t>
      </w:r>
      <w:r w:rsidR="00DB4CD8">
        <w:t>,</w:t>
      </w:r>
      <w:r w:rsidRPr="00260758">
        <w:t xml:space="preserve"> a few colleges found alternative futures - Wentworth Castle College of Education, for example, was recreated as Northern College</w:t>
      </w:r>
      <w:r w:rsidR="0041008F">
        <w:t xml:space="preserve"> </w:t>
      </w:r>
      <w:r w:rsidRPr="00260758">
        <w:t xml:space="preserve">– a residential college operating along similar lines to Ruskin College. </w:t>
      </w:r>
      <w:r w:rsidR="00467B36">
        <w:t>Others were less fortunate</w:t>
      </w:r>
      <w:r w:rsidR="00055D50">
        <w:t xml:space="preserve">: </w:t>
      </w:r>
      <w:r w:rsidRPr="00260758">
        <w:t>some 25 colleges of education shut altogether</w:t>
      </w:r>
      <w:r w:rsidR="00467B36">
        <w:t xml:space="preserve"> in the years after the somewhat ironically titled </w:t>
      </w:r>
      <w:r w:rsidR="00467B36" w:rsidRPr="00467B36">
        <w:rPr>
          <w:i/>
        </w:rPr>
        <w:t>Framework for Expansion</w:t>
      </w:r>
      <w:r w:rsidR="00467B36">
        <w:t>.</w:t>
      </w:r>
      <w:r w:rsidR="0041008F">
        <w:t xml:space="preserve"> </w:t>
      </w:r>
    </w:p>
    <w:p w:rsidR="00260758" w:rsidRPr="00260758" w:rsidRDefault="00260758" w:rsidP="00260758">
      <w:pPr>
        <w:spacing w:after="0" w:line="480" w:lineRule="auto"/>
        <w:jc w:val="both"/>
      </w:pPr>
      <w:r w:rsidRPr="00260758">
        <w:t xml:space="preserve"> </w:t>
      </w:r>
    </w:p>
    <w:p w:rsidR="003015BB" w:rsidRDefault="00055D50" w:rsidP="008655A4">
      <w:pPr>
        <w:spacing w:after="0" w:line="480" w:lineRule="auto"/>
        <w:jc w:val="both"/>
      </w:pPr>
      <w:r>
        <w:rPr>
          <w:rFonts w:eastAsia="Times New Roman" w:cs="Times New Roman"/>
          <w:lang w:eastAsia="en-GB"/>
        </w:rPr>
        <w:t xml:space="preserve">Meanwhile, a notable by-product of the abolition of the colleges of education </w:t>
      </w:r>
      <w:r w:rsidR="00306219" w:rsidRPr="00306219">
        <w:rPr>
          <w:rFonts w:eastAsia="Times New Roman" w:cs="Times New Roman"/>
          <w:lang w:eastAsia="en-GB"/>
        </w:rPr>
        <w:t xml:space="preserve">was the emergence of some 59 colleges or institutes of higher education (CIHEs), a new type of </w:t>
      </w:r>
      <w:r w:rsidR="00306219">
        <w:rPr>
          <w:rFonts w:eastAsia="Times New Roman" w:cs="Times New Roman"/>
          <w:lang w:eastAsia="en-GB"/>
        </w:rPr>
        <w:t>p</w:t>
      </w:r>
      <w:r w:rsidR="00306219" w:rsidRPr="00306219">
        <w:rPr>
          <w:rFonts w:eastAsia="Times New Roman" w:cs="Times New Roman"/>
          <w:lang w:eastAsia="en-GB"/>
        </w:rPr>
        <w:t xml:space="preserve">rovider usually formed from two or more </w:t>
      </w:r>
      <w:r>
        <w:rPr>
          <w:rFonts w:eastAsia="Times New Roman" w:cs="Times New Roman"/>
          <w:lang w:eastAsia="en-GB"/>
        </w:rPr>
        <w:t xml:space="preserve">teacher-training </w:t>
      </w:r>
      <w:r w:rsidR="00306219" w:rsidRPr="00306219">
        <w:rPr>
          <w:rFonts w:eastAsia="Times New Roman" w:cs="Times New Roman"/>
          <w:lang w:eastAsia="en-GB"/>
        </w:rPr>
        <w:t xml:space="preserve">colleges. </w:t>
      </w:r>
      <w:r w:rsidR="00306219" w:rsidRPr="00306219">
        <w:t xml:space="preserve">Although </w:t>
      </w:r>
      <w:r w:rsidR="006A32A7">
        <w:t>government</w:t>
      </w:r>
      <w:r w:rsidR="00306219" w:rsidRPr="00306219">
        <w:t xml:space="preserve"> had legislated for such arrangements, it would be safe to say that nowhere near as many CIHEs were envisaged,</w:t>
      </w:r>
      <w:r w:rsidR="00306219">
        <w:t xml:space="preserve"> a</w:t>
      </w:r>
      <w:r>
        <w:t>s</w:t>
      </w:r>
      <w:r w:rsidR="00306219" w:rsidRPr="00306219">
        <w:t xml:space="preserve"> effectively a </w:t>
      </w:r>
      <w:r w:rsidR="006A32A7">
        <w:t xml:space="preserve">whole </w:t>
      </w:r>
      <w:r w:rsidR="00306219" w:rsidRPr="00306219">
        <w:t xml:space="preserve">new sub-sector of </w:t>
      </w:r>
      <w:r w:rsidR="00306219">
        <w:t>HE</w:t>
      </w:r>
      <w:r w:rsidR="00306219" w:rsidRPr="00306219">
        <w:t xml:space="preserve"> </w:t>
      </w:r>
      <w:r w:rsidR="0040558E">
        <w:t>arose</w:t>
      </w:r>
      <w:r w:rsidR="00306219" w:rsidRPr="00306219">
        <w:t xml:space="preserve"> from the debris of the colleges of education. In a few cases</w:t>
      </w:r>
      <w:r w:rsidR="0040558E">
        <w:t>,</w:t>
      </w:r>
      <w:r w:rsidR="00306219" w:rsidRPr="00306219">
        <w:t xml:space="preserve"> a</w:t>
      </w:r>
      <w:r w:rsidR="00306219" w:rsidRPr="00306219">
        <w:rPr>
          <w:rFonts w:eastAsia="Times New Roman" w:cs="Times New Roman"/>
          <w:lang w:eastAsia="en-GB"/>
        </w:rPr>
        <w:t xml:space="preserve"> single college managed to become a CIHE</w:t>
      </w:r>
      <w:r w:rsidR="0040558E">
        <w:rPr>
          <w:rFonts w:eastAsia="Times New Roman" w:cs="Times New Roman"/>
          <w:lang w:eastAsia="en-GB"/>
        </w:rPr>
        <w:t>, usually</w:t>
      </w:r>
      <w:r w:rsidR="00306219" w:rsidRPr="00306219">
        <w:rPr>
          <w:rFonts w:eastAsia="Times New Roman" w:cs="Times New Roman"/>
          <w:lang w:eastAsia="en-GB"/>
        </w:rPr>
        <w:t xml:space="preserve"> by expanding to offer a broader range of </w:t>
      </w:r>
      <w:r w:rsidR="0040558E">
        <w:rPr>
          <w:rFonts w:eastAsia="Times New Roman" w:cs="Times New Roman"/>
          <w:lang w:eastAsia="en-GB"/>
        </w:rPr>
        <w:t xml:space="preserve">social science of humanities </w:t>
      </w:r>
      <w:r w:rsidR="00306219" w:rsidRPr="00306219">
        <w:rPr>
          <w:rFonts w:eastAsia="Times New Roman" w:cs="Times New Roman"/>
          <w:lang w:eastAsia="en-GB"/>
        </w:rPr>
        <w:t>courses</w:t>
      </w:r>
      <w:r w:rsidR="0040558E">
        <w:rPr>
          <w:rFonts w:eastAsia="Times New Roman" w:cs="Times New Roman"/>
          <w:lang w:eastAsia="en-GB"/>
        </w:rPr>
        <w:t>,</w:t>
      </w:r>
      <w:r w:rsidR="00306219" w:rsidRPr="00306219">
        <w:rPr>
          <w:rFonts w:eastAsia="Times New Roman" w:cs="Times New Roman"/>
          <w:lang w:eastAsia="en-GB"/>
        </w:rPr>
        <w:t xml:space="preserve"> but most were </w:t>
      </w:r>
      <w:r w:rsidR="0040558E">
        <w:rPr>
          <w:rFonts w:eastAsia="Times New Roman" w:cs="Times New Roman"/>
          <w:lang w:eastAsia="en-GB"/>
        </w:rPr>
        <w:t>created via</w:t>
      </w:r>
      <w:r w:rsidR="00306219" w:rsidRPr="00306219">
        <w:rPr>
          <w:rFonts w:eastAsia="Times New Roman" w:cs="Times New Roman"/>
          <w:lang w:eastAsia="en-GB"/>
        </w:rPr>
        <w:t xml:space="preserve"> merger</w:t>
      </w:r>
      <w:r w:rsidR="00306219">
        <w:rPr>
          <w:rFonts w:eastAsia="Times New Roman" w:cs="Times New Roman"/>
          <w:lang w:eastAsia="en-GB"/>
        </w:rPr>
        <w:t xml:space="preserve">, </w:t>
      </w:r>
      <w:r w:rsidR="0040558E">
        <w:rPr>
          <w:rFonts w:eastAsia="Times New Roman" w:cs="Times New Roman"/>
          <w:lang w:eastAsia="en-GB"/>
        </w:rPr>
        <w:t>normal</w:t>
      </w:r>
      <w:r w:rsidR="00306219">
        <w:rPr>
          <w:rFonts w:eastAsia="Times New Roman" w:cs="Times New Roman"/>
          <w:lang w:eastAsia="en-GB"/>
        </w:rPr>
        <w:t>ly</w:t>
      </w:r>
      <w:r w:rsidR="00306219" w:rsidRPr="00306219">
        <w:rPr>
          <w:rFonts w:eastAsia="Times New Roman" w:cs="Times New Roman"/>
          <w:lang w:eastAsia="en-GB"/>
        </w:rPr>
        <w:t xml:space="preserve"> between colleges with similar traditions - the A</w:t>
      </w:r>
      <w:r w:rsidR="00306219" w:rsidRPr="00306219">
        <w:t>nglican teacher</w:t>
      </w:r>
      <w:r w:rsidR="00306219">
        <w:t>-</w:t>
      </w:r>
      <w:r w:rsidR="00306219" w:rsidRPr="00306219">
        <w:t xml:space="preserve">training colleges at Ripon and York, for example, becoming the College of Ripon and York St. John. </w:t>
      </w:r>
      <w:r w:rsidR="008655A4">
        <w:t>S</w:t>
      </w:r>
      <w:r w:rsidR="00306219" w:rsidRPr="00306219">
        <w:t xml:space="preserve">ometimes </w:t>
      </w:r>
      <w:r w:rsidR="008655A4">
        <w:t xml:space="preserve">though, it was </w:t>
      </w:r>
      <w:r w:rsidR="00306219" w:rsidRPr="00306219">
        <w:t xml:space="preserve">necessary to bring together institutions of varying origins. </w:t>
      </w:r>
      <w:r w:rsidR="00306219" w:rsidRPr="00306219">
        <w:rPr>
          <w:rFonts w:eastAsia="Times New Roman" w:cs="Times New Roman"/>
          <w:lang w:eastAsia="en-GB"/>
        </w:rPr>
        <w:t xml:space="preserve">Roehampton Institute was, for instance, created by the amalgamation of four colleges with voluntary sector origins – </w:t>
      </w:r>
      <w:proofErr w:type="spellStart"/>
      <w:r w:rsidR="00306219" w:rsidRPr="00306219">
        <w:rPr>
          <w:rFonts w:eastAsia="Times New Roman" w:cs="Times New Roman"/>
          <w:lang w:eastAsia="en-GB"/>
        </w:rPr>
        <w:t>Whitelands</w:t>
      </w:r>
      <w:proofErr w:type="spellEnd"/>
      <w:r w:rsidR="00306219" w:rsidRPr="00306219">
        <w:rPr>
          <w:rFonts w:eastAsia="Times New Roman" w:cs="Times New Roman"/>
          <w:lang w:eastAsia="en-GB"/>
        </w:rPr>
        <w:t xml:space="preserve"> (Anglican), Southlands (Methodist), </w:t>
      </w:r>
      <w:proofErr w:type="spellStart"/>
      <w:r w:rsidR="00306219" w:rsidRPr="00306219">
        <w:rPr>
          <w:rFonts w:eastAsia="Times New Roman" w:cs="Times New Roman"/>
          <w:lang w:eastAsia="en-GB"/>
        </w:rPr>
        <w:t>Digby</w:t>
      </w:r>
      <w:proofErr w:type="spellEnd"/>
      <w:r w:rsidR="00306219" w:rsidRPr="00306219">
        <w:rPr>
          <w:rFonts w:eastAsia="Times New Roman" w:cs="Times New Roman"/>
          <w:lang w:eastAsia="en-GB"/>
        </w:rPr>
        <w:t xml:space="preserve"> Stuart (Catholic) and Froebel (non-denominational). </w:t>
      </w:r>
      <w:r w:rsidR="008655A4">
        <w:rPr>
          <w:rFonts w:eastAsia="Times New Roman" w:cs="Times New Roman"/>
          <w:lang w:eastAsia="en-GB"/>
        </w:rPr>
        <w:t>Either way, t</w:t>
      </w:r>
      <w:r w:rsidR="00306219" w:rsidRPr="00306219">
        <w:rPr>
          <w:rFonts w:eastAsia="Times New Roman" w:cs="Times New Roman"/>
          <w:lang w:eastAsia="en-GB"/>
        </w:rPr>
        <w:t xml:space="preserve">here is no getting away from the fact that </w:t>
      </w:r>
      <w:r w:rsidR="00306219" w:rsidRPr="00306219">
        <w:t xml:space="preserve">the CIHEs soon became something of a </w:t>
      </w:r>
      <w:proofErr w:type="spellStart"/>
      <w:r w:rsidR="00306219" w:rsidRPr="00306219">
        <w:rPr>
          <w:i/>
        </w:rPr>
        <w:t>pis-aller</w:t>
      </w:r>
      <w:proofErr w:type="spellEnd"/>
      <w:r w:rsidR="00306219" w:rsidRPr="00306219">
        <w:t xml:space="preserve"> for those unable to access a degree elsewhere, as </w:t>
      </w:r>
      <w:r w:rsidR="008655A4">
        <w:t>had</w:t>
      </w:r>
      <w:r w:rsidR="00306219" w:rsidRPr="00306219">
        <w:t xml:space="preserve"> sometimes </w:t>
      </w:r>
      <w:r w:rsidR="008655A4">
        <w:t xml:space="preserve">been </w:t>
      </w:r>
      <w:r w:rsidR="00306219" w:rsidRPr="00306219">
        <w:t xml:space="preserve">the case with the colleges of education. </w:t>
      </w:r>
      <w:r w:rsidR="006A32A7">
        <w:t>Effectively</w:t>
      </w:r>
      <w:r w:rsidR="00306219" w:rsidRPr="00306219">
        <w:t xml:space="preserve"> the CIHEs </w:t>
      </w:r>
      <w:r w:rsidR="006A32A7">
        <w:t>became</w:t>
      </w:r>
      <w:r w:rsidR="00306219" w:rsidRPr="00306219">
        <w:t xml:space="preserve"> </w:t>
      </w:r>
      <w:r w:rsidR="00306219" w:rsidRPr="00306219">
        <w:rPr>
          <w:rFonts w:eastAsia="Times New Roman" w:cs="Times New Roman"/>
          <w:lang w:eastAsia="en-GB"/>
        </w:rPr>
        <w:t xml:space="preserve">a </w:t>
      </w:r>
      <w:r w:rsidR="00105ADC">
        <w:rPr>
          <w:rFonts w:eastAsia="Times New Roman" w:cs="Times New Roman"/>
          <w:lang w:eastAsia="en-GB"/>
        </w:rPr>
        <w:t xml:space="preserve">new </w:t>
      </w:r>
      <w:r w:rsidR="00306219" w:rsidRPr="00306219">
        <w:rPr>
          <w:rFonts w:eastAsia="Times New Roman" w:cs="Times New Roman"/>
          <w:lang w:eastAsia="en-GB"/>
        </w:rPr>
        <w:t xml:space="preserve">‘third division’ of higher education institutions – </w:t>
      </w:r>
      <w:r w:rsidR="00306219" w:rsidRPr="00306219">
        <w:rPr>
          <w:rFonts w:eastAsia="Times New Roman" w:cs="Times New Roman"/>
          <w:lang w:eastAsia="en-GB"/>
        </w:rPr>
        <w:lastRenderedPageBreak/>
        <w:t xml:space="preserve">arguably akin to secondary moderns in a new tripartite of </w:t>
      </w:r>
      <w:proofErr w:type="gramStart"/>
      <w:r w:rsidR="00306219" w:rsidRPr="00306219">
        <w:rPr>
          <w:rFonts w:eastAsia="Times New Roman" w:cs="Times New Roman"/>
          <w:lang w:eastAsia="en-GB"/>
        </w:rPr>
        <w:t>HE</w:t>
      </w:r>
      <w:proofErr w:type="gramEnd"/>
      <w:r w:rsidR="00306219" w:rsidRPr="00306219">
        <w:rPr>
          <w:rFonts w:eastAsia="Times New Roman" w:cs="Times New Roman"/>
          <w:lang w:eastAsia="en-GB"/>
        </w:rPr>
        <w:t xml:space="preserve"> underneath the universit</w:t>
      </w:r>
      <w:r w:rsidR="006A32A7">
        <w:rPr>
          <w:rFonts w:eastAsia="Times New Roman" w:cs="Times New Roman"/>
          <w:lang w:eastAsia="en-GB"/>
        </w:rPr>
        <w:t>ies</w:t>
      </w:r>
      <w:r w:rsidR="00306219" w:rsidRPr="00306219">
        <w:rPr>
          <w:rFonts w:eastAsia="Times New Roman" w:cs="Times New Roman"/>
          <w:lang w:eastAsia="en-GB"/>
        </w:rPr>
        <w:t xml:space="preserve"> and polytechnic</w:t>
      </w:r>
      <w:r w:rsidR="006A32A7">
        <w:rPr>
          <w:rFonts w:eastAsia="Times New Roman" w:cs="Times New Roman"/>
          <w:lang w:eastAsia="en-GB"/>
        </w:rPr>
        <w:t>s</w:t>
      </w:r>
      <w:r w:rsidR="008655A4">
        <w:rPr>
          <w:rFonts w:eastAsia="Times New Roman" w:cs="Times New Roman"/>
          <w:lang w:eastAsia="en-GB"/>
        </w:rPr>
        <w:t>.</w:t>
      </w:r>
      <w:r w:rsidR="00306219" w:rsidRPr="00306219">
        <w:rPr>
          <w:rFonts w:eastAsia="Times New Roman" w:cs="Times New Roman"/>
          <w:lang w:eastAsia="en-GB"/>
        </w:rPr>
        <w:t xml:space="preserve"> </w:t>
      </w:r>
      <w:r w:rsidR="00306219" w:rsidRPr="00306219">
        <w:t xml:space="preserve"> </w:t>
      </w:r>
    </w:p>
    <w:p w:rsidR="008655A4" w:rsidRDefault="008655A4" w:rsidP="008655A4">
      <w:pPr>
        <w:spacing w:after="0" w:line="480" w:lineRule="auto"/>
        <w:jc w:val="both"/>
      </w:pPr>
    </w:p>
    <w:p w:rsidR="002E2A35" w:rsidRDefault="008655A4" w:rsidP="008655A4">
      <w:pPr>
        <w:spacing w:line="480" w:lineRule="auto"/>
        <w:jc w:val="both"/>
      </w:pPr>
      <w:r>
        <w:t>Eventually t</w:t>
      </w:r>
      <w:r w:rsidRPr="008655A4">
        <w:t xml:space="preserve">he CIHE would themselves </w:t>
      </w:r>
      <w:r w:rsidRPr="008655A4">
        <w:rPr>
          <w:rFonts w:eastAsia="Times New Roman" w:cs="Times New Roman"/>
          <w:lang w:eastAsia="en-GB"/>
        </w:rPr>
        <w:t xml:space="preserve">disappear. Two of the largest, </w:t>
      </w:r>
      <w:r w:rsidRPr="008655A4">
        <w:t xml:space="preserve">Derbyshire </w:t>
      </w:r>
      <w:r w:rsidR="0073112F">
        <w:t>a</w:t>
      </w:r>
      <w:r w:rsidRPr="008655A4">
        <w:rPr>
          <w:rFonts w:eastAsia="Times New Roman" w:cs="Times New Roman"/>
          <w:lang w:eastAsia="en-GB"/>
        </w:rPr>
        <w:t xml:space="preserve">nd </w:t>
      </w:r>
      <w:r w:rsidRPr="008655A4">
        <w:t>Luton College</w:t>
      </w:r>
      <w:r w:rsidR="0073112F">
        <w:t>s</w:t>
      </w:r>
      <w:r w:rsidRPr="008655A4">
        <w:t xml:space="preserve"> of H</w:t>
      </w:r>
      <w:r>
        <w:t>E</w:t>
      </w:r>
      <w:r w:rsidRPr="008655A4">
        <w:t xml:space="preserve"> became universities after the 1992 Further and Higher Education Act allowed polytechnics and certain other institutions to use the title of university. Others</w:t>
      </w:r>
      <w:r w:rsidRPr="008655A4">
        <w:rPr>
          <w:rFonts w:eastAsia="Times New Roman" w:cs="Times New Roman"/>
          <w:lang w:eastAsia="en-GB"/>
        </w:rPr>
        <w:t xml:space="preserve"> were eventually taken over by neighbouring universities; </w:t>
      </w:r>
      <w:proofErr w:type="spellStart"/>
      <w:r w:rsidRPr="008655A4">
        <w:rPr>
          <w:rFonts w:eastAsia="Times New Roman" w:cs="Times New Roman"/>
          <w:lang w:eastAsia="en-GB"/>
        </w:rPr>
        <w:t>Bulmershe</w:t>
      </w:r>
      <w:proofErr w:type="spellEnd"/>
      <w:r w:rsidRPr="008655A4">
        <w:rPr>
          <w:rFonts w:eastAsia="Times New Roman" w:cs="Times New Roman"/>
          <w:lang w:eastAsia="en-GB"/>
        </w:rPr>
        <w:t xml:space="preserve"> College, for example, became part of the </w:t>
      </w:r>
      <w:r w:rsidR="0073112F">
        <w:rPr>
          <w:rFonts w:eastAsia="Times New Roman" w:cs="Times New Roman"/>
          <w:lang w:eastAsia="en-GB"/>
        </w:rPr>
        <w:t xml:space="preserve">Reading </w:t>
      </w:r>
      <w:r w:rsidRPr="008655A4">
        <w:rPr>
          <w:rFonts w:eastAsia="Times New Roman" w:cs="Times New Roman"/>
          <w:lang w:eastAsia="en-GB"/>
        </w:rPr>
        <w:t xml:space="preserve">University in the late-1980s, and </w:t>
      </w:r>
      <w:r w:rsidRPr="008655A4">
        <w:t xml:space="preserve">Crewe &amp; </w:t>
      </w:r>
      <w:proofErr w:type="spellStart"/>
      <w:r w:rsidRPr="008655A4">
        <w:t>Alsager</w:t>
      </w:r>
      <w:proofErr w:type="spellEnd"/>
      <w:r w:rsidRPr="008655A4">
        <w:t xml:space="preserve"> College was consumed by Manchester Metropolitan University in the early-1990s. Others 'fell back’ into FE – Doncaster Metropolitan Institute of Higher Education for example </w:t>
      </w:r>
      <w:r w:rsidR="0073112F">
        <w:t>being annexed by</w:t>
      </w:r>
      <w:r w:rsidRPr="008655A4">
        <w:t xml:space="preserve"> Doncaster College. Some CIHEs, on the other hand, </w:t>
      </w:r>
      <w:r w:rsidR="0073112F">
        <w:t xml:space="preserve">eventually </w:t>
      </w:r>
      <w:r w:rsidRPr="008655A4">
        <w:t xml:space="preserve">became universities in their own right, generally after </w:t>
      </w:r>
      <w:r w:rsidR="0073112F">
        <w:t>being</w:t>
      </w:r>
      <w:r w:rsidRPr="008655A4">
        <w:t xml:space="preserve"> a university college for some time beforehand. Bishop </w:t>
      </w:r>
      <w:proofErr w:type="spellStart"/>
      <w:r w:rsidRPr="008655A4">
        <w:t>Grosseteste</w:t>
      </w:r>
      <w:proofErr w:type="spellEnd"/>
      <w:r w:rsidRPr="008655A4">
        <w:t xml:space="preserve"> University, Newman University and the Universities of Chester and Worcester, for example, all began as either Anglican or Catholic teacher</w:t>
      </w:r>
      <w:r w:rsidR="0073112F">
        <w:t>-</w:t>
      </w:r>
      <w:r w:rsidRPr="008655A4">
        <w:t xml:space="preserve">training colleges and eventually became universities after various </w:t>
      </w:r>
      <w:r w:rsidR="00590232">
        <w:t>incarnations</w:t>
      </w:r>
      <w:r w:rsidRPr="008655A4">
        <w:t>, including spending a period of time as a CIHE</w:t>
      </w:r>
      <w:r w:rsidRPr="00E91C30">
        <w:t xml:space="preserve">. </w:t>
      </w:r>
      <w:r w:rsidR="0073112F">
        <w:t>Notably religious bodies were s</w:t>
      </w:r>
      <w:r w:rsidRPr="00E91C30">
        <w:t xml:space="preserve">omewhat more effective in defending their colleges than were the LEAs basically by demanding their historic stake in the nation’s education be protected. Notably, Liverpool Hope, Roehampton and various other CIHEs </w:t>
      </w:r>
      <w:r w:rsidR="00590232">
        <w:t>with religious roots</w:t>
      </w:r>
      <w:r w:rsidRPr="00E91C30">
        <w:t xml:space="preserve"> also</w:t>
      </w:r>
      <w:r w:rsidR="002E2A35">
        <w:t>, in time, became universities.</w:t>
      </w:r>
    </w:p>
    <w:p w:rsidR="00BE0AC9" w:rsidRDefault="00BE0AC9" w:rsidP="008655A4">
      <w:pPr>
        <w:spacing w:line="480" w:lineRule="auto"/>
        <w:jc w:val="both"/>
      </w:pPr>
    </w:p>
    <w:p w:rsidR="008655A4" w:rsidRPr="008655A4" w:rsidRDefault="00105ADC" w:rsidP="008655A4">
      <w:pPr>
        <w:spacing w:line="480" w:lineRule="auto"/>
        <w:jc w:val="both"/>
        <w:rPr>
          <w:b/>
        </w:rPr>
      </w:pPr>
      <w:r>
        <w:t>Either way, t</w:t>
      </w:r>
      <w:r w:rsidR="002E2A35">
        <w:t xml:space="preserve">he fate of the colleges of education was, as we </w:t>
      </w:r>
      <w:r>
        <w:t>have</w:t>
      </w:r>
      <w:r w:rsidR="002E2A35">
        <w:t xml:space="preserve"> see</w:t>
      </w:r>
      <w:r>
        <w:t>n</w:t>
      </w:r>
      <w:r w:rsidR="002E2A35">
        <w:t xml:space="preserve">, varied and uneven. Whilst some were able to </w:t>
      </w:r>
      <w:r w:rsidR="007463DA">
        <w:t>find</w:t>
      </w:r>
      <w:r w:rsidR="00BE0AC9">
        <w:t xml:space="preserve"> alternative futures others sunk - sometimes quickly, sometimes slowly – after Mrs Thatcher’s </w:t>
      </w:r>
      <w:r w:rsidR="00BE0AC9" w:rsidRPr="00BE0AC9">
        <w:rPr>
          <w:i/>
        </w:rPr>
        <w:t>F</w:t>
      </w:r>
      <w:r w:rsidR="002E2A35" w:rsidRPr="00BE0AC9">
        <w:rPr>
          <w:i/>
        </w:rPr>
        <w:t>ramework for Expansion</w:t>
      </w:r>
      <w:r w:rsidR="00BE0AC9">
        <w:rPr>
          <w:i/>
        </w:rPr>
        <w:t>.</w:t>
      </w:r>
      <w:r w:rsidR="002E2A35">
        <w:t xml:space="preserve"> </w:t>
      </w:r>
      <w:r w:rsidR="00BE0AC9">
        <w:t xml:space="preserve">Either way, </w:t>
      </w:r>
      <w:r w:rsidR="007463DA">
        <w:t xml:space="preserve">perhaps the most salutary lesson to </w:t>
      </w:r>
      <w:r>
        <w:t xml:space="preserve">be </w:t>
      </w:r>
      <w:r w:rsidR="007463DA">
        <w:t>learn</w:t>
      </w:r>
      <w:r>
        <w:t>t</w:t>
      </w:r>
      <w:r w:rsidR="007463DA">
        <w:t xml:space="preserve"> is that </w:t>
      </w:r>
      <w:r w:rsidR="00BE0AC9">
        <w:t>the state will</w:t>
      </w:r>
      <w:r w:rsidR="007463DA">
        <w:t>, where it sees fit, reorganise, reform or otherwise abolish not only individual institutions but a whole sector if it is deemed to be surplus to requirements.</w:t>
      </w:r>
      <w:r>
        <w:t xml:space="preserve"> </w:t>
      </w:r>
      <w:r w:rsidR="007463DA">
        <w:t xml:space="preserve">     </w:t>
      </w:r>
      <w:r w:rsidR="00BE0AC9">
        <w:t xml:space="preserve">   </w:t>
      </w:r>
      <w:r w:rsidR="002E2A35">
        <w:t xml:space="preserve"> </w:t>
      </w:r>
    </w:p>
    <w:p w:rsidR="008655A4" w:rsidRDefault="008655A4" w:rsidP="008655A4">
      <w:pPr>
        <w:spacing w:after="0" w:line="480" w:lineRule="auto"/>
        <w:jc w:val="both"/>
        <w:rPr>
          <w:rFonts w:eastAsia="Times New Roman"/>
          <w:b/>
          <w:lang w:eastAsia="en-GB"/>
        </w:rPr>
      </w:pPr>
    </w:p>
    <w:p w:rsidR="00A6417D" w:rsidRDefault="00A6417D" w:rsidP="00173696">
      <w:pPr>
        <w:spacing w:line="480" w:lineRule="auto"/>
        <w:jc w:val="both"/>
        <w:rPr>
          <w:rFonts w:eastAsia="Times New Roman"/>
          <w:b/>
          <w:lang w:eastAsia="en-GB"/>
        </w:rPr>
      </w:pPr>
    </w:p>
    <w:sectPr w:rsidR="00A6417D" w:rsidSect="00F96C9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FB" w:rsidRDefault="002A06FB" w:rsidP="00C759D8">
      <w:pPr>
        <w:spacing w:after="0" w:line="240" w:lineRule="auto"/>
      </w:pPr>
      <w:r>
        <w:separator/>
      </w:r>
    </w:p>
  </w:endnote>
  <w:endnote w:type="continuationSeparator" w:id="0">
    <w:p w:rsidR="002A06FB" w:rsidRDefault="002A06FB" w:rsidP="00C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8" w:rsidRDefault="00C75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4132"/>
      <w:docPartObj>
        <w:docPartGallery w:val="Page Numbers (Bottom of Page)"/>
        <w:docPartUnique/>
      </w:docPartObj>
    </w:sdtPr>
    <w:sdtEndPr>
      <w:rPr>
        <w:noProof/>
      </w:rPr>
    </w:sdtEndPr>
    <w:sdtContent>
      <w:p w:rsidR="00C759D8" w:rsidRDefault="00C759D8">
        <w:pPr>
          <w:pStyle w:val="Footer"/>
          <w:jc w:val="center"/>
        </w:pPr>
        <w:r>
          <w:fldChar w:fldCharType="begin"/>
        </w:r>
        <w:r>
          <w:instrText xml:space="preserve"> PAGE   \* MERGEFORMAT </w:instrText>
        </w:r>
        <w:r>
          <w:fldChar w:fldCharType="separate"/>
        </w:r>
        <w:r w:rsidR="00590992">
          <w:rPr>
            <w:noProof/>
          </w:rPr>
          <w:t>6</w:t>
        </w:r>
        <w:r>
          <w:rPr>
            <w:noProof/>
          </w:rPr>
          <w:fldChar w:fldCharType="end"/>
        </w:r>
      </w:p>
    </w:sdtContent>
  </w:sdt>
  <w:p w:rsidR="00C759D8" w:rsidRDefault="00C75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8" w:rsidRDefault="00C7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FB" w:rsidRDefault="002A06FB" w:rsidP="00C759D8">
      <w:pPr>
        <w:spacing w:after="0" w:line="240" w:lineRule="auto"/>
      </w:pPr>
      <w:r>
        <w:separator/>
      </w:r>
    </w:p>
  </w:footnote>
  <w:footnote w:type="continuationSeparator" w:id="0">
    <w:p w:rsidR="002A06FB" w:rsidRDefault="002A06FB" w:rsidP="00C75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8" w:rsidRDefault="00C75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8" w:rsidRDefault="00C75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8" w:rsidRDefault="00C75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9BF"/>
    <w:multiLevelType w:val="hybridMultilevel"/>
    <w:tmpl w:val="2C1A2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5B7B13"/>
    <w:multiLevelType w:val="hybridMultilevel"/>
    <w:tmpl w:val="9C7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34"/>
    <w:rsid w:val="00036315"/>
    <w:rsid w:val="00055D50"/>
    <w:rsid w:val="000A29CE"/>
    <w:rsid w:val="00105ADC"/>
    <w:rsid w:val="00173696"/>
    <w:rsid w:val="001A6194"/>
    <w:rsid w:val="001B3F04"/>
    <w:rsid w:val="00260758"/>
    <w:rsid w:val="00285EF5"/>
    <w:rsid w:val="002873E2"/>
    <w:rsid w:val="002A06FB"/>
    <w:rsid w:val="002A7C97"/>
    <w:rsid w:val="002E2A35"/>
    <w:rsid w:val="003015BB"/>
    <w:rsid w:val="00306219"/>
    <w:rsid w:val="00334E39"/>
    <w:rsid w:val="00343071"/>
    <w:rsid w:val="00344798"/>
    <w:rsid w:val="00361259"/>
    <w:rsid w:val="003D15B3"/>
    <w:rsid w:val="0040558E"/>
    <w:rsid w:val="0041008F"/>
    <w:rsid w:val="00411FEA"/>
    <w:rsid w:val="00467B36"/>
    <w:rsid w:val="00481FE9"/>
    <w:rsid w:val="004A6FA7"/>
    <w:rsid w:val="004E6003"/>
    <w:rsid w:val="0056266E"/>
    <w:rsid w:val="005634EB"/>
    <w:rsid w:val="00590232"/>
    <w:rsid w:val="00590992"/>
    <w:rsid w:val="005D0F34"/>
    <w:rsid w:val="005E0AD9"/>
    <w:rsid w:val="00600B97"/>
    <w:rsid w:val="006177C1"/>
    <w:rsid w:val="006845FD"/>
    <w:rsid w:val="006941A6"/>
    <w:rsid w:val="006A2ADA"/>
    <w:rsid w:val="006A32A7"/>
    <w:rsid w:val="0073112F"/>
    <w:rsid w:val="00743DE3"/>
    <w:rsid w:val="007463DA"/>
    <w:rsid w:val="00763FEE"/>
    <w:rsid w:val="007A038D"/>
    <w:rsid w:val="007D5EE5"/>
    <w:rsid w:val="007E29E9"/>
    <w:rsid w:val="00857B34"/>
    <w:rsid w:val="00864953"/>
    <w:rsid w:val="008655A4"/>
    <w:rsid w:val="00891463"/>
    <w:rsid w:val="00932317"/>
    <w:rsid w:val="009333A7"/>
    <w:rsid w:val="00A00574"/>
    <w:rsid w:val="00A173E1"/>
    <w:rsid w:val="00A47AB7"/>
    <w:rsid w:val="00A6417D"/>
    <w:rsid w:val="00A7064B"/>
    <w:rsid w:val="00A71AFD"/>
    <w:rsid w:val="00A83AA2"/>
    <w:rsid w:val="00AC48D0"/>
    <w:rsid w:val="00AC7225"/>
    <w:rsid w:val="00B24DED"/>
    <w:rsid w:val="00B41B6A"/>
    <w:rsid w:val="00BB552F"/>
    <w:rsid w:val="00BD731B"/>
    <w:rsid w:val="00BE0AC9"/>
    <w:rsid w:val="00C759D8"/>
    <w:rsid w:val="00CC0F7C"/>
    <w:rsid w:val="00D41428"/>
    <w:rsid w:val="00DB4CD8"/>
    <w:rsid w:val="00E278C6"/>
    <w:rsid w:val="00E66777"/>
    <w:rsid w:val="00E859B6"/>
    <w:rsid w:val="00E91C30"/>
    <w:rsid w:val="00F5579A"/>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4B"/>
    <w:pPr>
      <w:ind w:left="720"/>
      <w:contextualSpacing/>
    </w:pPr>
  </w:style>
  <w:style w:type="paragraph" w:styleId="BalloonText">
    <w:name w:val="Balloon Text"/>
    <w:basedOn w:val="Normal"/>
    <w:link w:val="BalloonTextChar"/>
    <w:uiPriority w:val="99"/>
    <w:semiHidden/>
    <w:unhideWhenUsed/>
    <w:rsid w:val="00E9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30"/>
    <w:rPr>
      <w:rFonts w:ascii="Tahoma" w:eastAsia="Calibri" w:hAnsi="Tahoma" w:cs="Tahoma"/>
      <w:sz w:val="16"/>
      <w:szCs w:val="16"/>
    </w:rPr>
  </w:style>
  <w:style w:type="paragraph" w:styleId="Header">
    <w:name w:val="header"/>
    <w:basedOn w:val="Normal"/>
    <w:link w:val="HeaderChar"/>
    <w:uiPriority w:val="99"/>
    <w:unhideWhenUsed/>
    <w:rsid w:val="00C7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9D8"/>
    <w:rPr>
      <w:rFonts w:eastAsia="Calibri"/>
    </w:rPr>
  </w:style>
  <w:style w:type="paragraph" w:styleId="Footer">
    <w:name w:val="footer"/>
    <w:basedOn w:val="Normal"/>
    <w:link w:val="FooterChar"/>
    <w:uiPriority w:val="99"/>
    <w:unhideWhenUsed/>
    <w:rsid w:val="00C7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9D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4B"/>
    <w:pPr>
      <w:ind w:left="720"/>
      <w:contextualSpacing/>
    </w:pPr>
  </w:style>
  <w:style w:type="paragraph" w:styleId="BalloonText">
    <w:name w:val="Balloon Text"/>
    <w:basedOn w:val="Normal"/>
    <w:link w:val="BalloonTextChar"/>
    <w:uiPriority w:val="99"/>
    <w:semiHidden/>
    <w:unhideWhenUsed/>
    <w:rsid w:val="00E9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30"/>
    <w:rPr>
      <w:rFonts w:ascii="Tahoma" w:eastAsia="Calibri" w:hAnsi="Tahoma" w:cs="Tahoma"/>
      <w:sz w:val="16"/>
      <w:szCs w:val="16"/>
    </w:rPr>
  </w:style>
  <w:style w:type="paragraph" w:styleId="Header">
    <w:name w:val="header"/>
    <w:basedOn w:val="Normal"/>
    <w:link w:val="HeaderChar"/>
    <w:uiPriority w:val="99"/>
    <w:unhideWhenUsed/>
    <w:rsid w:val="00C7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9D8"/>
    <w:rPr>
      <w:rFonts w:eastAsia="Calibri"/>
    </w:rPr>
  </w:style>
  <w:style w:type="paragraph" w:styleId="Footer">
    <w:name w:val="footer"/>
    <w:basedOn w:val="Normal"/>
    <w:link w:val="FooterChar"/>
    <w:uiPriority w:val="99"/>
    <w:unhideWhenUsed/>
    <w:rsid w:val="00C7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9D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32B6-5A9E-495E-A004-B3C69870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2016-12-06T12:29:00Z</cp:lastPrinted>
  <dcterms:created xsi:type="dcterms:W3CDTF">2017-01-18T09:03:00Z</dcterms:created>
  <dcterms:modified xsi:type="dcterms:W3CDTF">2017-01-18T09:03:00Z</dcterms:modified>
</cp:coreProperties>
</file>