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E7A" w:rsidRDefault="007C1E7A" w:rsidP="007C1E7A">
      <w:pPr>
        <w:jc w:val="center"/>
        <w:rPr>
          <w:rFonts w:ascii="Times New Roman" w:hAnsi="Times New Roman" w:cs="Times New Roman"/>
          <w:b/>
          <w:sz w:val="32"/>
          <w:lang w:val="en-GB"/>
        </w:rPr>
      </w:pPr>
      <w:bookmarkStart w:id="0" w:name="_GoBack"/>
      <w:bookmarkEnd w:id="0"/>
      <w:r w:rsidRPr="003C28D6">
        <w:rPr>
          <w:rFonts w:ascii="Times New Roman" w:hAnsi="Times New Roman" w:cs="Times New Roman"/>
          <w:b/>
          <w:sz w:val="32"/>
          <w:lang w:val="en-GB"/>
        </w:rPr>
        <w:t>Integrated electrical machine-compressor</w:t>
      </w:r>
    </w:p>
    <w:p w:rsidR="003C28D6" w:rsidRPr="003C28D6" w:rsidRDefault="003C28D6" w:rsidP="007C1E7A">
      <w:pPr>
        <w:jc w:val="center"/>
        <w:rPr>
          <w:rFonts w:ascii="Times New Roman" w:hAnsi="Times New Roman" w:cs="Times New Roman"/>
          <w:b/>
          <w:sz w:val="32"/>
          <w:lang w:val="en-GB"/>
        </w:rPr>
      </w:pPr>
    </w:p>
    <w:p w:rsidR="007C1E7A" w:rsidRDefault="007C1E7A" w:rsidP="007C1E7A">
      <w:pPr>
        <w:pStyle w:val="Heading1"/>
        <w:numPr>
          <w:ilvl w:val="0"/>
          <w:numId w:val="1"/>
        </w:numPr>
        <w:rPr>
          <w:rFonts w:asciiTheme="majorBidi" w:hAnsiTheme="majorBidi"/>
          <w:color w:val="auto"/>
          <w:lang w:val="en-GB"/>
        </w:rPr>
      </w:pPr>
      <w:r>
        <w:rPr>
          <w:rFonts w:asciiTheme="majorBidi" w:hAnsiTheme="majorBidi"/>
          <w:color w:val="auto"/>
          <w:lang w:val="en-GB"/>
        </w:rPr>
        <w:t xml:space="preserve">Electrical machines with silent rotor </w:t>
      </w:r>
    </w:p>
    <w:p w:rsidR="003C28D6" w:rsidRPr="003C28D6" w:rsidRDefault="003C28D6" w:rsidP="003C28D6">
      <w:pPr>
        <w:rPr>
          <w:lang w:val="en-GB"/>
        </w:rPr>
      </w:pPr>
    </w:p>
    <w:p w:rsidR="007C1E7A" w:rsidRPr="00B463AE" w:rsidRDefault="007C1E7A" w:rsidP="007C1E7A">
      <w:pPr>
        <w:jc w:val="both"/>
        <w:rPr>
          <w:lang w:val="en-GB"/>
        </w:rPr>
      </w:pPr>
      <w:r>
        <w:rPr>
          <w:rFonts w:asciiTheme="majorBidi" w:hAnsiTheme="majorBidi" w:cstheme="majorBidi"/>
          <w:lang w:val="en-GB"/>
        </w:rPr>
        <w:t>In the recent decades</w:t>
      </w:r>
      <w:r w:rsidR="003C28D6">
        <w:rPr>
          <w:rFonts w:asciiTheme="majorBidi" w:hAnsiTheme="majorBidi" w:cstheme="majorBidi"/>
          <w:lang w:val="en-GB"/>
        </w:rPr>
        <w:t>,</w:t>
      </w:r>
      <w:r w:rsidR="00EF7FC1">
        <w:rPr>
          <w:rFonts w:asciiTheme="majorBidi" w:hAnsiTheme="majorBidi" w:cstheme="majorBidi"/>
          <w:lang w:val="en-GB"/>
        </w:rPr>
        <w:t xml:space="preserve"> </w:t>
      </w:r>
      <w:r w:rsidR="003C28D6">
        <w:rPr>
          <w:rFonts w:asciiTheme="majorBidi" w:hAnsiTheme="majorBidi" w:cstheme="majorBidi"/>
          <w:lang w:val="en-GB"/>
        </w:rPr>
        <w:t>substantial</w:t>
      </w:r>
      <w:r>
        <w:rPr>
          <w:rFonts w:asciiTheme="majorBidi" w:hAnsiTheme="majorBidi" w:cstheme="majorBidi"/>
          <w:lang w:val="en-GB"/>
        </w:rPr>
        <w:t xml:space="preserve"> developments on the electrical machines with silent rotors result</w:t>
      </w:r>
      <w:r w:rsidR="003C28D6">
        <w:rPr>
          <w:rFonts w:asciiTheme="majorBidi" w:hAnsiTheme="majorBidi" w:cstheme="majorBidi"/>
          <w:lang w:val="en-GB"/>
        </w:rPr>
        <w:t>ed</w:t>
      </w:r>
      <w:r>
        <w:rPr>
          <w:rFonts w:asciiTheme="majorBidi" w:hAnsiTheme="majorBidi" w:cstheme="majorBidi"/>
          <w:lang w:val="en-GB"/>
        </w:rPr>
        <w:t xml:space="preserve"> in increase their performance, reliability and ease their manufacturability as well as reduce their cost. Silent rotor machine</w:t>
      </w:r>
      <w:r w:rsidR="00EF7FC1">
        <w:rPr>
          <w:rFonts w:asciiTheme="majorBidi" w:hAnsiTheme="majorBidi" w:cstheme="majorBidi"/>
          <w:lang w:val="en-GB"/>
        </w:rPr>
        <w:t>s include magnet-less topology</w:t>
      </w:r>
      <w:r>
        <w:rPr>
          <w:rFonts w:asciiTheme="majorBidi" w:hAnsiTheme="majorBidi" w:cstheme="majorBidi"/>
          <w:lang w:val="en-GB"/>
        </w:rPr>
        <w:t xml:space="preserve"> </w:t>
      </w:r>
      <w:r w:rsidR="00EF7FC1">
        <w:rPr>
          <w:rFonts w:asciiTheme="majorBidi" w:hAnsiTheme="majorBidi" w:cstheme="majorBidi"/>
          <w:lang w:val="en-GB"/>
        </w:rPr>
        <w:t>(</w:t>
      </w:r>
      <w:r>
        <w:rPr>
          <w:rFonts w:asciiTheme="majorBidi" w:hAnsiTheme="majorBidi" w:cstheme="majorBidi"/>
          <w:lang w:val="en-GB"/>
        </w:rPr>
        <w:t>switched reluctance</w:t>
      </w:r>
      <w:r w:rsidR="00EF7FC1">
        <w:rPr>
          <w:rFonts w:asciiTheme="majorBidi" w:hAnsiTheme="majorBidi" w:cstheme="majorBidi"/>
          <w:lang w:val="en-GB"/>
        </w:rPr>
        <w:t>) [1]</w:t>
      </w:r>
      <w:r w:rsidR="003C28D6">
        <w:rPr>
          <w:rFonts w:asciiTheme="majorBidi" w:hAnsiTheme="majorBidi" w:cstheme="majorBidi"/>
          <w:lang w:val="en-GB"/>
        </w:rPr>
        <w:t>,</w:t>
      </w:r>
      <w:r>
        <w:rPr>
          <w:rFonts w:asciiTheme="majorBidi" w:hAnsiTheme="majorBidi" w:cstheme="majorBidi"/>
          <w:lang w:val="en-GB"/>
        </w:rPr>
        <w:t xml:space="preserve"> flux reversal permanent magnet topologies (flux switching/switched flux, doubly silent and flux reversal) [</w:t>
      </w:r>
      <w:r w:rsidR="00EF7FC1">
        <w:rPr>
          <w:rFonts w:asciiTheme="majorBidi" w:hAnsiTheme="majorBidi" w:cstheme="majorBidi"/>
          <w:lang w:val="en-GB"/>
        </w:rPr>
        <w:t>2</w:t>
      </w:r>
      <w:r>
        <w:rPr>
          <w:rFonts w:asciiTheme="majorBidi" w:hAnsiTheme="majorBidi" w:cstheme="majorBidi"/>
          <w:lang w:val="en-GB"/>
        </w:rPr>
        <w:t>] and variable flux topologies also known as hybrid AC/DC machines [</w:t>
      </w:r>
      <w:r w:rsidR="00EF7FC1">
        <w:rPr>
          <w:rFonts w:asciiTheme="majorBidi" w:hAnsiTheme="majorBidi" w:cstheme="majorBidi"/>
          <w:lang w:val="en-GB"/>
        </w:rPr>
        <w:t>3</w:t>
      </w:r>
      <w:r>
        <w:rPr>
          <w:rFonts w:asciiTheme="majorBidi" w:hAnsiTheme="majorBidi" w:cstheme="majorBidi"/>
          <w:lang w:val="en-GB"/>
        </w:rPr>
        <w:t xml:space="preserve">]. </w:t>
      </w:r>
    </w:p>
    <w:p w:rsidR="007C1E7A" w:rsidRDefault="007C1E7A" w:rsidP="007C1E7A">
      <w:pPr>
        <w:jc w:val="both"/>
        <w:rPr>
          <w:rFonts w:asciiTheme="majorBidi" w:hAnsiTheme="majorBidi" w:cstheme="majorBidi"/>
          <w:lang w:val="en-GB"/>
        </w:rPr>
      </w:pPr>
      <w:r>
        <w:rPr>
          <w:rFonts w:asciiTheme="majorBidi" w:hAnsiTheme="majorBidi" w:cstheme="majorBidi"/>
          <w:lang w:val="en-GB"/>
        </w:rPr>
        <w:t xml:space="preserve">All the </w:t>
      </w:r>
      <w:r w:rsidR="00EF7FC1">
        <w:rPr>
          <w:rFonts w:asciiTheme="majorBidi" w:hAnsiTheme="majorBidi" w:cstheme="majorBidi"/>
          <w:lang w:val="en-GB"/>
        </w:rPr>
        <w:t>above-mentioned</w:t>
      </w:r>
      <w:r>
        <w:rPr>
          <w:rFonts w:asciiTheme="majorBidi" w:hAnsiTheme="majorBidi" w:cstheme="majorBidi"/>
          <w:lang w:val="en-GB"/>
        </w:rPr>
        <w:t xml:space="preserve"> electrical machines have </w:t>
      </w:r>
      <w:r w:rsidR="003C28D6">
        <w:rPr>
          <w:rFonts w:asciiTheme="majorBidi" w:hAnsiTheme="majorBidi" w:cstheme="majorBidi"/>
          <w:lang w:val="en-GB"/>
        </w:rPr>
        <w:t xml:space="preserve">the </w:t>
      </w:r>
      <w:r>
        <w:rPr>
          <w:rFonts w:asciiTheme="majorBidi" w:hAnsiTheme="majorBidi" w:cstheme="majorBidi"/>
          <w:lang w:val="en-GB"/>
        </w:rPr>
        <w:t>same rotor structure shown in Figure 1. Th</w:t>
      </w:r>
      <w:r w:rsidR="00EF7FC1">
        <w:rPr>
          <w:rFonts w:asciiTheme="majorBidi" w:hAnsiTheme="majorBidi" w:cstheme="majorBidi"/>
          <w:lang w:val="en-GB"/>
        </w:rPr>
        <w:t xml:space="preserve">e rotor is gear-shaped made of </w:t>
      </w:r>
      <w:r>
        <w:rPr>
          <w:rFonts w:asciiTheme="majorBidi" w:hAnsiTheme="majorBidi" w:cstheme="majorBidi"/>
          <w:lang w:val="en-GB"/>
        </w:rPr>
        <w:t xml:space="preserve">one solid piece of ferromagnetic material. The rotor does not consist of </w:t>
      </w:r>
      <w:r w:rsidR="003C28D6">
        <w:rPr>
          <w:rFonts w:asciiTheme="majorBidi" w:hAnsiTheme="majorBidi" w:cstheme="majorBidi"/>
          <w:lang w:val="en-GB"/>
        </w:rPr>
        <w:t xml:space="preserve">any </w:t>
      </w:r>
      <w:r>
        <w:rPr>
          <w:rFonts w:asciiTheme="majorBidi" w:hAnsiTheme="majorBidi" w:cstheme="majorBidi"/>
          <w:lang w:val="en-GB"/>
        </w:rPr>
        <w:t xml:space="preserve">magnets or winding. Therefore, it is simple, easy to manufacture and these topologies are characterised by easy heat removal since all the active parts (magnets and winding) are located in the stator.    </w:t>
      </w:r>
    </w:p>
    <w:p w:rsidR="007C1E7A" w:rsidRDefault="007C1E7A" w:rsidP="007C1E7A">
      <w:pPr>
        <w:jc w:val="both"/>
        <w:rPr>
          <w:rFonts w:ascii="Times New Roman" w:hAnsi="Times New Roman" w:cs="Times New Roman"/>
          <w:b/>
          <w:sz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6"/>
      </w:tblGrid>
      <w:tr w:rsidR="007C1E7A" w:rsidTr="007C1E7A">
        <w:tc>
          <w:tcPr>
            <w:tcW w:w="4788" w:type="dxa"/>
          </w:tcPr>
          <w:p w:rsidR="007C1E7A" w:rsidRDefault="007C1E7A" w:rsidP="002020FB">
            <w:pPr>
              <w:jc w:val="center"/>
              <w:rPr>
                <w:rFonts w:asciiTheme="majorBidi" w:hAnsiTheme="majorBidi" w:cstheme="majorBidi"/>
                <w:lang w:val="en-GB"/>
              </w:rPr>
            </w:pPr>
            <w:r>
              <w:rPr>
                <w:noProof/>
                <w:lang w:val="en-GB" w:eastAsia="en-GB"/>
              </w:rPr>
              <w:drawing>
                <wp:inline distT="0" distB="0" distL="0" distR="0" wp14:anchorId="56AB603A" wp14:editId="07976871">
                  <wp:extent cx="2129790" cy="2170706"/>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7093" t="13321" r="17057" b="21721"/>
                          <a:stretch/>
                        </pic:blipFill>
                        <pic:spPr bwMode="auto">
                          <a:xfrm>
                            <a:off x="0" y="0"/>
                            <a:ext cx="2130777" cy="217171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rsidR="007C1E7A" w:rsidRDefault="007C1E7A" w:rsidP="002020FB">
            <w:pPr>
              <w:jc w:val="center"/>
              <w:rPr>
                <w:rFonts w:asciiTheme="majorBidi" w:hAnsiTheme="majorBidi" w:cstheme="majorBidi"/>
                <w:lang w:val="en-GB"/>
              </w:rPr>
            </w:pPr>
            <w:r>
              <w:rPr>
                <w:noProof/>
                <w:lang w:val="en-GB" w:eastAsia="en-GB"/>
              </w:rPr>
              <w:drawing>
                <wp:inline distT="0" distB="0" distL="0" distR="0" wp14:anchorId="568E6295" wp14:editId="2F68DC6D">
                  <wp:extent cx="2201360" cy="2170706"/>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6693" t="14512" r="16254" b="20532"/>
                          <a:stretch/>
                        </pic:blipFill>
                        <pic:spPr bwMode="auto">
                          <a:xfrm>
                            <a:off x="0" y="0"/>
                            <a:ext cx="2202296" cy="2171629"/>
                          </a:xfrm>
                          <a:prstGeom prst="rect">
                            <a:avLst/>
                          </a:prstGeom>
                          <a:ln>
                            <a:noFill/>
                          </a:ln>
                          <a:extLst>
                            <a:ext uri="{53640926-AAD7-44D8-BBD7-CCE9431645EC}">
                              <a14:shadowObscured xmlns:a14="http://schemas.microsoft.com/office/drawing/2010/main"/>
                            </a:ext>
                          </a:extLst>
                        </pic:spPr>
                      </pic:pic>
                    </a:graphicData>
                  </a:graphic>
                </wp:inline>
              </w:drawing>
            </w:r>
          </w:p>
        </w:tc>
      </w:tr>
      <w:tr w:rsidR="007C1E7A" w:rsidTr="007C1E7A">
        <w:tc>
          <w:tcPr>
            <w:tcW w:w="4788" w:type="dxa"/>
          </w:tcPr>
          <w:p w:rsidR="007C1E7A" w:rsidRDefault="007C1E7A" w:rsidP="002020FB">
            <w:pPr>
              <w:jc w:val="center"/>
              <w:rPr>
                <w:rFonts w:asciiTheme="majorBidi" w:hAnsiTheme="majorBidi" w:cstheme="majorBidi"/>
                <w:lang w:val="en-GB"/>
              </w:rPr>
            </w:pPr>
            <w:r>
              <w:rPr>
                <w:rFonts w:asciiTheme="majorBidi" w:hAnsiTheme="majorBidi" w:cstheme="majorBidi"/>
                <w:lang w:val="en-GB"/>
              </w:rPr>
              <w:t>Cross-section</w:t>
            </w:r>
          </w:p>
        </w:tc>
        <w:tc>
          <w:tcPr>
            <w:tcW w:w="4788" w:type="dxa"/>
          </w:tcPr>
          <w:p w:rsidR="007C1E7A" w:rsidRDefault="007C1E7A" w:rsidP="002020FB">
            <w:pPr>
              <w:keepNext/>
              <w:jc w:val="center"/>
              <w:rPr>
                <w:rFonts w:asciiTheme="majorBidi" w:hAnsiTheme="majorBidi" w:cstheme="majorBidi"/>
                <w:lang w:val="en-GB"/>
              </w:rPr>
            </w:pPr>
            <w:r>
              <w:rPr>
                <w:rFonts w:asciiTheme="majorBidi" w:hAnsiTheme="majorBidi" w:cstheme="majorBidi"/>
                <w:lang w:val="en-GB"/>
              </w:rPr>
              <w:t>3D-model</w:t>
            </w:r>
          </w:p>
        </w:tc>
      </w:tr>
    </w:tbl>
    <w:p w:rsidR="007C1E7A" w:rsidRPr="00085A20" w:rsidRDefault="007C1E7A" w:rsidP="007C1E7A">
      <w:pPr>
        <w:pStyle w:val="Caption"/>
        <w:jc w:val="center"/>
        <w:rPr>
          <w:rFonts w:ascii="Times New Roman" w:hAnsi="Times New Roman" w:cs="Times New Roman"/>
          <w:i w:val="0"/>
          <w:color w:val="auto"/>
          <w:sz w:val="20"/>
          <w:lang w:val="en-GB"/>
        </w:rPr>
      </w:pPr>
      <w:r w:rsidRPr="00085A20">
        <w:rPr>
          <w:rFonts w:ascii="Times New Roman" w:hAnsi="Times New Roman" w:cs="Times New Roman"/>
          <w:i w:val="0"/>
          <w:color w:val="auto"/>
          <w:sz w:val="20"/>
        </w:rPr>
        <w:t xml:space="preserve">Figure </w:t>
      </w:r>
      <w:r w:rsidRPr="00085A20">
        <w:rPr>
          <w:rFonts w:ascii="Times New Roman" w:hAnsi="Times New Roman" w:cs="Times New Roman"/>
          <w:i w:val="0"/>
          <w:color w:val="auto"/>
          <w:sz w:val="20"/>
        </w:rPr>
        <w:fldChar w:fldCharType="begin"/>
      </w:r>
      <w:r w:rsidRPr="00085A20">
        <w:rPr>
          <w:rFonts w:ascii="Times New Roman" w:hAnsi="Times New Roman" w:cs="Times New Roman"/>
          <w:i w:val="0"/>
          <w:color w:val="auto"/>
          <w:sz w:val="20"/>
        </w:rPr>
        <w:instrText xml:space="preserve"> SEQ Figure \* ARABIC </w:instrText>
      </w:r>
      <w:r w:rsidRPr="00085A20">
        <w:rPr>
          <w:rFonts w:ascii="Times New Roman" w:hAnsi="Times New Roman" w:cs="Times New Roman"/>
          <w:i w:val="0"/>
          <w:color w:val="auto"/>
          <w:sz w:val="20"/>
        </w:rPr>
        <w:fldChar w:fldCharType="separate"/>
      </w:r>
      <w:r w:rsidR="00930ACD">
        <w:rPr>
          <w:rFonts w:ascii="Times New Roman" w:hAnsi="Times New Roman" w:cs="Times New Roman"/>
          <w:i w:val="0"/>
          <w:noProof/>
          <w:color w:val="auto"/>
          <w:sz w:val="20"/>
        </w:rPr>
        <w:t>1</w:t>
      </w:r>
      <w:r w:rsidRPr="00085A20">
        <w:rPr>
          <w:rFonts w:ascii="Times New Roman" w:hAnsi="Times New Roman" w:cs="Times New Roman"/>
          <w:i w:val="0"/>
          <w:color w:val="auto"/>
          <w:sz w:val="20"/>
        </w:rPr>
        <w:fldChar w:fldCharType="end"/>
      </w:r>
      <w:r>
        <w:rPr>
          <w:rFonts w:ascii="Times New Roman" w:hAnsi="Times New Roman" w:cs="Times New Roman"/>
          <w:i w:val="0"/>
          <w:color w:val="auto"/>
          <w:sz w:val="20"/>
        </w:rPr>
        <w:t xml:space="preserve"> Silent rotor.</w:t>
      </w:r>
    </w:p>
    <w:p w:rsidR="007C1E7A" w:rsidRDefault="007C1E7A" w:rsidP="007C1E7A">
      <w:pPr>
        <w:jc w:val="both"/>
        <w:rPr>
          <w:rFonts w:ascii="Times New Roman" w:hAnsi="Times New Roman" w:cs="Times New Roman"/>
          <w:b/>
          <w:sz w:val="24"/>
          <w:lang w:val="en-GB"/>
        </w:rPr>
      </w:pPr>
    </w:p>
    <w:p w:rsidR="007C1E7A" w:rsidRDefault="007C1E7A" w:rsidP="007C1E7A">
      <w:pPr>
        <w:pStyle w:val="Heading1"/>
        <w:numPr>
          <w:ilvl w:val="0"/>
          <w:numId w:val="1"/>
        </w:numPr>
        <w:rPr>
          <w:rFonts w:asciiTheme="majorBidi" w:hAnsiTheme="majorBidi"/>
          <w:color w:val="auto"/>
          <w:lang w:val="en-GB"/>
        </w:rPr>
      </w:pPr>
      <w:r>
        <w:rPr>
          <w:rFonts w:asciiTheme="majorBidi" w:hAnsiTheme="majorBidi"/>
          <w:color w:val="auto"/>
          <w:lang w:val="en-GB"/>
        </w:rPr>
        <w:t>Developments in ferromagnetic materials with high mechanical properties</w:t>
      </w:r>
    </w:p>
    <w:p w:rsidR="007C1E7A" w:rsidRDefault="007C1E7A" w:rsidP="007C1E7A">
      <w:pPr>
        <w:jc w:val="both"/>
        <w:rPr>
          <w:rFonts w:asciiTheme="majorBidi" w:hAnsiTheme="majorBidi" w:cstheme="majorBidi"/>
          <w:lang w:val="en-GB"/>
        </w:rPr>
      </w:pPr>
    </w:p>
    <w:p w:rsidR="007C1E7A" w:rsidRDefault="007C1E7A" w:rsidP="007C1E7A">
      <w:pPr>
        <w:jc w:val="both"/>
        <w:rPr>
          <w:rFonts w:asciiTheme="majorBidi" w:hAnsiTheme="majorBidi" w:cstheme="majorBidi"/>
          <w:lang w:val="en-GB"/>
        </w:rPr>
      </w:pPr>
      <w:r>
        <w:rPr>
          <w:rFonts w:asciiTheme="majorBidi" w:hAnsiTheme="majorBidi" w:cstheme="majorBidi"/>
          <w:lang w:val="en-GB"/>
        </w:rPr>
        <w:t xml:space="preserve">Due to the high demand </w:t>
      </w:r>
      <w:r w:rsidR="00EF7FC1">
        <w:rPr>
          <w:rFonts w:asciiTheme="majorBidi" w:hAnsiTheme="majorBidi" w:cstheme="majorBidi"/>
          <w:lang w:val="en-GB"/>
        </w:rPr>
        <w:t>for</w:t>
      </w:r>
      <w:r>
        <w:rPr>
          <w:rFonts w:asciiTheme="majorBidi" w:hAnsiTheme="majorBidi" w:cstheme="majorBidi"/>
          <w:lang w:val="en-GB"/>
        </w:rPr>
        <w:t xml:space="preserve"> </w:t>
      </w:r>
      <w:r w:rsidR="00EF7FC1">
        <w:rPr>
          <w:rFonts w:asciiTheme="majorBidi" w:hAnsiTheme="majorBidi" w:cstheme="majorBidi"/>
          <w:lang w:val="en-GB"/>
        </w:rPr>
        <w:t xml:space="preserve">high-speed electrical machines, </w:t>
      </w:r>
      <w:r>
        <w:rPr>
          <w:rFonts w:asciiTheme="majorBidi" w:hAnsiTheme="majorBidi" w:cstheme="majorBidi"/>
          <w:lang w:val="en-GB"/>
        </w:rPr>
        <w:t>several ferromagnetic materials with high mechanical properties have been proposed. In [</w:t>
      </w:r>
      <w:r w:rsidR="00EF7FC1">
        <w:rPr>
          <w:rFonts w:asciiTheme="majorBidi" w:hAnsiTheme="majorBidi" w:cstheme="majorBidi"/>
          <w:lang w:val="en-GB"/>
        </w:rPr>
        <w:t>4</w:t>
      </w:r>
      <w:r>
        <w:rPr>
          <w:rFonts w:asciiTheme="majorBidi" w:hAnsiTheme="majorBidi" w:cstheme="majorBidi"/>
          <w:lang w:val="en-GB"/>
        </w:rPr>
        <w:t xml:space="preserve">], steel material </w:t>
      </w:r>
      <w:r w:rsidR="00BF1D44">
        <w:rPr>
          <w:rFonts w:asciiTheme="majorBidi" w:hAnsiTheme="majorBidi" w:cstheme="majorBidi"/>
          <w:lang w:val="en-GB"/>
        </w:rPr>
        <w:t>series</w:t>
      </w:r>
      <w:r>
        <w:rPr>
          <w:rFonts w:asciiTheme="majorBidi" w:hAnsiTheme="majorBidi" w:cstheme="majorBidi"/>
          <w:lang w:val="en-GB"/>
        </w:rPr>
        <w:t xml:space="preserve"> M300- has been proposed to accommodate high stress with a reasonable ferromagnetic capability. Moreover, soft magnetic composite (SMC) material grade </w:t>
      </w:r>
      <w:proofErr w:type="spellStart"/>
      <w:r>
        <w:rPr>
          <w:rFonts w:asciiTheme="majorBidi" w:hAnsiTheme="majorBidi" w:cstheme="majorBidi"/>
          <w:lang w:val="en-GB"/>
        </w:rPr>
        <w:t>Somaloy</w:t>
      </w:r>
      <w:proofErr w:type="spellEnd"/>
      <w:r>
        <w:rPr>
          <w:rFonts w:asciiTheme="majorBidi" w:hAnsiTheme="majorBidi" w:cstheme="majorBidi"/>
          <w:lang w:val="en-GB"/>
        </w:rPr>
        <w:t xml:space="preserve"> is proposed for high-speed applications, unlike other ferromagnetic materials</w:t>
      </w:r>
      <w:r w:rsidR="00EF7FC1">
        <w:rPr>
          <w:rFonts w:asciiTheme="majorBidi" w:hAnsiTheme="majorBidi" w:cstheme="majorBidi"/>
          <w:lang w:val="en-GB"/>
        </w:rPr>
        <w:t xml:space="preserve"> used for electrical machine [5</w:t>
      </w:r>
      <w:r>
        <w:rPr>
          <w:rFonts w:asciiTheme="majorBidi" w:hAnsiTheme="majorBidi" w:cstheme="majorBidi"/>
          <w:lang w:val="en-GB"/>
        </w:rPr>
        <w:t xml:space="preserve">], SMC has inherently significantly reduced electromagnetic losses </w:t>
      </w:r>
      <w:r>
        <w:rPr>
          <w:rFonts w:asciiTheme="majorBidi" w:hAnsiTheme="majorBidi" w:cstheme="majorBidi"/>
          <w:lang w:val="en-GB"/>
        </w:rPr>
        <w:lastRenderedPageBreak/>
        <w:t xml:space="preserve">without the need to use lamination, i.e. solid structure. Furthermore, several high </w:t>
      </w:r>
      <w:r w:rsidR="00EF7FC1">
        <w:rPr>
          <w:rFonts w:asciiTheme="majorBidi" w:hAnsiTheme="majorBidi" w:cstheme="majorBidi"/>
          <w:lang w:val="en-GB"/>
        </w:rPr>
        <w:t>mechanical strength</w:t>
      </w:r>
      <w:r>
        <w:rPr>
          <w:rFonts w:asciiTheme="majorBidi" w:hAnsiTheme="majorBidi" w:cstheme="majorBidi"/>
          <w:lang w:val="en-GB"/>
        </w:rPr>
        <w:t xml:space="preserve"> ferromagnetic steel materials are described and compared in </w:t>
      </w:r>
      <w:r w:rsidR="00EF7FC1">
        <w:rPr>
          <w:rFonts w:asciiTheme="majorBidi" w:hAnsiTheme="majorBidi" w:cstheme="majorBidi"/>
          <w:lang w:val="en-GB"/>
        </w:rPr>
        <w:t>[6</w:t>
      </w:r>
      <w:r>
        <w:rPr>
          <w:rFonts w:asciiTheme="majorBidi" w:hAnsiTheme="majorBidi" w:cstheme="majorBidi"/>
          <w:lang w:val="en-GB"/>
        </w:rPr>
        <w:t xml:space="preserve">]. </w:t>
      </w:r>
    </w:p>
    <w:p w:rsidR="007C1E7A" w:rsidRDefault="007C1E7A" w:rsidP="007C1E7A">
      <w:pPr>
        <w:jc w:val="both"/>
        <w:rPr>
          <w:rFonts w:asciiTheme="majorBidi" w:hAnsiTheme="majorBidi" w:cstheme="majorBidi"/>
          <w:lang w:val="en-GB"/>
        </w:rPr>
      </w:pPr>
    </w:p>
    <w:p w:rsidR="007C1E7A" w:rsidRDefault="007C1E7A" w:rsidP="007C1E7A">
      <w:pPr>
        <w:pStyle w:val="Heading1"/>
        <w:numPr>
          <w:ilvl w:val="0"/>
          <w:numId w:val="1"/>
        </w:numPr>
        <w:rPr>
          <w:rFonts w:asciiTheme="majorBidi" w:hAnsiTheme="majorBidi"/>
          <w:color w:val="auto"/>
          <w:lang w:val="en-GB"/>
        </w:rPr>
      </w:pPr>
      <w:r>
        <w:rPr>
          <w:rFonts w:asciiTheme="majorBidi" w:hAnsiTheme="majorBidi"/>
          <w:color w:val="auto"/>
          <w:lang w:val="en-GB"/>
        </w:rPr>
        <w:t>Proposed integrated electrical machine-</w:t>
      </w:r>
      <w:r w:rsidR="00EF7FC1">
        <w:rPr>
          <w:rFonts w:asciiTheme="majorBidi" w:hAnsiTheme="majorBidi"/>
          <w:color w:val="auto"/>
          <w:lang w:val="en-GB"/>
        </w:rPr>
        <w:t>compressor</w:t>
      </w:r>
    </w:p>
    <w:p w:rsidR="007C1E7A" w:rsidRDefault="007C1E7A" w:rsidP="007C1E7A">
      <w:pPr>
        <w:rPr>
          <w:lang w:val="en-GB"/>
        </w:rPr>
      </w:pPr>
    </w:p>
    <w:p w:rsidR="007C1E7A" w:rsidRDefault="007C1E7A" w:rsidP="007C1E7A">
      <w:pPr>
        <w:jc w:val="both"/>
        <w:rPr>
          <w:rFonts w:asciiTheme="majorBidi" w:hAnsiTheme="majorBidi" w:cstheme="majorBidi"/>
          <w:lang w:val="en-GB"/>
        </w:rPr>
      </w:pPr>
      <w:r>
        <w:rPr>
          <w:rFonts w:asciiTheme="majorBidi" w:hAnsiTheme="majorBidi" w:cstheme="majorBidi"/>
          <w:lang w:val="en-GB"/>
        </w:rPr>
        <w:t xml:space="preserve">The proposed integrated system consists of </w:t>
      </w:r>
      <w:r w:rsidR="00EF7FC1">
        <w:rPr>
          <w:rFonts w:asciiTheme="majorBidi" w:hAnsiTheme="majorBidi" w:cstheme="majorBidi"/>
          <w:lang w:val="en-GB"/>
        </w:rPr>
        <w:t xml:space="preserve">an </w:t>
      </w:r>
      <w:r>
        <w:rPr>
          <w:rFonts w:asciiTheme="majorBidi" w:hAnsiTheme="majorBidi" w:cstheme="majorBidi"/>
          <w:lang w:val="en-GB"/>
        </w:rPr>
        <w:t xml:space="preserve">electrical machine with </w:t>
      </w:r>
      <w:r w:rsidR="00EF7FC1">
        <w:rPr>
          <w:rFonts w:asciiTheme="majorBidi" w:hAnsiTheme="majorBidi" w:cstheme="majorBidi"/>
          <w:lang w:val="en-GB"/>
        </w:rPr>
        <w:t xml:space="preserve">a </w:t>
      </w:r>
      <w:r>
        <w:rPr>
          <w:rFonts w:asciiTheme="majorBidi" w:hAnsiTheme="majorBidi" w:cstheme="majorBidi"/>
          <w:lang w:val="en-GB"/>
        </w:rPr>
        <w:t>silent rotor, where the rotor shape is altered to replicate the shape of a</w:t>
      </w:r>
      <w:r w:rsidR="00EF7FC1">
        <w:rPr>
          <w:rFonts w:asciiTheme="majorBidi" w:hAnsiTheme="majorBidi" w:cstheme="majorBidi"/>
          <w:lang w:val="en-GB"/>
        </w:rPr>
        <w:t>n</w:t>
      </w:r>
      <w:r>
        <w:rPr>
          <w:rFonts w:asciiTheme="majorBidi" w:hAnsiTheme="majorBidi" w:cstheme="majorBidi"/>
          <w:lang w:val="en-GB"/>
        </w:rPr>
        <w:t xml:space="preserve"> </w:t>
      </w:r>
      <w:r w:rsidR="00EF7FC1">
        <w:rPr>
          <w:rFonts w:asciiTheme="majorBidi" w:hAnsiTheme="majorBidi" w:cstheme="majorBidi"/>
          <w:lang w:val="en-GB"/>
        </w:rPr>
        <w:t>axial flow compressor</w:t>
      </w:r>
      <w:r>
        <w:rPr>
          <w:rFonts w:asciiTheme="majorBidi" w:hAnsiTheme="majorBidi" w:cstheme="majorBidi"/>
          <w:lang w:val="en-GB"/>
        </w:rPr>
        <w:t xml:space="preserve">, Figure 2. The electrical machine can be used as a motor to drive or assist the operation of the </w:t>
      </w:r>
      <w:r w:rsidR="00EF7FC1">
        <w:rPr>
          <w:rFonts w:asciiTheme="majorBidi" w:hAnsiTheme="majorBidi" w:cstheme="majorBidi"/>
          <w:lang w:val="en-GB"/>
        </w:rPr>
        <w:t xml:space="preserve">compressor </w:t>
      </w:r>
      <w:r>
        <w:rPr>
          <w:rFonts w:asciiTheme="majorBidi" w:hAnsiTheme="majorBidi" w:cstheme="majorBidi"/>
          <w:lang w:val="en-GB"/>
        </w:rPr>
        <w:t xml:space="preserve">or it can operate as </w:t>
      </w:r>
      <w:r w:rsidR="00EF7FC1">
        <w:rPr>
          <w:rFonts w:asciiTheme="majorBidi" w:hAnsiTheme="majorBidi" w:cstheme="majorBidi"/>
          <w:lang w:val="en-GB"/>
        </w:rPr>
        <w:t xml:space="preserve">a </w:t>
      </w:r>
      <w:r>
        <w:rPr>
          <w:rFonts w:asciiTheme="majorBidi" w:hAnsiTheme="majorBidi" w:cstheme="majorBidi"/>
          <w:lang w:val="en-GB"/>
        </w:rPr>
        <w:t xml:space="preserve">generator </w:t>
      </w:r>
      <w:r w:rsidR="00CC7310">
        <w:rPr>
          <w:rFonts w:asciiTheme="majorBidi" w:hAnsiTheme="majorBidi" w:cstheme="majorBidi"/>
          <w:lang w:val="en-GB"/>
        </w:rPr>
        <w:t>derived by airflow</w:t>
      </w:r>
      <w:r>
        <w:rPr>
          <w:rFonts w:asciiTheme="majorBidi" w:hAnsiTheme="majorBidi" w:cstheme="majorBidi"/>
          <w:lang w:val="en-GB"/>
        </w:rPr>
        <w:t xml:space="preserve">. Compared to </w:t>
      </w:r>
      <w:r w:rsidR="00CC7310">
        <w:rPr>
          <w:rFonts w:asciiTheme="majorBidi" w:hAnsiTheme="majorBidi" w:cstheme="majorBidi"/>
          <w:lang w:val="en-GB"/>
        </w:rPr>
        <w:t xml:space="preserve">the conventional </w:t>
      </w:r>
      <w:r>
        <w:rPr>
          <w:rFonts w:asciiTheme="majorBidi" w:hAnsiTheme="majorBidi" w:cstheme="majorBidi"/>
          <w:lang w:val="en-GB"/>
        </w:rPr>
        <w:t xml:space="preserve">electrically derived or assisted </w:t>
      </w:r>
      <w:r w:rsidR="00EF7FC1">
        <w:rPr>
          <w:rFonts w:asciiTheme="majorBidi" w:hAnsiTheme="majorBidi" w:cstheme="majorBidi"/>
          <w:lang w:val="en-GB"/>
        </w:rPr>
        <w:t>compressor</w:t>
      </w:r>
      <w:r>
        <w:rPr>
          <w:rFonts w:asciiTheme="majorBidi" w:hAnsiTheme="majorBidi" w:cstheme="majorBidi"/>
          <w:lang w:val="en-GB"/>
        </w:rPr>
        <w:t xml:space="preserve"> systems, the proposed system is expected to decrease the overall size.      </w:t>
      </w:r>
    </w:p>
    <w:p w:rsidR="007C1E7A" w:rsidRDefault="007C1E7A" w:rsidP="007C1E7A">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715"/>
      </w:tblGrid>
      <w:tr w:rsidR="007C1E7A" w:rsidRPr="0042765D" w:rsidTr="007C1E7A">
        <w:tc>
          <w:tcPr>
            <w:tcW w:w="4788" w:type="dxa"/>
            <w:vAlign w:val="center"/>
          </w:tcPr>
          <w:p w:rsidR="007C1E7A" w:rsidRPr="0042765D" w:rsidRDefault="007C1E7A" w:rsidP="002020FB">
            <w:pPr>
              <w:jc w:val="center"/>
              <w:rPr>
                <w:rFonts w:ascii="Times New Roman" w:hAnsi="Times New Roman" w:cs="Times New Roman"/>
                <w:lang w:val="en-GB"/>
              </w:rPr>
            </w:pPr>
            <w:r w:rsidRPr="0042765D">
              <w:rPr>
                <w:rFonts w:ascii="Times New Roman" w:hAnsi="Times New Roman" w:cs="Times New Roman"/>
                <w:noProof/>
                <w:lang w:val="en-GB" w:eastAsia="en-GB"/>
              </w:rPr>
              <w:drawing>
                <wp:inline distT="0" distB="0" distL="0" distR="0" wp14:anchorId="15C62041" wp14:editId="6CD0173B">
                  <wp:extent cx="2098380" cy="2059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486" t="14272" r="19197" b="24109"/>
                          <a:stretch/>
                        </pic:blipFill>
                        <pic:spPr bwMode="auto">
                          <a:xfrm>
                            <a:off x="0" y="0"/>
                            <a:ext cx="2099098" cy="206009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7C1E7A" w:rsidRPr="0042765D" w:rsidRDefault="007C1E7A" w:rsidP="002020FB">
            <w:pPr>
              <w:jc w:val="center"/>
              <w:rPr>
                <w:rFonts w:ascii="Times New Roman" w:hAnsi="Times New Roman" w:cs="Times New Roman"/>
                <w:lang w:val="en-GB"/>
              </w:rPr>
            </w:pPr>
            <w:r w:rsidRPr="0042765D">
              <w:rPr>
                <w:rFonts w:ascii="Times New Roman" w:hAnsi="Times New Roman" w:cs="Times New Roman"/>
                <w:noProof/>
                <w:lang w:val="en-GB" w:eastAsia="en-GB"/>
              </w:rPr>
              <w:drawing>
                <wp:inline distT="0" distB="0" distL="0" distR="0" wp14:anchorId="0618266D" wp14:editId="6786DDF7">
                  <wp:extent cx="2560182" cy="159757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608" t="22124" r="15287" b="30059"/>
                          <a:stretch/>
                        </pic:blipFill>
                        <pic:spPr bwMode="auto">
                          <a:xfrm>
                            <a:off x="0" y="0"/>
                            <a:ext cx="2561922" cy="1598662"/>
                          </a:xfrm>
                          <a:prstGeom prst="rect">
                            <a:avLst/>
                          </a:prstGeom>
                          <a:ln>
                            <a:noFill/>
                          </a:ln>
                          <a:extLst>
                            <a:ext uri="{53640926-AAD7-44D8-BBD7-CCE9431645EC}">
                              <a14:shadowObscured xmlns:a14="http://schemas.microsoft.com/office/drawing/2010/main"/>
                            </a:ext>
                          </a:extLst>
                        </pic:spPr>
                      </pic:pic>
                    </a:graphicData>
                  </a:graphic>
                </wp:inline>
              </w:drawing>
            </w:r>
          </w:p>
        </w:tc>
      </w:tr>
      <w:tr w:rsidR="007C1E7A" w:rsidRPr="0042765D" w:rsidTr="007C1E7A">
        <w:tc>
          <w:tcPr>
            <w:tcW w:w="4788" w:type="dxa"/>
            <w:vAlign w:val="center"/>
          </w:tcPr>
          <w:p w:rsidR="007C1E7A" w:rsidRPr="0042765D" w:rsidRDefault="007C1E7A" w:rsidP="002020FB">
            <w:pPr>
              <w:jc w:val="center"/>
              <w:rPr>
                <w:rFonts w:ascii="Times New Roman" w:hAnsi="Times New Roman" w:cs="Times New Roman"/>
                <w:lang w:val="en-GB"/>
              </w:rPr>
            </w:pPr>
            <w:r>
              <w:rPr>
                <w:rFonts w:ascii="Times New Roman" w:hAnsi="Times New Roman" w:cs="Times New Roman"/>
                <w:lang w:val="en-GB"/>
              </w:rPr>
              <w:t>Full view</w:t>
            </w:r>
          </w:p>
        </w:tc>
        <w:tc>
          <w:tcPr>
            <w:tcW w:w="4788" w:type="dxa"/>
            <w:vAlign w:val="center"/>
          </w:tcPr>
          <w:p w:rsidR="007C1E7A" w:rsidRPr="0042765D" w:rsidRDefault="007C1E7A" w:rsidP="002020FB">
            <w:pPr>
              <w:jc w:val="center"/>
              <w:rPr>
                <w:rFonts w:ascii="Times New Roman" w:hAnsi="Times New Roman" w:cs="Times New Roman"/>
                <w:lang w:val="en-GB"/>
              </w:rPr>
            </w:pPr>
            <w:r w:rsidRPr="0042765D">
              <w:rPr>
                <w:rFonts w:ascii="Times New Roman" w:hAnsi="Times New Roman" w:cs="Times New Roman"/>
                <w:lang w:val="en-GB"/>
              </w:rPr>
              <w:t>Side view</w:t>
            </w:r>
          </w:p>
        </w:tc>
      </w:tr>
      <w:tr w:rsidR="007C1E7A" w:rsidRPr="0042765D" w:rsidTr="007C1E7A">
        <w:tc>
          <w:tcPr>
            <w:tcW w:w="4788" w:type="dxa"/>
            <w:vAlign w:val="center"/>
          </w:tcPr>
          <w:p w:rsidR="007C1E7A" w:rsidRPr="0042765D" w:rsidRDefault="007C1E7A" w:rsidP="002020FB">
            <w:pPr>
              <w:jc w:val="center"/>
              <w:rPr>
                <w:rFonts w:ascii="Times New Roman" w:hAnsi="Times New Roman" w:cs="Times New Roman"/>
                <w:lang w:val="en-GB"/>
              </w:rPr>
            </w:pPr>
            <w:r w:rsidRPr="0042765D">
              <w:rPr>
                <w:rFonts w:ascii="Times New Roman" w:hAnsi="Times New Roman" w:cs="Times New Roman"/>
                <w:noProof/>
                <w:lang w:val="en-GB" w:eastAsia="en-GB"/>
              </w:rPr>
              <w:drawing>
                <wp:inline distT="0" distB="0" distL="0" distR="0" wp14:anchorId="3BFE39AD" wp14:editId="22F77FBC">
                  <wp:extent cx="2232000" cy="222515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676" t="13083" r="19465" b="19818"/>
                          <a:stretch/>
                        </pic:blipFill>
                        <pic:spPr bwMode="auto">
                          <a:xfrm>
                            <a:off x="0" y="0"/>
                            <a:ext cx="2232000" cy="2225151"/>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7C1E7A" w:rsidRPr="0042765D" w:rsidRDefault="007C1E7A" w:rsidP="002020FB">
            <w:pPr>
              <w:jc w:val="center"/>
              <w:rPr>
                <w:rFonts w:ascii="Times New Roman" w:hAnsi="Times New Roman" w:cs="Times New Roman"/>
                <w:lang w:val="en-GB"/>
              </w:rPr>
            </w:pPr>
            <w:r w:rsidRPr="0042765D">
              <w:rPr>
                <w:rFonts w:ascii="Times New Roman" w:hAnsi="Times New Roman" w:cs="Times New Roman"/>
                <w:noProof/>
                <w:lang w:val="en-GB" w:eastAsia="en-GB"/>
              </w:rPr>
              <w:drawing>
                <wp:inline distT="0" distB="0" distL="0" distR="0" wp14:anchorId="0BEC19A1" wp14:editId="7B9FF027">
                  <wp:extent cx="2233295" cy="22184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551" t="13321" r="17859" b="20298"/>
                          <a:stretch/>
                        </pic:blipFill>
                        <pic:spPr bwMode="auto">
                          <a:xfrm>
                            <a:off x="0" y="0"/>
                            <a:ext cx="2234197" cy="2219310"/>
                          </a:xfrm>
                          <a:prstGeom prst="rect">
                            <a:avLst/>
                          </a:prstGeom>
                          <a:ln>
                            <a:noFill/>
                          </a:ln>
                          <a:extLst>
                            <a:ext uri="{53640926-AAD7-44D8-BBD7-CCE9431645EC}">
                              <a14:shadowObscured xmlns:a14="http://schemas.microsoft.com/office/drawing/2010/main"/>
                            </a:ext>
                          </a:extLst>
                        </pic:spPr>
                      </pic:pic>
                    </a:graphicData>
                  </a:graphic>
                </wp:inline>
              </w:drawing>
            </w:r>
          </w:p>
        </w:tc>
      </w:tr>
      <w:tr w:rsidR="007C1E7A" w:rsidRPr="0042765D" w:rsidTr="007C1E7A">
        <w:tc>
          <w:tcPr>
            <w:tcW w:w="4788" w:type="dxa"/>
            <w:vAlign w:val="center"/>
          </w:tcPr>
          <w:p w:rsidR="007C1E7A" w:rsidRPr="0042765D" w:rsidRDefault="007C1E7A" w:rsidP="002020FB">
            <w:pPr>
              <w:jc w:val="center"/>
              <w:rPr>
                <w:rFonts w:ascii="Times New Roman" w:hAnsi="Times New Roman" w:cs="Times New Roman"/>
                <w:lang w:val="en-GB"/>
              </w:rPr>
            </w:pPr>
            <w:r w:rsidRPr="0042765D">
              <w:rPr>
                <w:rFonts w:ascii="Times New Roman" w:hAnsi="Times New Roman" w:cs="Times New Roman"/>
                <w:lang w:val="en-GB"/>
              </w:rPr>
              <w:t>Top view</w:t>
            </w:r>
          </w:p>
        </w:tc>
        <w:tc>
          <w:tcPr>
            <w:tcW w:w="4788" w:type="dxa"/>
            <w:vAlign w:val="center"/>
          </w:tcPr>
          <w:p w:rsidR="007C1E7A" w:rsidRPr="0042765D" w:rsidRDefault="007C1E7A" w:rsidP="002020FB">
            <w:pPr>
              <w:keepNext/>
              <w:jc w:val="center"/>
              <w:rPr>
                <w:rFonts w:ascii="Times New Roman" w:hAnsi="Times New Roman" w:cs="Times New Roman"/>
                <w:lang w:val="en-GB"/>
              </w:rPr>
            </w:pPr>
            <w:r w:rsidRPr="0042765D">
              <w:rPr>
                <w:rFonts w:ascii="Times New Roman" w:hAnsi="Times New Roman" w:cs="Times New Roman"/>
                <w:lang w:val="en-GB"/>
              </w:rPr>
              <w:t>Bottom view</w:t>
            </w:r>
          </w:p>
        </w:tc>
      </w:tr>
    </w:tbl>
    <w:p w:rsidR="007C1E7A" w:rsidRPr="0042765D" w:rsidRDefault="007C1E7A" w:rsidP="007C1E7A">
      <w:pPr>
        <w:pStyle w:val="Caption"/>
        <w:jc w:val="center"/>
        <w:rPr>
          <w:rFonts w:ascii="Times New Roman" w:hAnsi="Times New Roman" w:cs="Times New Roman"/>
          <w:i w:val="0"/>
          <w:color w:val="auto"/>
          <w:sz w:val="20"/>
        </w:rPr>
      </w:pPr>
      <w:r w:rsidRPr="0042765D">
        <w:rPr>
          <w:rFonts w:ascii="Times New Roman" w:hAnsi="Times New Roman" w:cs="Times New Roman"/>
          <w:i w:val="0"/>
          <w:color w:val="auto"/>
          <w:sz w:val="20"/>
        </w:rPr>
        <w:t xml:space="preserve">Figure </w:t>
      </w:r>
      <w:r w:rsidRPr="0042765D">
        <w:rPr>
          <w:rFonts w:ascii="Times New Roman" w:hAnsi="Times New Roman" w:cs="Times New Roman"/>
          <w:i w:val="0"/>
          <w:color w:val="auto"/>
          <w:sz w:val="20"/>
        </w:rPr>
        <w:fldChar w:fldCharType="begin"/>
      </w:r>
      <w:r w:rsidRPr="0042765D">
        <w:rPr>
          <w:rFonts w:ascii="Times New Roman" w:hAnsi="Times New Roman" w:cs="Times New Roman"/>
          <w:i w:val="0"/>
          <w:color w:val="auto"/>
          <w:sz w:val="20"/>
        </w:rPr>
        <w:instrText xml:space="preserve"> SEQ Figure \* ARABIC </w:instrText>
      </w:r>
      <w:r w:rsidRPr="0042765D">
        <w:rPr>
          <w:rFonts w:ascii="Times New Roman" w:hAnsi="Times New Roman" w:cs="Times New Roman"/>
          <w:i w:val="0"/>
          <w:color w:val="auto"/>
          <w:sz w:val="20"/>
        </w:rPr>
        <w:fldChar w:fldCharType="separate"/>
      </w:r>
      <w:r w:rsidR="00930ACD">
        <w:rPr>
          <w:rFonts w:ascii="Times New Roman" w:hAnsi="Times New Roman" w:cs="Times New Roman"/>
          <w:i w:val="0"/>
          <w:noProof/>
          <w:color w:val="auto"/>
          <w:sz w:val="20"/>
        </w:rPr>
        <w:t>2</w:t>
      </w:r>
      <w:r w:rsidRPr="0042765D">
        <w:rPr>
          <w:rFonts w:ascii="Times New Roman" w:hAnsi="Times New Roman" w:cs="Times New Roman"/>
          <w:i w:val="0"/>
          <w:color w:val="auto"/>
          <w:sz w:val="20"/>
        </w:rPr>
        <w:fldChar w:fldCharType="end"/>
      </w:r>
      <w:r>
        <w:rPr>
          <w:rFonts w:ascii="Times New Roman" w:hAnsi="Times New Roman" w:cs="Times New Roman"/>
          <w:i w:val="0"/>
          <w:color w:val="auto"/>
          <w:sz w:val="20"/>
        </w:rPr>
        <w:t xml:space="preserve"> S</w:t>
      </w:r>
      <w:r w:rsidRPr="0042765D">
        <w:rPr>
          <w:rFonts w:ascii="Times New Roman" w:hAnsi="Times New Roman" w:cs="Times New Roman"/>
          <w:i w:val="0"/>
          <w:color w:val="auto"/>
          <w:sz w:val="20"/>
        </w:rPr>
        <w:t>ilent rotor</w:t>
      </w:r>
      <w:r>
        <w:rPr>
          <w:rFonts w:ascii="Times New Roman" w:hAnsi="Times New Roman" w:cs="Times New Roman"/>
          <w:i w:val="0"/>
          <w:color w:val="auto"/>
          <w:sz w:val="20"/>
        </w:rPr>
        <w:t>-compressor.</w:t>
      </w:r>
    </w:p>
    <w:p w:rsidR="007C1E7A" w:rsidRDefault="007C1E7A" w:rsidP="007C1E7A">
      <w:pPr>
        <w:jc w:val="both"/>
        <w:rPr>
          <w:rFonts w:ascii="Times New Roman" w:hAnsi="Times New Roman" w:cs="Times New Roman"/>
          <w:b/>
          <w:sz w:val="24"/>
          <w:lang w:val="en-GB"/>
        </w:rPr>
      </w:pPr>
    </w:p>
    <w:p w:rsidR="00CC7310" w:rsidRDefault="00CC7310" w:rsidP="00CC7310">
      <w:pPr>
        <w:pStyle w:val="Heading1"/>
        <w:numPr>
          <w:ilvl w:val="0"/>
          <w:numId w:val="1"/>
        </w:numPr>
        <w:rPr>
          <w:rFonts w:asciiTheme="majorBidi" w:hAnsiTheme="majorBidi"/>
          <w:color w:val="auto"/>
          <w:lang w:val="en-GB"/>
        </w:rPr>
      </w:pPr>
      <w:r>
        <w:rPr>
          <w:rFonts w:asciiTheme="majorBidi" w:hAnsiTheme="majorBidi"/>
          <w:color w:val="auto"/>
          <w:lang w:val="en-GB"/>
        </w:rPr>
        <w:lastRenderedPageBreak/>
        <w:t xml:space="preserve">Initial integrated electrical machine-propeller design </w:t>
      </w:r>
    </w:p>
    <w:p w:rsidR="00CC7310" w:rsidRDefault="00CC7310" w:rsidP="00CC7310">
      <w:pPr>
        <w:rPr>
          <w:rFonts w:asciiTheme="majorBidi" w:hAnsiTheme="majorBidi" w:cstheme="majorBidi"/>
          <w:lang w:val="en-GB"/>
        </w:rPr>
      </w:pPr>
    </w:p>
    <w:p w:rsidR="00CC7310" w:rsidRDefault="00CC7310" w:rsidP="00CC7310">
      <w:pPr>
        <w:jc w:val="both"/>
        <w:rPr>
          <w:rFonts w:asciiTheme="majorBidi" w:hAnsiTheme="majorBidi" w:cstheme="majorBidi"/>
          <w:lang w:val="en-GB"/>
        </w:rPr>
      </w:pPr>
      <w:r>
        <w:rPr>
          <w:rFonts w:asciiTheme="majorBidi" w:hAnsiTheme="majorBidi" w:cstheme="majorBidi"/>
          <w:lang w:val="en-GB"/>
        </w:rPr>
        <w:t xml:space="preserve">Figure 3 shows the conventional and proposed switched flux permanent magnet machine (SFPM) with </w:t>
      </w:r>
      <w:r w:rsidR="00EF7FC1">
        <w:rPr>
          <w:rFonts w:asciiTheme="majorBidi" w:hAnsiTheme="majorBidi" w:cstheme="majorBidi"/>
          <w:lang w:val="en-GB"/>
        </w:rPr>
        <w:t>compressor</w:t>
      </w:r>
      <w:r>
        <w:rPr>
          <w:rFonts w:asciiTheme="majorBidi" w:hAnsiTheme="majorBidi" w:cstheme="majorBidi"/>
          <w:lang w:val="en-GB"/>
        </w:rPr>
        <w:t xml:space="preserve"> rotor. The design</w:t>
      </w:r>
      <w:r w:rsidR="00BF1D44">
        <w:rPr>
          <w:rFonts w:asciiTheme="majorBidi" w:hAnsiTheme="majorBidi" w:cstheme="majorBidi"/>
          <w:lang w:val="en-GB"/>
        </w:rPr>
        <w:t xml:space="preserve"> is based on an optimized SFPM</w:t>
      </w:r>
      <w:r>
        <w:rPr>
          <w:rFonts w:asciiTheme="majorBidi" w:hAnsiTheme="majorBidi" w:cstheme="majorBidi"/>
          <w:lang w:val="en-GB"/>
        </w:rPr>
        <w:t xml:space="preserve">. The rotor shape has been altered to replicate an axial flow compressor wheel, the dimensions of the wheel blades are initially decided based on general knowledge of compressors.  </w:t>
      </w:r>
    </w:p>
    <w:p w:rsidR="00CC7310" w:rsidRDefault="00CC7310" w:rsidP="00CC7310">
      <w:pPr>
        <w:jc w:val="both"/>
        <w:rPr>
          <w:rFonts w:asciiTheme="majorBidi" w:hAnsiTheme="majorBidi" w:cstheme="majorBid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C7310" w:rsidTr="00CC7310">
        <w:tc>
          <w:tcPr>
            <w:tcW w:w="4788" w:type="dxa"/>
            <w:vAlign w:val="center"/>
          </w:tcPr>
          <w:p w:rsidR="00CC7310" w:rsidRDefault="00CC7310" w:rsidP="002020FB">
            <w:pPr>
              <w:jc w:val="center"/>
              <w:rPr>
                <w:rFonts w:asciiTheme="majorBidi" w:hAnsiTheme="majorBidi" w:cstheme="majorBidi"/>
                <w:lang w:val="en-GB"/>
              </w:rPr>
            </w:pPr>
            <w:r>
              <w:rPr>
                <w:rFonts w:asciiTheme="majorBidi" w:hAnsiTheme="majorBidi" w:cstheme="majorBidi"/>
                <w:lang w:val="en-GB"/>
              </w:rPr>
              <w:t xml:space="preserve">      </w:t>
            </w:r>
            <w:r>
              <w:rPr>
                <w:noProof/>
                <w:lang w:val="en-GB" w:eastAsia="en-GB"/>
              </w:rPr>
              <w:drawing>
                <wp:inline distT="0" distB="0" distL="0" distR="0" wp14:anchorId="0DBD3AE2" wp14:editId="2F88BA82">
                  <wp:extent cx="2520000" cy="249168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403" t="14190" r="25350" b="23894"/>
                          <a:stretch/>
                        </pic:blipFill>
                        <pic:spPr bwMode="auto">
                          <a:xfrm>
                            <a:off x="0" y="0"/>
                            <a:ext cx="2520000" cy="2491685"/>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CC7310" w:rsidRDefault="00CC7310" w:rsidP="002020FB">
            <w:pPr>
              <w:jc w:val="center"/>
              <w:rPr>
                <w:rFonts w:asciiTheme="majorBidi" w:hAnsiTheme="majorBidi" w:cstheme="majorBidi"/>
                <w:lang w:val="en-GB"/>
              </w:rPr>
            </w:pPr>
            <w:r>
              <w:rPr>
                <w:noProof/>
                <w:lang w:val="en-GB" w:eastAsia="en-GB"/>
              </w:rPr>
              <w:drawing>
                <wp:inline distT="0" distB="0" distL="0" distR="0" wp14:anchorId="2B67CEDE" wp14:editId="4877D29F">
                  <wp:extent cx="2520000" cy="2459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961" t="15411" r="21595" b="24902"/>
                          <a:stretch/>
                        </pic:blipFill>
                        <pic:spPr bwMode="auto">
                          <a:xfrm>
                            <a:off x="0" y="0"/>
                            <a:ext cx="2520000" cy="2459608"/>
                          </a:xfrm>
                          <a:prstGeom prst="rect">
                            <a:avLst/>
                          </a:prstGeom>
                          <a:ln>
                            <a:noFill/>
                          </a:ln>
                          <a:extLst>
                            <a:ext uri="{53640926-AAD7-44D8-BBD7-CCE9431645EC}">
                              <a14:shadowObscured xmlns:a14="http://schemas.microsoft.com/office/drawing/2010/main"/>
                            </a:ext>
                          </a:extLst>
                        </pic:spPr>
                      </pic:pic>
                    </a:graphicData>
                  </a:graphic>
                </wp:inline>
              </w:drawing>
            </w:r>
          </w:p>
        </w:tc>
      </w:tr>
      <w:tr w:rsidR="00CC7310" w:rsidTr="00CC7310">
        <w:tc>
          <w:tcPr>
            <w:tcW w:w="4788" w:type="dxa"/>
            <w:vAlign w:val="center"/>
          </w:tcPr>
          <w:p w:rsidR="00CC7310" w:rsidRDefault="00CC7310" w:rsidP="002020FB">
            <w:pPr>
              <w:jc w:val="center"/>
              <w:rPr>
                <w:rFonts w:asciiTheme="majorBidi" w:hAnsiTheme="majorBidi" w:cstheme="majorBidi"/>
                <w:lang w:val="en-GB"/>
              </w:rPr>
            </w:pPr>
            <w:r>
              <w:rPr>
                <w:rFonts w:asciiTheme="majorBidi" w:hAnsiTheme="majorBidi" w:cstheme="majorBidi"/>
                <w:lang w:val="en-GB"/>
              </w:rPr>
              <w:t>Conventional SFPM machine</w:t>
            </w:r>
          </w:p>
        </w:tc>
        <w:tc>
          <w:tcPr>
            <w:tcW w:w="4788" w:type="dxa"/>
            <w:vAlign w:val="center"/>
          </w:tcPr>
          <w:p w:rsidR="00CC7310" w:rsidRDefault="00CC7310" w:rsidP="002020FB">
            <w:pPr>
              <w:keepNext/>
              <w:jc w:val="center"/>
              <w:rPr>
                <w:rFonts w:asciiTheme="majorBidi" w:hAnsiTheme="majorBidi" w:cstheme="majorBidi"/>
                <w:lang w:val="en-GB"/>
              </w:rPr>
            </w:pPr>
            <w:r>
              <w:rPr>
                <w:rFonts w:asciiTheme="majorBidi" w:hAnsiTheme="majorBidi" w:cstheme="majorBidi"/>
                <w:lang w:val="en-GB"/>
              </w:rPr>
              <w:t>Proposed SFPM machine with rotor-propeller</w:t>
            </w:r>
          </w:p>
        </w:tc>
      </w:tr>
    </w:tbl>
    <w:p w:rsidR="00CC7310" w:rsidRPr="007C5B6E" w:rsidRDefault="00CC7310" w:rsidP="00CC7310">
      <w:pPr>
        <w:pStyle w:val="Caption"/>
        <w:jc w:val="center"/>
        <w:rPr>
          <w:rFonts w:ascii="Times New Roman" w:hAnsi="Times New Roman" w:cs="Times New Roman"/>
          <w:i w:val="0"/>
          <w:color w:val="auto"/>
          <w:sz w:val="20"/>
        </w:rPr>
      </w:pPr>
      <w:r w:rsidRPr="007C5B6E">
        <w:rPr>
          <w:rFonts w:ascii="Times New Roman" w:hAnsi="Times New Roman" w:cs="Times New Roman"/>
          <w:i w:val="0"/>
          <w:color w:val="auto"/>
          <w:sz w:val="20"/>
        </w:rPr>
        <w:t xml:space="preserve">Figure </w:t>
      </w:r>
      <w:r w:rsidRPr="007C5B6E">
        <w:rPr>
          <w:rFonts w:ascii="Times New Roman" w:hAnsi="Times New Roman" w:cs="Times New Roman"/>
          <w:i w:val="0"/>
          <w:color w:val="auto"/>
          <w:sz w:val="20"/>
        </w:rPr>
        <w:fldChar w:fldCharType="begin"/>
      </w:r>
      <w:r w:rsidRPr="007C5B6E">
        <w:rPr>
          <w:rFonts w:ascii="Times New Roman" w:hAnsi="Times New Roman" w:cs="Times New Roman"/>
          <w:i w:val="0"/>
          <w:color w:val="auto"/>
          <w:sz w:val="20"/>
        </w:rPr>
        <w:instrText xml:space="preserve"> SEQ Figure \* ARABIC </w:instrText>
      </w:r>
      <w:r w:rsidRPr="007C5B6E">
        <w:rPr>
          <w:rFonts w:ascii="Times New Roman" w:hAnsi="Times New Roman" w:cs="Times New Roman"/>
          <w:i w:val="0"/>
          <w:color w:val="auto"/>
          <w:sz w:val="20"/>
        </w:rPr>
        <w:fldChar w:fldCharType="separate"/>
      </w:r>
      <w:r w:rsidR="00930ACD">
        <w:rPr>
          <w:rFonts w:ascii="Times New Roman" w:hAnsi="Times New Roman" w:cs="Times New Roman"/>
          <w:i w:val="0"/>
          <w:noProof/>
          <w:color w:val="auto"/>
          <w:sz w:val="20"/>
        </w:rPr>
        <w:t>3</w:t>
      </w:r>
      <w:r w:rsidRPr="007C5B6E">
        <w:rPr>
          <w:rFonts w:ascii="Times New Roman" w:hAnsi="Times New Roman" w:cs="Times New Roman"/>
          <w:i w:val="0"/>
          <w:color w:val="auto"/>
          <w:sz w:val="20"/>
        </w:rPr>
        <w:fldChar w:fldCharType="end"/>
      </w:r>
      <w:r>
        <w:rPr>
          <w:rFonts w:ascii="Times New Roman" w:hAnsi="Times New Roman" w:cs="Times New Roman"/>
          <w:i w:val="0"/>
          <w:color w:val="auto"/>
          <w:sz w:val="20"/>
        </w:rPr>
        <w:t xml:space="preserve"> Conventional and proposed SFPM machines.</w:t>
      </w:r>
    </w:p>
    <w:p w:rsidR="00CC7310" w:rsidRDefault="00CC7310" w:rsidP="00CC7310">
      <w:pPr>
        <w:jc w:val="both"/>
        <w:rPr>
          <w:rFonts w:asciiTheme="majorBidi" w:hAnsiTheme="majorBidi" w:cstheme="majorBidi"/>
          <w:lang w:val="en-GB"/>
        </w:rPr>
      </w:pPr>
    </w:p>
    <w:p w:rsidR="00967BA1" w:rsidRDefault="00967BA1" w:rsidP="00967BA1">
      <w:pPr>
        <w:pStyle w:val="Heading1"/>
        <w:numPr>
          <w:ilvl w:val="0"/>
          <w:numId w:val="1"/>
        </w:numPr>
        <w:rPr>
          <w:rFonts w:asciiTheme="majorBidi" w:hAnsiTheme="majorBidi"/>
          <w:color w:val="auto"/>
          <w:lang w:val="en-GB"/>
        </w:rPr>
      </w:pPr>
      <w:r>
        <w:rPr>
          <w:rFonts w:asciiTheme="majorBidi" w:hAnsiTheme="majorBidi"/>
          <w:color w:val="auto"/>
          <w:lang w:val="en-GB"/>
        </w:rPr>
        <w:t>Sensitivity study</w:t>
      </w:r>
    </w:p>
    <w:p w:rsidR="00967BA1" w:rsidRDefault="00967BA1" w:rsidP="00CC7310">
      <w:pPr>
        <w:jc w:val="both"/>
        <w:rPr>
          <w:rFonts w:asciiTheme="majorBidi" w:hAnsiTheme="majorBidi" w:cstheme="majorBidi"/>
          <w:lang w:val="en-GB"/>
        </w:rPr>
      </w:pPr>
    </w:p>
    <w:p w:rsidR="00967BA1" w:rsidRDefault="00CC7310" w:rsidP="00CC7310">
      <w:pPr>
        <w:jc w:val="both"/>
        <w:rPr>
          <w:rFonts w:asciiTheme="majorBidi" w:hAnsiTheme="majorBidi" w:cstheme="majorBidi"/>
          <w:lang w:val="en-GB"/>
        </w:rPr>
      </w:pPr>
      <w:r>
        <w:rPr>
          <w:rFonts w:asciiTheme="majorBidi" w:hAnsiTheme="majorBidi" w:cstheme="majorBidi"/>
          <w:lang w:val="en-GB"/>
        </w:rPr>
        <w:t>Moreover, a sensitivity study has been conducted to estimate the performance</w:t>
      </w:r>
      <w:r w:rsidR="00F60684" w:rsidRPr="00F60684">
        <w:rPr>
          <w:rFonts w:asciiTheme="majorBidi" w:hAnsiTheme="majorBidi" w:cstheme="majorBidi"/>
          <w:lang w:val="en-GB"/>
        </w:rPr>
        <w:t xml:space="preserve"> </w:t>
      </w:r>
      <w:r w:rsidR="00F60684">
        <w:rPr>
          <w:rFonts w:asciiTheme="majorBidi" w:hAnsiTheme="majorBidi" w:cstheme="majorBidi"/>
          <w:lang w:val="en-GB"/>
        </w:rPr>
        <w:t>changes, in particular, the torque</w:t>
      </w:r>
      <w:r>
        <w:rPr>
          <w:rFonts w:asciiTheme="majorBidi" w:hAnsiTheme="majorBidi" w:cstheme="majorBidi"/>
          <w:lang w:val="en-GB"/>
        </w:rPr>
        <w:t xml:space="preserve"> with </w:t>
      </w:r>
      <w:r w:rsidR="00967BA1">
        <w:rPr>
          <w:rFonts w:asciiTheme="majorBidi" w:hAnsiTheme="majorBidi" w:cstheme="majorBidi"/>
          <w:lang w:val="en-GB"/>
        </w:rPr>
        <w:t xml:space="preserve">the </w:t>
      </w:r>
      <w:r>
        <w:rPr>
          <w:rFonts w:asciiTheme="majorBidi" w:hAnsiTheme="majorBidi" w:cstheme="majorBidi"/>
          <w:lang w:val="en-GB"/>
        </w:rPr>
        <w:t>change of the rotor blades dimensions. The investigated parameters are rotor blade skew angle, tip</w:t>
      </w:r>
      <w:r w:rsidR="00E23E54">
        <w:rPr>
          <w:rFonts w:asciiTheme="majorBidi" w:hAnsiTheme="majorBidi" w:cstheme="majorBidi"/>
          <w:lang w:val="en-GB"/>
        </w:rPr>
        <w:t xml:space="preserve"> </w:t>
      </w:r>
      <w:r>
        <w:rPr>
          <w:rFonts w:asciiTheme="majorBidi" w:hAnsiTheme="majorBidi" w:cstheme="majorBidi"/>
          <w:lang w:val="en-GB"/>
        </w:rPr>
        <w:t>length</w:t>
      </w:r>
      <w:r w:rsidR="00E23E54">
        <w:rPr>
          <w:rFonts w:asciiTheme="majorBidi" w:hAnsiTheme="majorBidi" w:cstheme="majorBidi"/>
          <w:lang w:val="en-GB"/>
        </w:rPr>
        <w:t>,</w:t>
      </w:r>
      <w:r>
        <w:rPr>
          <w:rFonts w:asciiTheme="majorBidi" w:hAnsiTheme="majorBidi" w:cstheme="majorBidi"/>
          <w:lang w:val="en-GB"/>
        </w:rPr>
        <w:t xml:space="preserve"> </w:t>
      </w:r>
      <w:r w:rsidR="00967BA1">
        <w:rPr>
          <w:rFonts w:asciiTheme="majorBidi" w:hAnsiTheme="majorBidi" w:cstheme="majorBidi"/>
          <w:lang w:val="en-GB"/>
        </w:rPr>
        <w:t>thickness</w:t>
      </w:r>
      <w:r w:rsidR="00E23E54">
        <w:rPr>
          <w:rFonts w:asciiTheme="majorBidi" w:hAnsiTheme="majorBidi" w:cstheme="majorBidi"/>
          <w:lang w:val="en-GB"/>
        </w:rPr>
        <w:t xml:space="preserve"> and width</w:t>
      </w:r>
      <w:r w:rsidR="00967BA1">
        <w:rPr>
          <w:rFonts w:asciiTheme="majorBidi" w:hAnsiTheme="majorBidi" w:cstheme="majorBidi"/>
          <w:lang w:val="en-GB"/>
        </w:rPr>
        <w:t>, Figure 4</w:t>
      </w:r>
      <w:r>
        <w:rPr>
          <w:rFonts w:asciiTheme="majorBidi" w:hAnsiTheme="majorBidi" w:cstheme="majorBidi"/>
          <w:lang w:val="en-GB"/>
        </w:rPr>
        <w:t xml:space="preserve">. </w:t>
      </w:r>
    </w:p>
    <w:p w:rsidR="00CC7310" w:rsidRDefault="00CC7310" w:rsidP="00CC7310">
      <w:pPr>
        <w:jc w:val="both"/>
        <w:rPr>
          <w:rFonts w:asciiTheme="majorBidi" w:hAnsiTheme="majorBidi" w:cstheme="majorBidi"/>
          <w:lang w:val="en-GB"/>
        </w:rPr>
      </w:pPr>
      <w:r>
        <w:rPr>
          <w:rFonts w:asciiTheme="majorBidi" w:hAnsiTheme="majorBidi" w:cstheme="majorBidi"/>
          <w:lang w:val="en-GB"/>
        </w:rPr>
        <w:t xml:space="preserve">Blade skew angle sensitivity study is performed by rotating the blade around its centre by 5, 25 and 45 degrees. </w:t>
      </w:r>
      <w:r w:rsidR="003519C6">
        <w:rPr>
          <w:rFonts w:asciiTheme="majorBidi" w:hAnsiTheme="majorBidi" w:cstheme="majorBidi"/>
          <w:lang w:val="en-GB"/>
        </w:rPr>
        <w:t xml:space="preserve">Moreover, blade tip </w:t>
      </w:r>
      <w:r>
        <w:rPr>
          <w:rFonts w:asciiTheme="majorBidi" w:hAnsiTheme="majorBidi" w:cstheme="majorBidi"/>
          <w:lang w:val="en-GB"/>
        </w:rPr>
        <w:t xml:space="preserve">length study is made by </w:t>
      </w:r>
      <w:r w:rsidR="003519C6">
        <w:rPr>
          <w:rFonts w:asciiTheme="majorBidi" w:hAnsiTheme="majorBidi" w:cstheme="majorBidi"/>
          <w:lang w:val="en-GB"/>
        </w:rPr>
        <w:t>using a</w:t>
      </w:r>
      <w:r>
        <w:rPr>
          <w:rFonts w:asciiTheme="majorBidi" w:hAnsiTheme="majorBidi" w:cstheme="majorBidi"/>
          <w:lang w:val="en-GB"/>
        </w:rPr>
        <w:t xml:space="preserve"> blade ti</w:t>
      </w:r>
      <w:r w:rsidR="003519C6">
        <w:rPr>
          <w:rFonts w:asciiTheme="majorBidi" w:hAnsiTheme="majorBidi" w:cstheme="majorBidi"/>
          <w:lang w:val="en-GB"/>
        </w:rPr>
        <w:t xml:space="preserve">p </w:t>
      </w:r>
      <w:r>
        <w:rPr>
          <w:rFonts w:asciiTheme="majorBidi" w:hAnsiTheme="majorBidi" w:cstheme="majorBidi"/>
          <w:lang w:val="en-GB"/>
        </w:rPr>
        <w:t xml:space="preserve">length </w:t>
      </w:r>
      <w:r w:rsidR="003519C6">
        <w:rPr>
          <w:rFonts w:asciiTheme="majorBidi" w:hAnsiTheme="majorBidi" w:cstheme="majorBidi"/>
          <w:lang w:val="en-GB"/>
        </w:rPr>
        <w:t>of 5,</w:t>
      </w:r>
      <w:r>
        <w:rPr>
          <w:rFonts w:asciiTheme="majorBidi" w:hAnsiTheme="majorBidi" w:cstheme="majorBidi"/>
          <w:lang w:val="en-GB"/>
        </w:rPr>
        <w:t xml:space="preserve"> 10 and 15mm. </w:t>
      </w:r>
      <w:r w:rsidR="00967BA1">
        <w:rPr>
          <w:rFonts w:asciiTheme="majorBidi" w:hAnsiTheme="majorBidi" w:cstheme="majorBidi"/>
          <w:lang w:val="en-GB"/>
        </w:rPr>
        <w:t xml:space="preserve">Furthermore, </w:t>
      </w:r>
      <w:r>
        <w:rPr>
          <w:rFonts w:asciiTheme="majorBidi" w:hAnsiTheme="majorBidi" w:cstheme="majorBidi"/>
          <w:lang w:val="en-GB"/>
        </w:rPr>
        <w:t>8, 12 and</w:t>
      </w:r>
      <w:r w:rsidR="00967BA1">
        <w:rPr>
          <w:rFonts w:asciiTheme="majorBidi" w:hAnsiTheme="majorBidi" w:cstheme="majorBidi"/>
          <w:lang w:val="en-GB"/>
        </w:rPr>
        <w:t xml:space="preserve"> </w:t>
      </w:r>
      <w:r>
        <w:rPr>
          <w:rFonts w:asciiTheme="majorBidi" w:hAnsiTheme="majorBidi" w:cstheme="majorBidi"/>
          <w:lang w:val="en-GB"/>
        </w:rPr>
        <w:t>16mm blade thickness</w:t>
      </w:r>
      <w:r w:rsidR="00967BA1">
        <w:rPr>
          <w:rFonts w:asciiTheme="majorBidi" w:hAnsiTheme="majorBidi" w:cstheme="majorBidi"/>
          <w:lang w:val="en-GB"/>
        </w:rPr>
        <w:t>es</w:t>
      </w:r>
      <w:r>
        <w:rPr>
          <w:rFonts w:asciiTheme="majorBidi" w:hAnsiTheme="majorBidi" w:cstheme="majorBidi"/>
          <w:lang w:val="en-GB"/>
        </w:rPr>
        <w:t xml:space="preserve"> </w:t>
      </w:r>
      <w:r w:rsidR="00967BA1">
        <w:rPr>
          <w:rFonts w:asciiTheme="majorBidi" w:hAnsiTheme="majorBidi" w:cstheme="majorBidi"/>
          <w:lang w:val="en-GB"/>
        </w:rPr>
        <w:t>are</w:t>
      </w:r>
      <w:r>
        <w:rPr>
          <w:rFonts w:asciiTheme="majorBidi" w:hAnsiTheme="majorBidi" w:cstheme="majorBidi"/>
          <w:lang w:val="en-GB"/>
        </w:rPr>
        <w:t xml:space="preserve"> </w:t>
      </w:r>
      <w:r w:rsidR="00967BA1">
        <w:rPr>
          <w:rFonts w:asciiTheme="majorBidi" w:hAnsiTheme="majorBidi" w:cstheme="majorBidi"/>
          <w:lang w:val="en-GB"/>
        </w:rPr>
        <w:t>tested</w:t>
      </w:r>
      <w:r>
        <w:rPr>
          <w:rFonts w:asciiTheme="majorBidi" w:hAnsiTheme="majorBidi" w:cstheme="majorBidi"/>
          <w:lang w:val="en-GB"/>
        </w:rPr>
        <w:t>, this is done by changing the back-iron of the rotor accordingly.</w:t>
      </w:r>
      <w:r w:rsidR="00967BA1">
        <w:rPr>
          <w:rFonts w:asciiTheme="majorBidi" w:hAnsiTheme="majorBidi" w:cstheme="majorBidi"/>
          <w:lang w:val="en-GB"/>
        </w:rPr>
        <w:t xml:space="preserve"> </w:t>
      </w:r>
      <w:r w:rsidR="00967BA1" w:rsidRPr="00F75255">
        <w:rPr>
          <w:rFonts w:asciiTheme="majorBidi" w:hAnsiTheme="majorBidi" w:cstheme="majorBidi"/>
          <w:lang w:val="en-GB"/>
        </w:rPr>
        <w:t xml:space="preserve">Finally, the influence of the blade width is investigated by </w:t>
      </w:r>
      <w:r w:rsidR="00F75255" w:rsidRPr="00F75255">
        <w:rPr>
          <w:rFonts w:asciiTheme="majorBidi" w:hAnsiTheme="majorBidi" w:cstheme="majorBidi"/>
          <w:lang w:val="en-GB"/>
        </w:rPr>
        <w:t>testing</w:t>
      </w:r>
      <w:r w:rsidR="00967BA1" w:rsidRPr="00F75255">
        <w:rPr>
          <w:rFonts w:asciiTheme="majorBidi" w:hAnsiTheme="majorBidi" w:cstheme="majorBidi"/>
          <w:lang w:val="en-GB"/>
        </w:rPr>
        <w:t xml:space="preserve"> </w:t>
      </w:r>
      <w:r w:rsidR="00F75255" w:rsidRPr="00F75255">
        <w:rPr>
          <w:rFonts w:asciiTheme="majorBidi" w:hAnsiTheme="majorBidi" w:cstheme="majorBidi"/>
          <w:lang w:val="en-GB"/>
        </w:rPr>
        <w:t>three</w:t>
      </w:r>
      <w:r w:rsidR="00967BA1" w:rsidRPr="00F75255">
        <w:rPr>
          <w:rFonts w:asciiTheme="majorBidi" w:hAnsiTheme="majorBidi" w:cstheme="majorBidi"/>
          <w:lang w:val="en-GB"/>
        </w:rPr>
        <w:t xml:space="preserve"> different values, i.e. 15mm </w:t>
      </w:r>
      <w:r w:rsidR="00F75255" w:rsidRPr="00F75255">
        <w:rPr>
          <w:rFonts w:asciiTheme="majorBidi" w:hAnsiTheme="majorBidi" w:cstheme="majorBidi"/>
          <w:lang w:val="en-GB"/>
        </w:rPr>
        <w:t xml:space="preserve">7.5mm </w:t>
      </w:r>
      <w:r w:rsidR="00967BA1" w:rsidRPr="00F75255">
        <w:rPr>
          <w:rFonts w:asciiTheme="majorBidi" w:hAnsiTheme="majorBidi" w:cstheme="majorBidi"/>
          <w:lang w:val="en-GB"/>
        </w:rPr>
        <w:t>and 2mm</w:t>
      </w:r>
      <w:r w:rsidR="00967BA1">
        <w:rPr>
          <w:rFonts w:asciiTheme="majorBidi" w:hAnsiTheme="majorBidi" w:cstheme="majorBidi"/>
          <w:lang w:val="en-GB"/>
        </w:rPr>
        <w:t xml:space="preserve">. </w:t>
      </w:r>
      <w:r>
        <w:rPr>
          <w:rFonts w:asciiTheme="majorBidi" w:hAnsiTheme="majorBidi" w:cstheme="majorBidi"/>
          <w:lang w:val="en-GB"/>
        </w:rPr>
        <w:t xml:space="preserve">It is worth mentioning the selected parameters for sensitivity study are chosen due to their high influence on the aerodynamic performance.      </w:t>
      </w:r>
    </w:p>
    <w:p w:rsidR="00D53C73" w:rsidRDefault="00D53C73" w:rsidP="00D53C73">
      <w:pPr>
        <w:jc w:val="both"/>
        <w:rPr>
          <w:rFonts w:asciiTheme="majorBidi" w:hAnsiTheme="majorBidi" w:cstheme="majorBidi"/>
          <w:lang w:val="en-GB"/>
        </w:rPr>
      </w:pPr>
      <w:r>
        <w:rPr>
          <w:rFonts w:asciiTheme="majorBidi" w:hAnsiTheme="majorBidi" w:cstheme="majorBidi"/>
          <w:lang w:val="en-GB"/>
        </w:rPr>
        <w:t xml:space="preserve">     </w:t>
      </w:r>
    </w:p>
    <w:p w:rsidR="00D53C73" w:rsidRDefault="00D53C73" w:rsidP="00D53C73">
      <w:pPr>
        <w:keepNext/>
        <w:jc w:val="center"/>
      </w:pPr>
      <w:r w:rsidRPr="00E0067D">
        <w:rPr>
          <w:noProof/>
          <w:lang w:val="en-GB" w:eastAsia="en-GB"/>
        </w:rPr>
        <w:lastRenderedPageBreak/>
        <w:drawing>
          <wp:inline distT="0" distB="0" distL="0" distR="0" wp14:anchorId="6C2C75D6" wp14:editId="00B19439">
            <wp:extent cx="3600000" cy="2491250"/>
            <wp:effectExtent l="0" t="0" r="635" b="4445"/>
            <wp:docPr id="7" name="Picture 7" descr="K:\EPSRC_report\Materials\rotorass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PSRC_report\Materials\rotorassign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491250"/>
                    </a:xfrm>
                    <a:prstGeom prst="rect">
                      <a:avLst/>
                    </a:prstGeom>
                    <a:noFill/>
                    <a:ln>
                      <a:noFill/>
                    </a:ln>
                  </pic:spPr>
                </pic:pic>
              </a:graphicData>
            </a:graphic>
          </wp:inline>
        </w:drawing>
      </w:r>
    </w:p>
    <w:p w:rsidR="00D53C73" w:rsidRPr="00752DEC" w:rsidRDefault="00D53C73" w:rsidP="00D53C73">
      <w:pPr>
        <w:pStyle w:val="Caption"/>
        <w:jc w:val="center"/>
        <w:rPr>
          <w:rFonts w:ascii="Times New Roman" w:hAnsi="Times New Roman" w:cs="Times New Roman"/>
          <w:i w:val="0"/>
          <w:color w:val="auto"/>
          <w:sz w:val="20"/>
        </w:rPr>
      </w:pPr>
      <w:r w:rsidRPr="00752DEC">
        <w:rPr>
          <w:rFonts w:ascii="Times New Roman" w:hAnsi="Times New Roman" w:cs="Times New Roman"/>
          <w:i w:val="0"/>
          <w:color w:val="auto"/>
          <w:sz w:val="20"/>
        </w:rPr>
        <w:t xml:space="preserve">Figure </w:t>
      </w:r>
      <w:r w:rsidRPr="00752DEC">
        <w:rPr>
          <w:rFonts w:ascii="Times New Roman" w:hAnsi="Times New Roman" w:cs="Times New Roman"/>
          <w:i w:val="0"/>
          <w:color w:val="auto"/>
          <w:sz w:val="20"/>
        </w:rPr>
        <w:fldChar w:fldCharType="begin"/>
      </w:r>
      <w:r w:rsidRPr="00752DEC">
        <w:rPr>
          <w:rFonts w:ascii="Times New Roman" w:hAnsi="Times New Roman" w:cs="Times New Roman"/>
          <w:i w:val="0"/>
          <w:color w:val="auto"/>
          <w:sz w:val="20"/>
        </w:rPr>
        <w:instrText xml:space="preserve"> SEQ Figure \* ARABIC </w:instrText>
      </w:r>
      <w:r w:rsidRPr="00752DEC">
        <w:rPr>
          <w:rFonts w:ascii="Times New Roman" w:hAnsi="Times New Roman" w:cs="Times New Roman"/>
          <w:i w:val="0"/>
          <w:color w:val="auto"/>
          <w:sz w:val="20"/>
        </w:rPr>
        <w:fldChar w:fldCharType="separate"/>
      </w:r>
      <w:r w:rsidR="00930ACD">
        <w:rPr>
          <w:rFonts w:ascii="Times New Roman" w:hAnsi="Times New Roman" w:cs="Times New Roman"/>
          <w:i w:val="0"/>
          <w:noProof/>
          <w:color w:val="auto"/>
          <w:sz w:val="20"/>
        </w:rPr>
        <w:t>4</w:t>
      </w:r>
      <w:r w:rsidRPr="00752DEC">
        <w:rPr>
          <w:rFonts w:ascii="Times New Roman" w:hAnsi="Times New Roman" w:cs="Times New Roman"/>
          <w:i w:val="0"/>
          <w:color w:val="auto"/>
          <w:sz w:val="20"/>
        </w:rPr>
        <w:fldChar w:fldCharType="end"/>
      </w:r>
      <w:r>
        <w:rPr>
          <w:rFonts w:ascii="Times New Roman" w:hAnsi="Times New Roman" w:cs="Times New Roman"/>
          <w:i w:val="0"/>
          <w:color w:val="auto"/>
          <w:sz w:val="20"/>
        </w:rPr>
        <w:t xml:space="preserve"> Parameters of sensitivity study.</w:t>
      </w:r>
    </w:p>
    <w:p w:rsidR="00D53C73" w:rsidRDefault="00D53C73" w:rsidP="00D53C73">
      <w:pPr>
        <w:jc w:val="both"/>
        <w:rPr>
          <w:rFonts w:asciiTheme="majorBidi" w:hAnsiTheme="majorBidi" w:cstheme="majorBidi"/>
          <w:lang w:val="en-GB"/>
        </w:rPr>
      </w:pPr>
    </w:p>
    <w:p w:rsidR="00D53C73" w:rsidRDefault="00D53C73" w:rsidP="00D53C73">
      <w:pPr>
        <w:jc w:val="both"/>
        <w:rPr>
          <w:rFonts w:asciiTheme="majorBidi" w:hAnsiTheme="majorBidi" w:cstheme="majorBidi"/>
          <w:lang w:val="en-GB"/>
        </w:rPr>
      </w:pPr>
    </w:p>
    <w:p w:rsidR="00D53C73" w:rsidRDefault="00967BA1" w:rsidP="00D53C73">
      <w:pPr>
        <w:jc w:val="both"/>
        <w:rPr>
          <w:rFonts w:asciiTheme="majorBidi" w:hAnsiTheme="majorBidi" w:cstheme="majorBidi"/>
          <w:lang w:val="en-GB"/>
        </w:rPr>
      </w:pPr>
      <w:r>
        <w:rPr>
          <w:rFonts w:asciiTheme="majorBidi" w:hAnsiTheme="majorBidi" w:cstheme="majorBidi"/>
          <w:lang w:val="en-GB"/>
        </w:rPr>
        <w:t>Table 1</w:t>
      </w:r>
      <w:r w:rsidR="007943E8">
        <w:rPr>
          <w:rFonts w:asciiTheme="majorBidi" w:hAnsiTheme="majorBidi" w:cstheme="majorBidi"/>
          <w:lang w:val="en-GB"/>
        </w:rPr>
        <w:t xml:space="preserve"> </w:t>
      </w:r>
      <w:r>
        <w:rPr>
          <w:rFonts w:asciiTheme="majorBidi" w:hAnsiTheme="majorBidi" w:cstheme="majorBidi"/>
          <w:lang w:val="en-GB"/>
        </w:rPr>
        <w:t>lists</w:t>
      </w:r>
      <w:r w:rsidR="00D53C73">
        <w:rPr>
          <w:rFonts w:asciiTheme="majorBidi" w:hAnsiTheme="majorBidi" w:cstheme="majorBidi"/>
          <w:lang w:val="en-GB"/>
        </w:rPr>
        <w:t xml:space="preserve"> the average torque at different blade skew angle, tip length</w:t>
      </w:r>
      <w:r>
        <w:rPr>
          <w:rFonts w:asciiTheme="majorBidi" w:hAnsiTheme="majorBidi" w:cstheme="majorBidi"/>
          <w:lang w:val="en-GB"/>
        </w:rPr>
        <w:t>, width</w:t>
      </w:r>
      <w:r w:rsidR="00F60684">
        <w:rPr>
          <w:rFonts w:asciiTheme="majorBidi" w:hAnsiTheme="majorBidi" w:cstheme="majorBidi"/>
          <w:lang w:val="en-GB"/>
        </w:rPr>
        <w:t>,</w:t>
      </w:r>
      <w:r w:rsidR="00D53C73">
        <w:rPr>
          <w:rFonts w:asciiTheme="majorBidi" w:hAnsiTheme="majorBidi" w:cstheme="majorBidi"/>
          <w:lang w:val="en-GB"/>
        </w:rPr>
        <w:t xml:space="preserve"> and thickness. It is noticeable that the blade skew angle can significantly reduce the torque, this is since the skewed blade reduces the interaction surface between the rotor and stator and creates a wide short circuit path for the stator magnet flux, and therefore a reduction and phase shift in the back-EMF waveform is found. This can be solved by skewing the stator accordingly. Skewing rotor and stator poles are widely addressed in literature since it helps reducing cogging torque and consequently acoustics (noise and vibration) </w:t>
      </w:r>
      <w:r w:rsidR="00F60684">
        <w:rPr>
          <w:rFonts w:asciiTheme="majorBidi" w:hAnsiTheme="majorBidi" w:cstheme="majorBidi"/>
          <w:lang w:val="en-GB"/>
        </w:rPr>
        <w:t>[</w:t>
      </w:r>
      <w:r w:rsidR="00BF1D44">
        <w:rPr>
          <w:rFonts w:asciiTheme="majorBidi" w:hAnsiTheme="majorBidi" w:cstheme="majorBidi"/>
          <w:lang w:val="en-GB"/>
        </w:rPr>
        <w:t>7</w:t>
      </w:r>
      <w:r w:rsidR="00D53C73">
        <w:rPr>
          <w:rFonts w:asciiTheme="majorBidi" w:hAnsiTheme="majorBidi" w:cstheme="majorBidi"/>
          <w:lang w:val="en-GB"/>
        </w:rPr>
        <w:t>]. Similar to the skewed rotor blade, increased blade tip can also create a short circuit path however since it is smaller compared to the rotor blade, the reduction in the torque is</w:t>
      </w:r>
      <w:r w:rsidR="00F60684">
        <w:rPr>
          <w:rFonts w:asciiTheme="majorBidi" w:hAnsiTheme="majorBidi" w:cstheme="majorBidi"/>
          <w:lang w:val="en-GB"/>
        </w:rPr>
        <w:t>,</w:t>
      </w:r>
      <w:r w:rsidR="00D53C73">
        <w:rPr>
          <w:rFonts w:asciiTheme="majorBidi" w:hAnsiTheme="majorBidi" w:cstheme="majorBidi"/>
          <w:lang w:val="en-GB"/>
        </w:rPr>
        <w:t xml:space="preserve"> therefore</w:t>
      </w:r>
      <w:r w:rsidR="00F60684">
        <w:rPr>
          <w:rFonts w:asciiTheme="majorBidi" w:hAnsiTheme="majorBidi" w:cstheme="majorBidi"/>
          <w:lang w:val="en-GB"/>
        </w:rPr>
        <w:t>,</w:t>
      </w:r>
      <w:r w:rsidR="00D53C73">
        <w:rPr>
          <w:rFonts w:asciiTheme="majorBidi" w:hAnsiTheme="majorBidi" w:cstheme="majorBidi"/>
          <w:lang w:val="en-GB"/>
        </w:rPr>
        <w:t xml:space="preserve"> small.</w:t>
      </w:r>
      <w:r w:rsidR="00F60684">
        <w:rPr>
          <w:rFonts w:asciiTheme="majorBidi" w:hAnsiTheme="majorBidi" w:cstheme="majorBidi"/>
          <w:lang w:val="en-GB"/>
        </w:rPr>
        <w:t xml:space="preserve"> Furthermore, the changes in the blade thickness have a small influence on the torque. </w:t>
      </w:r>
      <w:r w:rsidR="00D53C73">
        <w:rPr>
          <w:rFonts w:asciiTheme="majorBidi" w:hAnsiTheme="majorBidi" w:cstheme="majorBidi"/>
          <w:lang w:val="en-GB"/>
        </w:rPr>
        <w:t>Finally,</w:t>
      </w:r>
      <w:r w:rsidR="00F60684">
        <w:rPr>
          <w:rFonts w:asciiTheme="majorBidi" w:hAnsiTheme="majorBidi" w:cstheme="majorBidi"/>
          <w:lang w:val="en-GB"/>
        </w:rPr>
        <w:t xml:space="preserve"> smaller blade width reduces the torque due to the reduction in the rotor magnetic circuit.</w:t>
      </w:r>
    </w:p>
    <w:p w:rsidR="006019AC" w:rsidRDefault="006019AC" w:rsidP="00D53C73">
      <w:pPr>
        <w:jc w:val="both"/>
        <w:rPr>
          <w:rFonts w:asciiTheme="majorBidi" w:hAnsiTheme="majorBidi" w:cstheme="majorBidi"/>
          <w:lang w:val="en-GB"/>
        </w:rPr>
      </w:pPr>
    </w:p>
    <w:p w:rsidR="006019AC" w:rsidRPr="006019AC" w:rsidRDefault="006019AC" w:rsidP="006019AC">
      <w:pPr>
        <w:pStyle w:val="Caption"/>
        <w:keepNext/>
        <w:rPr>
          <w:rFonts w:ascii="Times New Roman" w:hAnsi="Times New Roman" w:cs="Times New Roman"/>
          <w:i w:val="0"/>
          <w:color w:val="auto"/>
          <w:sz w:val="22"/>
        </w:rPr>
      </w:pPr>
      <w:r w:rsidRPr="006019AC">
        <w:rPr>
          <w:rFonts w:ascii="Times New Roman" w:hAnsi="Times New Roman" w:cs="Times New Roman"/>
          <w:i w:val="0"/>
          <w:color w:val="auto"/>
          <w:sz w:val="22"/>
        </w:rPr>
        <w:t xml:space="preserve">Table </w:t>
      </w:r>
      <w:r w:rsidRPr="006019AC">
        <w:rPr>
          <w:rFonts w:ascii="Times New Roman" w:hAnsi="Times New Roman" w:cs="Times New Roman"/>
          <w:i w:val="0"/>
          <w:color w:val="auto"/>
          <w:sz w:val="22"/>
        </w:rPr>
        <w:fldChar w:fldCharType="begin"/>
      </w:r>
      <w:r w:rsidRPr="006019AC">
        <w:rPr>
          <w:rFonts w:ascii="Times New Roman" w:hAnsi="Times New Roman" w:cs="Times New Roman"/>
          <w:i w:val="0"/>
          <w:color w:val="auto"/>
          <w:sz w:val="22"/>
        </w:rPr>
        <w:instrText xml:space="preserve"> SEQ Table \* ARABIC </w:instrText>
      </w:r>
      <w:r w:rsidRPr="006019AC">
        <w:rPr>
          <w:rFonts w:ascii="Times New Roman" w:hAnsi="Times New Roman" w:cs="Times New Roman"/>
          <w:i w:val="0"/>
          <w:color w:val="auto"/>
          <w:sz w:val="22"/>
        </w:rPr>
        <w:fldChar w:fldCharType="separate"/>
      </w:r>
      <w:r w:rsidRPr="006019AC">
        <w:rPr>
          <w:rFonts w:ascii="Times New Roman" w:hAnsi="Times New Roman" w:cs="Times New Roman"/>
          <w:i w:val="0"/>
          <w:noProof/>
          <w:color w:val="auto"/>
          <w:sz w:val="22"/>
        </w:rPr>
        <w:t>1</w:t>
      </w:r>
      <w:r w:rsidRPr="006019AC">
        <w:rPr>
          <w:rFonts w:ascii="Times New Roman" w:hAnsi="Times New Roman" w:cs="Times New Roman"/>
          <w:i w:val="0"/>
          <w:color w:val="auto"/>
          <w:sz w:val="22"/>
        </w:rPr>
        <w:fldChar w:fldCharType="end"/>
      </w:r>
      <w:r>
        <w:rPr>
          <w:rFonts w:ascii="Times New Roman" w:hAnsi="Times New Roman" w:cs="Times New Roman"/>
          <w:i w:val="0"/>
          <w:color w:val="auto"/>
          <w:sz w:val="22"/>
        </w:rPr>
        <w:t xml:space="preserve"> Average electromagnetic torque of the integrated electrical machine-compressor at different rotor design parameters (values presented are normalized to the initial design torque value). </w:t>
      </w:r>
    </w:p>
    <w:tbl>
      <w:tblPr>
        <w:tblStyle w:val="TableGrid"/>
        <w:tblW w:w="0" w:type="auto"/>
        <w:tblLook w:val="04A0" w:firstRow="1" w:lastRow="0" w:firstColumn="1" w:lastColumn="0" w:noHBand="0" w:noVBand="1"/>
      </w:tblPr>
      <w:tblGrid>
        <w:gridCol w:w="2337"/>
        <w:gridCol w:w="2337"/>
        <w:gridCol w:w="2338"/>
        <w:gridCol w:w="2338"/>
      </w:tblGrid>
      <w:tr w:rsidR="00E23E54" w:rsidTr="006A09A9">
        <w:tc>
          <w:tcPr>
            <w:tcW w:w="4674" w:type="dxa"/>
            <w:gridSpan w:val="2"/>
          </w:tcPr>
          <w:p w:rsidR="00E23E54" w:rsidRDefault="00E23E54" w:rsidP="00E23E54">
            <w:pPr>
              <w:jc w:val="center"/>
              <w:rPr>
                <w:rFonts w:asciiTheme="majorBidi" w:hAnsiTheme="majorBidi" w:cstheme="majorBidi"/>
                <w:lang w:val="en-GB"/>
              </w:rPr>
            </w:pPr>
            <w:r>
              <w:rPr>
                <w:rFonts w:asciiTheme="majorBidi" w:hAnsiTheme="majorBidi" w:cstheme="majorBidi"/>
                <w:lang w:val="en-GB"/>
              </w:rPr>
              <w:t>Blade skew angle</w:t>
            </w:r>
          </w:p>
        </w:tc>
        <w:tc>
          <w:tcPr>
            <w:tcW w:w="4676" w:type="dxa"/>
            <w:gridSpan w:val="2"/>
          </w:tcPr>
          <w:p w:rsidR="00E23E54" w:rsidRDefault="00E23E54" w:rsidP="00E23E54">
            <w:pPr>
              <w:jc w:val="center"/>
              <w:rPr>
                <w:rFonts w:asciiTheme="majorBidi" w:hAnsiTheme="majorBidi" w:cstheme="majorBidi"/>
                <w:lang w:val="en-GB"/>
              </w:rPr>
            </w:pPr>
            <w:r>
              <w:rPr>
                <w:rFonts w:asciiTheme="majorBidi" w:hAnsiTheme="majorBidi" w:cstheme="majorBidi"/>
                <w:lang w:val="en-GB"/>
              </w:rPr>
              <w:t>Blade tip-length</w:t>
            </w:r>
          </w:p>
        </w:tc>
      </w:tr>
      <w:tr w:rsidR="00E23E54" w:rsidTr="00E23E54">
        <w:tc>
          <w:tcPr>
            <w:tcW w:w="2337" w:type="dxa"/>
          </w:tcPr>
          <w:p w:rsidR="00E23E54" w:rsidRDefault="00E23E54" w:rsidP="00E23E54">
            <w:pPr>
              <w:jc w:val="center"/>
              <w:rPr>
                <w:rFonts w:asciiTheme="majorBidi" w:hAnsiTheme="majorBidi" w:cstheme="majorBidi"/>
                <w:lang w:val="en-GB"/>
              </w:rPr>
            </w:pPr>
            <w:r>
              <w:rPr>
                <w:rFonts w:asciiTheme="majorBidi" w:hAnsiTheme="majorBidi" w:cstheme="majorBidi"/>
                <w:lang w:val="en-GB"/>
              </w:rPr>
              <w:t>Angle (degree)</w:t>
            </w:r>
          </w:p>
        </w:tc>
        <w:tc>
          <w:tcPr>
            <w:tcW w:w="2337" w:type="dxa"/>
          </w:tcPr>
          <w:p w:rsidR="00E23E54" w:rsidRDefault="000D080F" w:rsidP="00E23E54">
            <w:pPr>
              <w:jc w:val="center"/>
              <w:rPr>
                <w:rFonts w:asciiTheme="majorBidi" w:hAnsiTheme="majorBidi" w:cstheme="majorBidi"/>
                <w:lang w:val="en-GB"/>
              </w:rPr>
            </w:pPr>
            <w:r>
              <w:rPr>
                <w:rFonts w:asciiTheme="majorBidi" w:hAnsiTheme="majorBidi" w:cstheme="majorBidi"/>
                <w:lang w:val="en-GB"/>
              </w:rPr>
              <w:t>Torque</w:t>
            </w:r>
          </w:p>
        </w:tc>
        <w:tc>
          <w:tcPr>
            <w:tcW w:w="2338" w:type="dxa"/>
          </w:tcPr>
          <w:p w:rsidR="00E23E54" w:rsidRDefault="00E23E54" w:rsidP="00E23E54">
            <w:pPr>
              <w:jc w:val="center"/>
              <w:rPr>
                <w:rFonts w:asciiTheme="majorBidi" w:hAnsiTheme="majorBidi" w:cstheme="majorBidi"/>
                <w:lang w:val="en-GB"/>
              </w:rPr>
            </w:pPr>
            <w:r>
              <w:rPr>
                <w:rFonts w:asciiTheme="majorBidi" w:hAnsiTheme="majorBidi" w:cstheme="majorBidi"/>
                <w:lang w:val="en-GB"/>
              </w:rPr>
              <w:t>Tip-length (mm)</w:t>
            </w:r>
          </w:p>
        </w:tc>
        <w:tc>
          <w:tcPr>
            <w:tcW w:w="2338" w:type="dxa"/>
          </w:tcPr>
          <w:p w:rsidR="00E23E54" w:rsidRDefault="000D080F" w:rsidP="00E23E54">
            <w:pPr>
              <w:jc w:val="center"/>
              <w:rPr>
                <w:rFonts w:asciiTheme="majorBidi" w:hAnsiTheme="majorBidi" w:cstheme="majorBidi"/>
                <w:lang w:val="en-GB"/>
              </w:rPr>
            </w:pPr>
            <w:r>
              <w:rPr>
                <w:rFonts w:asciiTheme="majorBidi" w:hAnsiTheme="majorBidi" w:cstheme="majorBidi"/>
                <w:lang w:val="en-GB"/>
              </w:rPr>
              <w:t>Torque</w:t>
            </w:r>
          </w:p>
        </w:tc>
      </w:tr>
      <w:tr w:rsidR="00E23E54" w:rsidTr="00E23E54">
        <w:tc>
          <w:tcPr>
            <w:tcW w:w="2337" w:type="dxa"/>
          </w:tcPr>
          <w:p w:rsidR="00E23E54" w:rsidRDefault="006019AC" w:rsidP="00E23E54">
            <w:pPr>
              <w:jc w:val="center"/>
              <w:rPr>
                <w:rFonts w:asciiTheme="majorBidi" w:hAnsiTheme="majorBidi" w:cstheme="majorBidi"/>
                <w:lang w:val="en-GB"/>
              </w:rPr>
            </w:pPr>
            <w:r>
              <w:rPr>
                <w:rFonts w:asciiTheme="majorBidi" w:hAnsiTheme="majorBidi" w:cstheme="majorBidi"/>
                <w:lang w:val="en-GB"/>
              </w:rPr>
              <w:t>5</w:t>
            </w:r>
          </w:p>
        </w:tc>
        <w:tc>
          <w:tcPr>
            <w:tcW w:w="2337" w:type="dxa"/>
          </w:tcPr>
          <w:p w:rsidR="00E23E54" w:rsidRDefault="007943E8" w:rsidP="00E23E54">
            <w:pPr>
              <w:jc w:val="center"/>
              <w:rPr>
                <w:rFonts w:asciiTheme="majorBidi" w:hAnsiTheme="majorBidi" w:cstheme="majorBidi"/>
                <w:lang w:val="en-GB"/>
              </w:rPr>
            </w:pPr>
            <w:r>
              <w:rPr>
                <w:rFonts w:asciiTheme="majorBidi" w:hAnsiTheme="majorBidi" w:cstheme="majorBidi"/>
                <w:lang w:val="en-GB"/>
              </w:rPr>
              <w:t>0.933</w:t>
            </w:r>
          </w:p>
        </w:tc>
        <w:tc>
          <w:tcPr>
            <w:tcW w:w="2338" w:type="dxa"/>
          </w:tcPr>
          <w:p w:rsidR="00E23E54" w:rsidRDefault="006019AC" w:rsidP="00E23E54">
            <w:pPr>
              <w:jc w:val="center"/>
              <w:rPr>
                <w:rFonts w:asciiTheme="majorBidi" w:hAnsiTheme="majorBidi" w:cstheme="majorBidi"/>
                <w:lang w:val="en-GB"/>
              </w:rPr>
            </w:pPr>
            <w:r>
              <w:rPr>
                <w:rFonts w:asciiTheme="majorBidi" w:hAnsiTheme="majorBidi" w:cstheme="majorBidi"/>
                <w:lang w:val="en-GB"/>
              </w:rPr>
              <w:t>5</w:t>
            </w:r>
          </w:p>
        </w:tc>
        <w:tc>
          <w:tcPr>
            <w:tcW w:w="2338" w:type="dxa"/>
          </w:tcPr>
          <w:p w:rsidR="00E23E54" w:rsidRDefault="007943E8" w:rsidP="00E23E54">
            <w:pPr>
              <w:jc w:val="center"/>
              <w:rPr>
                <w:rFonts w:asciiTheme="majorBidi" w:hAnsiTheme="majorBidi" w:cstheme="majorBidi"/>
                <w:lang w:val="en-GB"/>
              </w:rPr>
            </w:pPr>
            <w:r>
              <w:rPr>
                <w:rFonts w:asciiTheme="majorBidi" w:hAnsiTheme="majorBidi" w:cstheme="majorBidi"/>
                <w:lang w:val="en-GB"/>
              </w:rPr>
              <w:t>1</w:t>
            </w:r>
          </w:p>
        </w:tc>
      </w:tr>
      <w:tr w:rsidR="00E23E54" w:rsidTr="00E23E54">
        <w:tc>
          <w:tcPr>
            <w:tcW w:w="2337" w:type="dxa"/>
          </w:tcPr>
          <w:p w:rsidR="00E23E54" w:rsidRDefault="006019AC" w:rsidP="00E23E54">
            <w:pPr>
              <w:jc w:val="center"/>
              <w:rPr>
                <w:rFonts w:asciiTheme="majorBidi" w:hAnsiTheme="majorBidi" w:cstheme="majorBidi"/>
                <w:lang w:val="en-GB"/>
              </w:rPr>
            </w:pPr>
            <w:r>
              <w:rPr>
                <w:rFonts w:asciiTheme="majorBidi" w:hAnsiTheme="majorBidi" w:cstheme="majorBidi"/>
                <w:lang w:val="en-GB"/>
              </w:rPr>
              <w:t>25</w:t>
            </w:r>
          </w:p>
        </w:tc>
        <w:tc>
          <w:tcPr>
            <w:tcW w:w="2337" w:type="dxa"/>
          </w:tcPr>
          <w:p w:rsidR="00E23E54" w:rsidRDefault="007943E8" w:rsidP="00E23E54">
            <w:pPr>
              <w:jc w:val="center"/>
              <w:rPr>
                <w:rFonts w:asciiTheme="majorBidi" w:hAnsiTheme="majorBidi" w:cstheme="majorBidi"/>
                <w:lang w:val="en-GB"/>
              </w:rPr>
            </w:pPr>
            <w:r>
              <w:rPr>
                <w:rFonts w:asciiTheme="majorBidi" w:hAnsiTheme="majorBidi" w:cstheme="majorBidi"/>
                <w:lang w:val="en-GB"/>
              </w:rPr>
              <w:t>0.4</w:t>
            </w:r>
          </w:p>
        </w:tc>
        <w:tc>
          <w:tcPr>
            <w:tcW w:w="2338" w:type="dxa"/>
          </w:tcPr>
          <w:p w:rsidR="00E23E54" w:rsidRDefault="006019AC" w:rsidP="00E23E54">
            <w:pPr>
              <w:jc w:val="center"/>
              <w:rPr>
                <w:rFonts w:asciiTheme="majorBidi" w:hAnsiTheme="majorBidi" w:cstheme="majorBidi"/>
                <w:lang w:val="en-GB"/>
              </w:rPr>
            </w:pPr>
            <w:r>
              <w:rPr>
                <w:rFonts w:asciiTheme="majorBidi" w:hAnsiTheme="majorBidi" w:cstheme="majorBidi"/>
                <w:lang w:val="en-GB"/>
              </w:rPr>
              <w:t>10</w:t>
            </w:r>
          </w:p>
        </w:tc>
        <w:tc>
          <w:tcPr>
            <w:tcW w:w="2338" w:type="dxa"/>
          </w:tcPr>
          <w:p w:rsidR="00E23E54" w:rsidRDefault="007943E8" w:rsidP="00E23E54">
            <w:pPr>
              <w:jc w:val="center"/>
              <w:rPr>
                <w:rFonts w:asciiTheme="majorBidi" w:hAnsiTheme="majorBidi" w:cstheme="majorBidi"/>
                <w:lang w:val="en-GB"/>
              </w:rPr>
            </w:pPr>
            <w:r>
              <w:rPr>
                <w:rFonts w:asciiTheme="majorBidi" w:hAnsiTheme="majorBidi" w:cstheme="majorBidi"/>
                <w:lang w:val="en-GB"/>
              </w:rPr>
              <w:t>0.89</w:t>
            </w:r>
          </w:p>
        </w:tc>
      </w:tr>
      <w:tr w:rsidR="00E23E54" w:rsidTr="00E23E54">
        <w:tc>
          <w:tcPr>
            <w:tcW w:w="2337" w:type="dxa"/>
          </w:tcPr>
          <w:p w:rsidR="00E23E54" w:rsidRDefault="006019AC" w:rsidP="00E23E54">
            <w:pPr>
              <w:jc w:val="center"/>
              <w:rPr>
                <w:rFonts w:asciiTheme="majorBidi" w:hAnsiTheme="majorBidi" w:cstheme="majorBidi"/>
                <w:lang w:val="en-GB"/>
              </w:rPr>
            </w:pPr>
            <w:r>
              <w:rPr>
                <w:rFonts w:asciiTheme="majorBidi" w:hAnsiTheme="majorBidi" w:cstheme="majorBidi"/>
                <w:lang w:val="en-GB"/>
              </w:rPr>
              <w:t>45</w:t>
            </w:r>
          </w:p>
        </w:tc>
        <w:tc>
          <w:tcPr>
            <w:tcW w:w="2337" w:type="dxa"/>
          </w:tcPr>
          <w:p w:rsidR="00E23E54" w:rsidRDefault="007943E8" w:rsidP="00E23E54">
            <w:pPr>
              <w:jc w:val="center"/>
              <w:rPr>
                <w:rFonts w:asciiTheme="majorBidi" w:hAnsiTheme="majorBidi" w:cstheme="majorBidi"/>
                <w:lang w:val="en-GB"/>
              </w:rPr>
            </w:pPr>
            <w:r>
              <w:rPr>
                <w:rFonts w:asciiTheme="majorBidi" w:hAnsiTheme="majorBidi" w:cstheme="majorBidi"/>
                <w:lang w:val="en-GB"/>
              </w:rPr>
              <w:t>-0.15</w:t>
            </w:r>
          </w:p>
        </w:tc>
        <w:tc>
          <w:tcPr>
            <w:tcW w:w="2338" w:type="dxa"/>
          </w:tcPr>
          <w:p w:rsidR="00E23E54" w:rsidRDefault="006019AC" w:rsidP="00E23E54">
            <w:pPr>
              <w:jc w:val="center"/>
              <w:rPr>
                <w:rFonts w:asciiTheme="majorBidi" w:hAnsiTheme="majorBidi" w:cstheme="majorBidi"/>
                <w:lang w:val="en-GB"/>
              </w:rPr>
            </w:pPr>
            <w:r>
              <w:rPr>
                <w:rFonts w:asciiTheme="majorBidi" w:hAnsiTheme="majorBidi" w:cstheme="majorBidi"/>
                <w:lang w:val="en-GB"/>
              </w:rPr>
              <w:t>15</w:t>
            </w:r>
          </w:p>
        </w:tc>
        <w:tc>
          <w:tcPr>
            <w:tcW w:w="2338" w:type="dxa"/>
          </w:tcPr>
          <w:p w:rsidR="00E23E54" w:rsidRDefault="007943E8" w:rsidP="00E23E54">
            <w:pPr>
              <w:jc w:val="center"/>
              <w:rPr>
                <w:rFonts w:asciiTheme="majorBidi" w:hAnsiTheme="majorBidi" w:cstheme="majorBidi"/>
                <w:lang w:val="en-GB"/>
              </w:rPr>
            </w:pPr>
            <w:r>
              <w:rPr>
                <w:rFonts w:asciiTheme="majorBidi" w:hAnsiTheme="majorBidi" w:cstheme="majorBidi"/>
                <w:lang w:val="en-GB"/>
              </w:rPr>
              <w:t>0.81</w:t>
            </w:r>
          </w:p>
        </w:tc>
      </w:tr>
      <w:tr w:rsidR="006019AC" w:rsidTr="00545631">
        <w:trPr>
          <w:trHeight w:val="516"/>
        </w:trPr>
        <w:tc>
          <w:tcPr>
            <w:tcW w:w="9350" w:type="dxa"/>
            <w:gridSpan w:val="4"/>
          </w:tcPr>
          <w:p w:rsidR="006019AC" w:rsidRDefault="006019AC" w:rsidP="00E23E54">
            <w:pPr>
              <w:jc w:val="center"/>
              <w:rPr>
                <w:rFonts w:asciiTheme="majorBidi" w:hAnsiTheme="majorBidi" w:cstheme="majorBidi"/>
                <w:lang w:val="en-GB"/>
              </w:rPr>
            </w:pPr>
          </w:p>
        </w:tc>
      </w:tr>
      <w:tr w:rsidR="00E23E54" w:rsidTr="002020FB">
        <w:tc>
          <w:tcPr>
            <w:tcW w:w="4674" w:type="dxa"/>
            <w:gridSpan w:val="2"/>
          </w:tcPr>
          <w:p w:rsidR="00E23E54" w:rsidRDefault="00E23E54" w:rsidP="00E23E54">
            <w:pPr>
              <w:jc w:val="center"/>
              <w:rPr>
                <w:rFonts w:asciiTheme="majorBidi" w:hAnsiTheme="majorBidi" w:cstheme="majorBidi"/>
                <w:lang w:val="en-GB"/>
              </w:rPr>
            </w:pPr>
            <w:r>
              <w:rPr>
                <w:rFonts w:asciiTheme="majorBidi" w:hAnsiTheme="majorBidi" w:cstheme="majorBidi"/>
                <w:lang w:val="en-GB"/>
              </w:rPr>
              <w:t>Blade thickness</w:t>
            </w:r>
          </w:p>
        </w:tc>
        <w:tc>
          <w:tcPr>
            <w:tcW w:w="4676" w:type="dxa"/>
            <w:gridSpan w:val="2"/>
          </w:tcPr>
          <w:p w:rsidR="00E23E54" w:rsidRDefault="00E23E54" w:rsidP="00E23E54">
            <w:pPr>
              <w:jc w:val="center"/>
              <w:rPr>
                <w:rFonts w:asciiTheme="majorBidi" w:hAnsiTheme="majorBidi" w:cstheme="majorBidi"/>
                <w:lang w:val="en-GB"/>
              </w:rPr>
            </w:pPr>
            <w:r>
              <w:rPr>
                <w:rFonts w:asciiTheme="majorBidi" w:hAnsiTheme="majorBidi" w:cstheme="majorBidi"/>
                <w:lang w:val="en-GB"/>
              </w:rPr>
              <w:t>Blade width</w:t>
            </w:r>
          </w:p>
        </w:tc>
      </w:tr>
      <w:tr w:rsidR="00E23E54" w:rsidTr="002020FB">
        <w:tc>
          <w:tcPr>
            <w:tcW w:w="2337" w:type="dxa"/>
          </w:tcPr>
          <w:p w:rsidR="00E23E54" w:rsidRDefault="00E23E54" w:rsidP="00E23E54">
            <w:pPr>
              <w:jc w:val="center"/>
              <w:rPr>
                <w:rFonts w:asciiTheme="majorBidi" w:hAnsiTheme="majorBidi" w:cstheme="majorBidi"/>
                <w:lang w:val="en-GB"/>
              </w:rPr>
            </w:pPr>
            <w:r>
              <w:rPr>
                <w:rFonts w:asciiTheme="majorBidi" w:hAnsiTheme="majorBidi" w:cstheme="majorBidi"/>
                <w:lang w:val="en-GB"/>
              </w:rPr>
              <w:t>Thickness (mm)</w:t>
            </w:r>
          </w:p>
        </w:tc>
        <w:tc>
          <w:tcPr>
            <w:tcW w:w="2337" w:type="dxa"/>
          </w:tcPr>
          <w:p w:rsidR="00E23E54" w:rsidRDefault="000D080F" w:rsidP="00E23E54">
            <w:pPr>
              <w:jc w:val="center"/>
              <w:rPr>
                <w:rFonts w:asciiTheme="majorBidi" w:hAnsiTheme="majorBidi" w:cstheme="majorBidi"/>
                <w:lang w:val="en-GB"/>
              </w:rPr>
            </w:pPr>
            <w:r>
              <w:rPr>
                <w:rFonts w:asciiTheme="majorBidi" w:hAnsiTheme="majorBidi" w:cstheme="majorBidi"/>
                <w:lang w:val="en-GB"/>
              </w:rPr>
              <w:t>Torque</w:t>
            </w:r>
          </w:p>
        </w:tc>
        <w:tc>
          <w:tcPr>
            <w:tcW w:w="2338" w:type="dxa"/>
          </w:tcPr>
          <w:p w:rsidR="00E23E54" w:rsidRDefault="00E23E54" w:rsidP="00E23E54">
            <w:pPr>
              <w:jc w:val="center"/>
              <w:rPr>
                <w:rFonts w:asciiTheme="majorBidi" w:hAnsiTheme="majorBidi" w:cstheme="majorBidi"/>
                <w:lang w:val="en-GB"/>
              </w:rPr>
            </w:pPr>
            <w:r>
              <w:rPr>
                <w:rFonts w:asciiTheme="majorBidi" w:hAnsiTheme="majorBidi" w:cstheme="majorBidi"/>
                <w:lang w:val="en-GB"/>
              </w:rPr>
              <w:t>Width (mm)</w:t>
            </w:r>
          </w:p>
        </w:tc>
        <w:tc>
          <w:tcPr>
            <w:tcW w:w="2338" w:type="dxa"/>
          </w:tcPr>
          <w:p w:rsidR="00E23E54" w:rsidRDefault="000D080F" w:rsidP="00E23E54">
            <w:pPr>
              <w:jc w:val="center"/>
              <w:rPr>
                <w:rFonts w:asciiTheme="majorBidi" w:hAnsiTheme="majorBidi" w:cstheme="majorBidi"/>
                <w:lang w:val="en-GB"/>
              </w:rPr>
            </w:pPr>
            <w:r>
              <w:rPr>
                <w:rFonts w:asciiTheme="majorBidi" w:hAnsiTheme="majorBidi" w:cstheme="majorBidi"/>
                <w:lang w:val="en-GB"/>
              </w:rPr>
              <w:t>Torque</w:t>
            </w:r>
          </w:p>
        </w:tc>
      </w:tr>
      <w:tr w:rsidR="00E23E54" w:rsidTr="002020FB">
        <w:tc>
          <w:tcPr>
            <w:tcW w:w="2337" w:type="dxa"/>
          </w:tcPr>
          <w:p w:rsidR="00E23E54" w:rsidRDefault="00F75255" w:rsidP="00E23E54">
            <w:pPr>
              <w:jc w:val="center"/>
              <w:rPr>
                <w:rFonts w:asciiTheme="majorBidi" w:hAnsiTheme="majorBidi" w:cstheme="majorBidi"/>
                <w:lang w:val="en-GB"/>
              </w:rPr>
            </w:pPr>
            <w:r>
              <w:rPr>
                <w:rFonts w:asciiTheme="majorBidi" w:hAnsiTheme="majorBidi" w:cstheme="majorBidi"/>
                <w:lang w:val="en-GB"/>
              </w:rPr>
              <w:t>8</w:t>
            </w:r>
          </w:p>
        </w:tc>
        <w:tc>
          <w:tcPr>
            <w:tcW w:w="2337" w:type="dxa"/>
          </w:tcPr>
          <w:p w:rsidR="00E23E54" w:rsidRPr="007943E8" w:rsidRDefault="007943E8" w:rsidP="00E23E54">
            <w:pPr>
              <w:jc w:val="center"/>
              <w:rPr>
                <w:rFonts w:asciiTheme="majorBidi" w:hAnsiTheme="majorBidi" w:cstheme="majorBidi"/>
                <w:lang w:val="en-GB"/>
              </w:rPr>
            </w:pPr>
            <w:r>
              <w:rPr>
                <w:rFonts w:asciiTheme="majorBidi" w:hAnsiTheme="majorBidi" w:cstheme="majorBidi"/>
                <w:lang w:val="en-GB"/>
              </w:rPr>
              <w:t>0.96</w:t>
            </w:r>
          </w:p>
        </w:tc>
        <w:tc>
          <w:tcPr>
            <w:tcW w:w="2338" w:type="dxa"/>
          </w:tcPr>
          <w:p w:rsidR="00E23E54" w:rsidRDefault="00F75255" w:rsidP="00E23E54">
            <w:pPr>
              <w:jc w:val="center"/>
              <w:rPr>
                <w:rFonts w:asciiTheme="majorBidi" w:hAnsiTheme="majorBidi" w:cstheme="majorBidi"/>
                <w:lang w:val="en-GB"/>
              </w:rPr>
            </w:pPr>
            <w:r>
              <w:rPr>
                <w:rFonts w:asciiTheme="majorBidi" w:hAnsiTheme="majorBidi" w:cstheme="majorBidi"/>
                <w:lang w:val="en-GB"/>
              </w:rPr>
              <w:t>2</w:t>
            </w:r>
          </w:p>
        </w:tc>
        <w:tc>
          <w:tcPr>
            <w:tcW w:w="2338" w:type="dxa"/>
          </w:tcPr>
          <w:p w:rsidR="00E23E54" w:rsidRDefault="007943E8" w:rsidP="00E23E54">
            <w:pPr>
              <w:jc w:val="center"/>
              <w:rPr>
                <w:rFonts w:asciiTheme="majorBidi" w:hAnsiTheme="majorBidi" w:cstheme="majorBidi"/>
                <w:lang w:val="en-GB"/>
              </w:rPr>
            </w:pPr>
            <w:r>
              <w:rPr>
                <w:rFonts w:asciiTheme="majorBidi" w:hAnsiTheme="majorBidi" w:cstheme="majorBidi"/>
                <w:lang w:val="en-GB"/>
              </w:rPr>
              <w:t>0.23</w:t>
            </w:r>
          </w:p>
        </w:tc>
      </w:tr>
      <w:tr w:rsidR="00E23E54" w:rsidTr="002020FB">
        <w:tc>
          <w:tcPr>
            <w:tcW w:w="2337" w:type="dxa"/>
          </w:tcPr>
          <w:p w:rsidR="00E23E54" w:rsidRDefault="00F75255" w:rsidP="00E23E54">
            <w:pPr>
              <w:jc w:val="center"/>
              <w:rPr>
                <w:rFonts w:asciiTheme="majorBidi" w:hAnsiTheme="majorBidi" w:cstheme="majorBidi"/>
                <w:lang w:val="en-GB"/>
              </w:rPr>
            </w:pPr>
            <w:r>
              <w:rPr>
                <w:rFonts w:asciiTheme="majorBidi" w:hAnsiTheme="majorBidi" w:cstheme="majorBidi"/>
                <w:lang w:val="en-GB"/>
              </w:rPr>
              <w:t>12</w:t>
            </w:r>
          </w:p>
        </w:tc>
        <w:tc>
          <w:tcPr>
            <w:tcW w:w="2337" w:type="dxa"/>
          </w:tcPr>
          <w:p w:rsidR="00E23E54" w:rsidRPr="007943E8" w:rsidRDefault="007943E8" w:rsidP="00E23E54">
            <w:pPr>
              <w:jc w:val="center"/>
              <w:rPr>
                <w:rFonts w:asciiTheme="majorBidi" w:hAnsiTheme="majorBidi" w:cstheme="majorBidi"/>
                <w:lang w:val="en-GB"/>
              </w:rPr>
            </w:pPr>
            <w:r>
              <w:rPr>
                <w:rFonts w:asciiTheme="majorBidi" w:hAnsiTheme="majorBidi" w:cstheme="majorBidi"/>
                <w:lang w:val="en-GB"/>
              </w:rPr>
              <w:t>0.96</w:t>
            </w:r>
          </w:p>
        </w:tc>
        <w:tc>
          <w:tcPr>
            <w:tcW w:w="2338" w:type="dxa"/>
          </w:tcPr>
          <w:p w:rsidR="00E23E54" w:rsidRDefault="00F75255" w:rsidP="00E23E54">
            <w:pPr>
              <w:jc w:val="center"/>
              <w:rPr>
                <w:rFonts w:asciiTheme="majorBidi" w:hAnsiTheme="majorBidi" w:cstheme="majorBidi"/>
                <w:lang w:val="en-GB"/>
              </w:rPr>
            </w:pPr>
            <w:r>
              <w:rPr>
                <w:rFonts w:asciiTheme="majorBidi" w:hAnsiTheme="majorBidi" w:cstheme="majorBidi"/>
                <w:lang w:val="en-GB"/>
              </w:rPr>
              <w:t>7.5</w:t>
            </w:r>
          </w:p>
        </w:tc>
        <w:tc>
          <w:tcPr>
            <w:tcW w:w="2338" w:type="dxa"/>
          </w:tcPr>
          <w:p w:rsidR="00E23E54" w:rsidRDefault="007943E8" w:rsidP="00E23E54">
            <w:pPr>
              <w:jc w:val="center"/>
              <w:rPr>
                <w:rFonts w:asciiTheme="majorBidi" w:hAnsiTheme="majorBidi" w:cstheme="majorBidi"/>
                <w:lang w:val="en-GB"/>
              </w:rPr>
            </w:pPr>
            <w:r>
              <w:rPr>
                <w:rFonts w:asciiTheme="majorBidi" w:hAnsiTheme="majorBidi" w:cstheme="majorBidi"/>
                <w:lang w:val="en-GB"/>
              </w:rPr>
              <w:t>0.73</w:t>
            </w:r>
          </w:p>
        </w:tc>
      </w:tr>
      <w:tr w:rsidR="00E23E54" w:rsidTr="002020FB">
        <w:tc>
          <w:tcPr>
            <w:tcW w:w="2337" w:type="dxa"/>
          </w:tcPr>
          <w:p w:rsidR="00E23E54" w:rsidRDefault="00F75255" w:rsidP="00E23E54">
            <w:pPr>
              <w:jc w:val="center"/>
              <w:rPr>
                <w:rFonts w:asciiTheme="majorBidi" w:hAnsiTheme="majorBidi" w:cstheme="majorBidi"/>
                <w:lang w:val="en-GB"/>
              </w:rPr>
            </w:pPr>
            <w:r>
              <w:rPr>
                <w:rFonts w:asciiTheme="majorBidi" w:hAnsiTheme="majorBidi" w:cstheme="majorBidi"/>
                <w:lang w:val="en-GB"/>
              </w:rPr>
              <w:t>16</w:t>
            </w:r>
          </w:p>
        </w:tc>
        <w:tc>
          <w:tcPr>
            <w:tcW w:w="2337" w:type="dxa"/>
          </w:tcPr>
          <w:p w:rsidR="00E23E54" w:rsidRPr="007943E8" w:rsidRDefault="007943E8" w:rsidP="00E23E54">
            <w:pPr>
              <w:jc w:val="center"/>
              <w:rPr>
                <w:rFonts w:asciiTheme="majorBidi" w:hAnsiTheme="majorBidi" w:cstheme="majorBidi"/>
                <w:lang w:val="en-GB"/>
              </w:rPr>
            </w:pPr>
            <w:r>
              <w:rPr>
                <w:rFonts w:asciiTheme="majorBidi" w:hAnsiTheme="majorBidi" w:cstheme="majorBidi"/>
                <w:lang w:val="en-GB"/>
              </w:rPr>
              <w:t>0.96</w:t>
            </w:r>
          </w:p>
        </w:tc>
        <w:tc>
          <w:tcPr>
            <w:tcW w:w="2338" w:type="dxa"/>
          </w:tcPr>
          <w:p w:rsidR="00E23E54" w:rsidRDefault="00F75255" w:rsidP="00E23E54">
            <w:pPr>
              <w:jc w:val="center"/>
              <w:rPr>
                <w:rFonts w:asciiTheme="majorBidi" w:hAnsiTheme="majorBidi" w:cstheme="majorBidi"/>
                <w:lang w:val="en-GB"/>
              </w:rPr>
            </w:pPr>
            <w:r>
              <w:rPr>
                <w:rFonts w:asciiTheme="majorBidi" w:hAnsiTheme="majorBidi" w:cstheme="majorBidi"/>
                <w:lang w:val="en-GB"/>
              </w:rPr>
              <w:t>15</w:t>
            </w:r>
          </w:p>
        </w:tc>
        <w:tc>
          <w:tcPr>
            <w:tcW w:w="2338" w:type="dxa"/>
          </w:tcPr>
          <w:p w:rsidR="00E23E54" w:rsidRDefault="007943E8" w:rsidP="00E23E54">
            <w:pPr>
              <w:jc w:val="center"/>
              <w:rPr>
                <w:rFonts w:asciiTheme="majorBidi" w:hAnsiTheme="majorBidi" w:cstheme="majorBidi"/>
                <w:lang w:val="en-GB"/>
              </w:rPr>
            </w:pPr>
            <w:r>
              <w:rPr>
                <w:rFonts w:asciiTheme="majorBidi" w:hAnsiTheme="majorBidi" w:cstheme="majorBidi"/>
                <w:lang w:val="en-GB"/>
              </w:rPr>
              <w:t>1</w:t>
            </w:r>
          </w:p>
        </w:tc>
      </w:tr>
    </w:tbl>
    <w:p w:rsidR="003519C6" w:rsidRDefault="003519C6" w:rsidP="00D53C73">
      <w:pPr>
        <w:jc w:val="both"/>
        <w:rPr>
          <w:rFonts w:asciiTheme="majorBidi" w:hAnsiTheme="majorBidi" w:cstheme="majorBidi"/>
          <w:lang w:val="en-GB"/>
        </w:rPr>
      </w:pPr>
    </w:p>
    <w:p w:rsidR="00D53C73" w:rsidRDefault="00D53C73" w:rsidP="00D53C73">
      <w:pPr>
        <w:pStyle w:val="Heading1"/>
        <w:numPr>
          <w:ilvl w:val="0"/>
          <w:numId w:val="1"/>
        </w:numPr>
        <w:rPr>
          <w:rFonts w:asciiTheme="majorBidi" w:hAnsiTheme="majorBidi"/>
          <w:color w:val="auto"/>
          <w:lang w:val="en-GB"/>
        </w:rPr>
      </w:pPr>
      <w:r>
        <w:rPr>
          <w:rFonts w:asciiTheme="majorBidi" w:hAnsiTheme="majorBidi"/>
          <w:color w:val="auto"/>
          <w:lang w:val="en-GB"/>
        </w:rPr>
        <w:lastRenderedPageBreak/>
        <w:t>Other possible designs</w:t>
      </w:r>
    </w:p>
    <w:p w:rsidR="00D53C73" w:rsidRDefault="00D53C73" w:rsidP="00D53C73">
      <w:pPr>
        <w:jc w:val="both"/>
        <w:rPr>
          <w:rFonts w:asciiTheme="majorBidi" w:hAnsiTheme="majorBidi" w:cstheme="majorBidi"/>
          <w:lang w:val="en-GB"/>
        </w:rPr>
      </w:pPr>
    </w:p>
    <w:p w:rsidR="00D53C73" w:rsidRDefault="00D53C73" w:rsidP="00D53C73">
      <w:pPr>
        <w:jc w:val="both"/>
        <w:rPr>
          <w:rFonts w:asciiTheme="majorBidi" w:hAnsiTheme="majorBidi" w:cstheme="majorBidi"/>
          <w:lang w:val="en-GB"/>
        </w:rPr>
      </w:pPr>
      <w:r>
        <w:rPr>
          <w:rFonts w:asciiTheme="majorBidi" w:hAnsiTheme="majorBidi" w:cstheme="majorBidi"/>
          <w:lang w:val="en-GB"/>
        </w:rPr>
        <w:t xml:space="preserve">The rotor of the conventional surface-mounted permanent magnet (SPM) machine can also be integrated with a compressor. By adding permanent magnets around the silent rotor-compressor, the blades </w:t>
      </w:r>
      <w:r w:rsidR="00930ACD">
        <w:rPr>
          <w:rFonts w:asciiTheme="majorBidi" w:hAnsiTheme="majorBidi" w:cstheme="majorBidi"/>
          <w:lang w:val="en-GB"/>
        </w:rPr>
        <w:t xml:space="preserve">and back-iron </w:t>
      </w:r>
      <w:r>
        <w:rPr>
          <w:rFonts w:asciiTheme="majorBidi" w:hAnsiTheme="majorBidi" w:cstheme="majorBidi"/>
          <w:lang w:val="en-GB"/>
        </w:rPr>
        <w:t>will rotor yoke to provide a path for the magnetic flux</w:t>
      </w:r>
      <w:r w:rsidR="00FB0296">
        <w:rPr>
          <w:rFonts w:asciiTheme="majorBidi" w:hAnsiTheme="majorBidi" w:cstheme="majorBidi"/>
          <w:lang w:val="en-GB"/>
        </w:rPr>
        <w:t>, Figure</w:t>
      </w:r>
      <w:r w:rsidR="00395BC8">
        <w:rPr>
          <w:rFonts w:asciiTheme="majorBidi" w:hAnsiTheme="majorBidi" w:cstheme="majorBidi"/>
          <w:lang w:val="en-GB"/>
        </w:rPr>
        <w:t xml:space="preserve"> </w:t>
      </w:r>
      <w:r w:rsidR="00FB0296">
        <w:rPr>
          <w:rFonts w:asciiTheme="majorBidi" w:hAnsiTheme="majorBidi" w:cstheme="majorBidi"/>
          <w:lang w:val="en-GB"/>
        </w:rPr>
        <w:t>5</w:t>
      </w:r>
      <w:r>
        <w:rPr>
          <w:rFonts w:asciiTheme="majorBidi" w:hAnsiTheme="majorBidi" w:cstheme="majorBidi"/>
          <w:lang w:val="en-GB"/>
        </w:rPr>
        <w:t>. This rotor topology allow</w:t>
      </w:r>
      <w:r w:rsidR="00FB0296">
        <w:rPr>
          <w:rFonts w:asciiTheme="majorBidi" w:hAnsiTheme="majorBidi" w:cstheme="majorBidi"/>
          <w:lang w:val="en-GB"/>
        </w:rPr>
        <w:t>s for</w:t>
      </w:r>
      <w:r>
        <w:rPr>
          <w:rFonts w:asciiTheme="majorBidi" w:hAnsiTheme="majorBidi" w:cstheme="majorBidi"/>
          <w:lang w:val="en-GB"/>
        </w:rPr>
        <w:t xml:space="preserve"> more </w:t>
      </w:r>
      <w:r w:rsidR="00FB0296">
        <w:rPr>
          <w:rFonts w:asciiTheme="majorBidi" w:hAnsiTheme="majorBidi" w:cstheme="majorBidi"/>
          <w:lang w:val="en-GB"/>
        </w:rPr>
        <w:t>rotor blades with narrow space between the blades.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B0296" w:rsidTr="00F60684">
        <w:tc>
          <w:tcPr>
            <w:tcW w:w="4675" w:type="dxa"/>
          </w:tcPr>
          <w:p w:rsidR="00FB0296" w:rsidRDefault="00FB0296" w:rsidP="00395BC8">
            <w:pPr>
              <w:jc w:val="center"/>
              <w:rPr>
                <w:rFonts w:asciiTheme="majorBidi" w:hAnsiTheme="majorBidi" w:cstheme="majorBidi"/>
                <w:lang w:val="en-GB"/>
              </w:rPr>
            </w:pPr>
            <w:r w:rsidRPr="00FB0296">
              <w:rPr>
                <w:rFonts w:asciiTheme="majorBidi" w:hAnsiTheme="majorBidi" w:cstheme="majorBidi"/>
                <w:noProof/>
                <w:lang w:val="en-GB" w:eastAsia="en-GB"/>
              </w:rPr>
              <w:drawing>
                <wp:inline distT="0" distB="0" distL="0" distR="0">
                  <wp:extent cx="2520000" cy="2508807"/>
                  <wp:effectExtent l="0" t="0" r="0" b="6350"/>
                  <wp:docPr id="8" name="Picture 8" descr="K:\EPSRC_report\Materials\PM_top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PSRC_report\Materials\PM_topvie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508807"/>
                          </a:xfrm>
                          <a:prstGeom prst="rect">
                            <a:avLst/>
                          </a:prstGeom>
                          <a:noFill/>
                          <a:ln>
                            <a:noFill/>
                          </a:ln>
                        </pic:spPr>
                      </pic:pic>
                    </a:graphicData>
                  </a:graphic>
                </wp:inline>
              </w:drawing>
            </w:r>
          </w:p>
        </w:tc>
        <w:tc>
          <w:tcPr>
            <w:tcW w:w="4675" w:type="dxa"/>
          </w:tcPr>
          <w:p w:rsidR="00FB0296" w:rsidRDefault="00FB0296" w:rsidP="00395BC8">
            <w:pPr>
              <w:jc w:val="center"/>
              <w:rPr>
                <w:rFonts w:asciiTheme="majorBidi" w:hAnsiTheme="majorBidi" w:cstheme="majorBidi"/>
                <w:lang w:val="en-GB"/>
              </w:rPr>
            </w:pPr>
            <w:r w:rsidRPr="00FB0296">
              <w:rPr>
                <w:rFonts w:asciiTheme="majorBidi" w:hAnsiTheme="majorBidi" w:cstheme="majorBidi"/>
                <w:noProof/>
                <w:lang w:val="en-GB" w:eastAsia="en-GB"/>
              </w:rPr>
              <w:drawing>
                <wp:inline distT="0" distB="0" distL="0" distR="0">
                  <wp:extent cx="2520000" cy="2517093"/>
                  <wp:effectExtent l="0" t="0" r="0" b="0"/>
                  <wp:docPr id="9" name="Picture 9" descr="K:\EPSRC_report\Materials\PM_bottom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PSRC_report\Materials\PM_bottomvie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517093"/>
                          </a:xfrm>
                          <a:prstGeom prst="rect">
                            <a:avLst/>
                          </a:prstGeom>
                          <a:noFill/>
                          <a:ln>
                            <a:noFill/>
                          </a:ln>
                        </pic:spPr>
                      </pic:pic>
                    </a:graphicData>
                  </a:graphic>
                </wp:inline>
              </w:drawing>
            </w:r>
          </w:p>
        </w:tc>
      </w:tr>
      <w:tr w:rsidR="00FB0296" w:rsidTr="00F60684">
        <w:tc>
          <w:tcPr>
            <w:tcW w:w="4675" w:type="dxa"/>
          </w:tcPr>
          <w:p w:rsidR="00FB0296" w:rsidRDefault="00FB0296" w:rsidP="00FB0296">
            <w:pPr>
              <w:jc w:val="center"/>
              <w:rPr>
                <w:rFonts w:asciiTheme="majorBidi" w:hAnsiTheme="majorBidi" w:cstheme="majorBidi"/>
                <w:lang w:val="en-GB"/>
              </w:rPr>
            </w:pPr>
            <w:r>
              <w:rPr>
                <w:rFonts w:asciiTheme="majorBidi" w:hAnsiTheme="majorBidi" w:cstheme="majorBidi"/>
                <w:lang w:val="en-GB"/>
              </w:rPr>
              <w:t>Top view</w:t>
            </w:r>
          </w:p>
        </w:tc>
        <w:tc>
          <w:tcPr>
            <w:tcW w:w="4675" w:type="dxa"/>
          </w:tcPr>
          <w:p w:rsidR="00FB0296" w:rsidRDefault="00FB0296" w:rsidP="00FB0296">
            <w:pPr>
              <w:jc w:val="center"/>
              <w:rPr>
                <w:rFonts w:asciiTheme="majorBidi" w:hAnsiTheme="majorBidi" w:cstheme="majorBidi"/>
                <w:lang w:val="en-GB"/>
              </w:rPr>
            </w:pPr>
            <w:r>
              <w:rPr>
                <w:rFonts w:asciiTheme="majorBidi" w:hAnsiTheme="majorBidi" w:cstheme="majorBidi"/>
                <w:lang w:val="en-GB"/>
              </w:rPr>
              <w:t>Bottom view</w:t>
            </w:r>
          </w:p>
        </w:tc>
      </w:tr>
      <w:tr w:rsidR="00FB0296" w:rsidTr="00F60684">
        <w:tc>
          <w:tcPr>
            <w:tcW w:w="9350" w:type="dxa"/>
            <w:gridSpan w:val="2"/>
          </w:tcPr>
          <w:p w:rsidR="00FB0296" w:rsidRDefault="00FB0296" w:rsidP="00FB0296">
            <w:pPr>
              <w:jc w:val="center"/>
              <w:rPr>
                <w:rFonts w:asciiTheme="majorBidi" w:hAnsiTheme="majorBidi" w:cstheme="majorBidi"/>
                <w:lang w:val="en-GB"/>
              </w:rPr>
            </w:pPr>
            <w:r w:rsidRPr="00FB0296">
              <w:rPr>
                <w:rFonts w:asciiTheme="majorBidi" w:hAnsiTheme="majorBidi" w:cstheme="majorBidi"/>
                <w:noProof/>
                <w:lang w:val="en-GB" w:eastAsia="en-GB"/>
              </w:rPr>
              <w:drawing>
                <wp:inline distT="0" distB="0" distL="0" distR="0">
                  <wp:extent cx="2520000" cy="2556635"/>
                  <wp:effectExtent l="0" t="0" r="0" b="0"/>
                  <wp:docPr id="11" name="Picture 11" descr="K:\EPSRC_report\Materials\PM_3D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PSRC_report\Materials\PM_3D vi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556635"/>
                          </a:xfrm>
                          <a:prstGeom prst="rect">
                            <a:avLst/>
                          </a:prstGeom>
                          <a:noFill/>
                          <a:ln>
                            <a:noFill/>
                          </a:ln>
                        </pic:spPr>
                      </pic:pic>
                    </a:graphicData>
                  </a:graphic>
                </wp:inline>
              </w:drawing>
            </w:r>
          </w:p>
        </w:tc>
      </w:tr>
      <w:tr w:rsidR="00FB0296" w:rsidTr="00F60684">
        <w:tc>
          <w:tcPr>
            <w:tcW w:w="9350" w:type="dxa"/>
            <w:gridSpan w:val="2"/>
          </w:tcPr>
          <w:p w:rsidR="00FB0296" w:rsidRDefault="00FB0296" w:rsidP="00967BA1">
            <w:pPr>
              <w:keepNext/>
              <w:jc w:val="center"/>
              <w:rPr>
                <w:rFonts w:asciiTheme="majorBidi" w:hAnsiTheme="majorBidi" w:cstheme="majorBidi"/>
                <w:lang w:val="en-GB"/>
              </w:rPr>
            </w:pPr>
            <w:r>
              <w:rPr>
                <w:rFonts w:asciiTheme="majorBidi" w:hAnsiTheme="majorBidi" w:cstheme="majorBidi"/>
                <w:lang w:val="en-GB"/>
              </w:rPr>
              <w:t>Full view</w:t>
            </w:r>
          </w:p>
        </w:tc>
      </w:tr>
    </w:tbl>
    <w:p w:rsidR="00395BC8" w:rsidRPr="00752DEC" w:rsidRDefault="00967BA1" w:rsidP="00967BA1">
      <w:pPr>
        <w:pStyle w:val="Caption"/>
        <w:jc w:val="center"/>
        <w:rPr>
          <w:rFonts w:ascii="Times New Roman" w:hAnsi="Times New Roman" w:cs="Times New Roman"/>
          <w:i w:val="0"/>
          <w:color w:val="auto"/>
          <w:sz w:val="20"/>
        </w:rPr>
      </w:pPr>
      <w:r w:rsidRPr="00967BA1">
        <w:rPr>
          <w:rFonts w:ascii="Times New Roman" w:hAnsi="Times New Roman" w:cs="Times New Roman"/>
          <w:i w:val="0"/>
          <w:color w:val="auto"/>
          <w:sz w:val="20"/>
        </w:rPr>
        <w:t xml:space="preserve">Figure </w:t>
      </w:r>
      <w:r w:rsidRPr="00967BA1">
        <w:rPr>
          <w:rFonts w:ascii="Times New Roman" w:hAnsi="Times New Roman" w:cs="Times New Roman"/>
          <w:i w:val="0"/>
          <w:color w:val="auto"/>
          <w:sz w:val="20"/>
        </w:rPr>
        <w:fldChar w:fldCharType="begin"/>
      </w:r>
      <w:r w:rsidRPr="00967BA1">
        <w:rPr>
          <w:rFonts w:ascii="Times New Roman" w:hAnsi="Times New Roman" w:cs="Times New Roman"/>
          <w:i w:val="0"/>
          <w:color w:val="auto"/>
          <w:sz w:val="20"/>
        </w:rPr>
        <w:instrText xml:space="preserve"> SEQ Figure \* ARABIC </w:instrText>
      </w:r>
      <w:r w:rsidRPr="00967BA1">
        <w:rPr>
          <w:rFonts w:ascii="Times New Roman" w:hAnsi="Times New Roman" w:cs="Times New Roman"/>
          <w:i w:val="0"/>
          <w:color w:val="auto"/>
          <w:sz w:val="20"/>
        </w:rPr>
        <w:fldChar w:fldCharType="separate"/>
      </w:r>
      <w:r w:rsidR="00930ACD">
        <w:rPr>
          <w:rFonts w:ascii="Times New Roman" w:hAnsi="Times New Roman" w:cs="Times New Roman"/>
          <w:i w:val="0"/>
          <w:noProof/>
          <w:color w:val="auto"/>
          <w:sz w:val="20"/>
        </w:rPr>
        <w:t>5</w:t>
      </w:r>
      <w:r w:rsidRPr="00967BA1">
        <w:rPr>
          <w:rFonts w:ascii="Times New Roman" w:hAnsi="Times New Roman" w:cs="Times New Roman"/>
          <w:i w:val="0"/>
          <w:color w:val="auto"/>
          <w:sz w:val="20"/>
        </w:rPr>
        <w:fldChar w:fldCharType="end"/>
      </w:r>
      <w:r>
        <w:rPr>
          <w:rFonts w:ascii="Times New Roman" w:hAnsi="Times New Roman" w:cs="Times New Roman"/>
          <w:i w:val="0"/>
          <w:color w:val="auto"/>
          <w:sz w:val="20"/>
        </w:rPr>
        <w:t xml:space="preserve"> </w:t>
      </w:r>
      <w:r w:rsidR="00395BC8">
        <w:rPr>
          <w:rFonts w:ascii="Times New Roman" w:hAnsi="Times New Roman" w:cs="Times New Roman"/>
          <w:i w:val="0"/>
          <w:color w:val="auto"/>
          <w:sz w:val="20"/>
        </w:rPr>
        <w:t>PM</w:t>
      </w:r>
      <w:r w:rsidR="00395BC8" w:rsidRPr="0042765D">
        <w:rPr>
          <w:rFonts w:ascii="Times New Roman" w:hAnsi="Times New Roman" w:cs="Times New Roman"/>
          <w:i w:val="0"/>
          <w:color w:val="auto"/>
          <w:sz w:val="20"/>
        </w:rPr>
        <w:t xml:space="preserve"> rotor</w:t>
      </w:r>
      <w:r w:rsidR="00395BC8">
        <w:rPr>
          <w:rFonts w:ascii="Times New Roman" w:hAnsi="Times New Roman" w:cs="Times New Roman"/>
          <w:i w:val="0"/>
          <w:color w:val="auto"/>
          <w:sz w:val="20"/>
        </w:rPr>
        <w:t>-compressor.</w:t>
      </w:r>
    </w:p>
    <w:p w:rsidR="00FB0296" w:rsidRDefault="00FB0296" w:rsidP="00D53C73">
      <w:pPr>
        <w:jc w:val="both"/>
        <w:rPr>
          <w:rFonts w:asciiTheme="majorBidi" w:hAnsiTheme="majorBidi" w:cstheme="majorBidi"/>
          <w:lang w:val="en-GB"/>
        </w:rPr>
      </w:pPr>
    </w:p>
    <w:p w:rsidR="008611D8" w:rsidRDefault="008611D8" w:rsidP="00D53C73">
      <w:pPr>
        <w:jc w:val="both"/>
        <w:rPr>
          <w:rFonts w:asciiTheme="majorBidi" w:hAnsiTheme="majorBidi" w:cstheme="majorBidi"/>
          <w:lang w:val="en-GB"/>
        </w:rPr>
      </w:pPr>
    </w:p>
    <w:p w:rsidR="008611D8" w:rsidRDefault="008611D8" w:rsidP="00D53C73">
      <w:pPr>
        <w:jc w:val="both"/>
        <w:rPr>
          <w:rFonts w:asciiTheme="majorBidi" w:hAnsiTheme="majorBidi" w:cstheme="majorBidi"/>
          <w:lang w:val="en-GB"/>
        </w:rPr>
      </w:pPr>
    </w:p>
    <w:p w:rsidR="00F60684" w:rsidRDefault="00F60684" w:rsidP="00D53C73">
      <w:pPr>
        <w:jc w:val="both"/>
        <w:rPr>
          <w:rFonts w:asciiTheme="majorBidi" w:hAnsiTheme="majorBidi" w:cstheme="majorBidi"/>
          <w:lang w:val="en-GB"/>
        </w:rPr>
      </w:pPr>
    </w:p>
    <w:p w:rsidR="008611D8" w:rsidRDefault="008611D8" w:rsidP="008611D8">
      <w:pPr>
        <w:pStyle w:val="Heading1"/>
        <w:numPr>
          <w:ilvl w:val="0"/>
          <w:numId w:val="1"/>
        </w:numPr>
        <w:rPr>
          <w:rFonts w:asciiTheme="majorBidi" w:hAnsiTheme="majorBidi"/>
          <w:color w:val="auto"/>
          <w:lang w:val="en-GB"/>
        </w:rPr>
      </w:pPr>
      <w:r>
        <w:rPr>
          <w:rFonts w:asciiTheme="majorBidi" w:hAnsiTheme="majorBidi"/>
          <w:color w:val="auto"/>
          <w:lang w:val="en-GB"/>
        </w:rPr>
        <w:lastRenderedPageBreak/>
        <w:t>Radial flow-axial field electrical machine</w:t>
      </w:r>
    </w:p>
    <w:p w:rsidR="00F60684" w:rsidRDefault="00F60684" w:rsidP="00D53C73">
      <w:pPr>
        <w:jc w:val="both"/>
        <w:rPr>
          <w:rFonts w:asciiTheme="majorBidi" w:hAnsiTheme="majorBidi" w:cstheme="majorBidi"/>
          <w:lang w:val="en-GB"/>
        </w:rPr>
      </w:pPr>
    </w:p>
    <w:p w:rsidR="008611D8" w:rsidRDefault="008611D8" w:rsidP="00D53C73">
      <w:pPr>
        <w:jc w:val="both"/>
        <w:rPr>
          <w:rFonts w:asciiTheme="majorBidi" w:hAnsiTheme="majorBidi" w:cstheme="majorBidi"/>
          <w:lang w:val="en-GB"/>
        </w:rPr>
      </w:pPr>
      <w:r>
        <w:rPr>
          <w:rFonts w:asciiTheme="majorBidi" w:hAnsiTheme="majorBidi" w:cstheme="majorBidi"/>
          <w:lang w:val="en-GB"/>
        </w:rPr>
        <w:t>Radial flow compressors used in turbochargers and other turbo-machinery can also be integrated with a rotor of an axial field electrical machine. This will help reduce the need to assemble three different rotating components (turbine wheel, compresso</w:t>
      </w:r>
      <w:r w:rsidR="00930ACD">
        <w:rPr>
          <w:rFonts w:asciiTheme="majorBidi" w:hAnsiTheme="majorBidi" w:cstheme="majorBidi"/>
          <w:lang w:val="en-GB"/>
        </w:rPr>
        <w:t xml:space="preserve">r, and electrical machine rotor). Figure 6 and 7 present two proposed radial flow-axial field integrated rotor. In Figure 6, the compressor and the rotor are made of one solid piece, although this design has a good mechanical integrity, a compressor wheel made of high strength ferromagnetic material might not be an attractive approach. On the other hand, Figure 7 presents an alternative design where the compressor and the rotor are made of separately and held together by a sleeve/belt. </w:t>
      </w:r>
    </w:p>
    <w:p w:rsidR="00930ACD" w:rsidRDefault="00930ACD" w:rsidP="00930ACD">
      <w:pPr>
        <w:keepNext/>
        <w:jc w:val="center"/>
      </w:pPr>
      <w:r>
        <w:rPr>
          <w:noProof/>
          <w:lang w:val="en-GB" w:eastAsia="en-GB"/>
        </w:rPr>
        <w:drawing>
          <wp:inline distT="0" distB="0" distL="0" distR="0" wp14:anchorId="5353EA1A" wp14:editId="5548C6FA">
            <wp:extent cx="2520000" cy="281201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546" t="17365" r="24950" b="18154"/>
                    <a:stretch/>
                  </pic:blipFill>
                  <pic:spPr bwMode="auto">
                    <a:xfrm>
                      <a:off x="0" y="0"/>
                      <a:ext cx="2520000" cy="2812018"/>
                    </a:xfrm>
                    <a:prstGeom prst="rect">
                      <a:avLst/>
                    </a:prstGeom>
                    <a:ln>
                      <a:noFill/>
                    </a:ln>
                    <a:extLst>
                      <a:ext uri="{53640926-AAD7-44D8-BBD7-CCE9431645EC}">
                        <a14:shadowObscured xmlns:a14="http://schemas.microsoft.com/office/drawing/2010/main"/>
                      </a:ext>
                    </a:extLst>
                  </pic:spPr>
                </pic:pic>
              </a:graphicData>
            </a:graphic>
          </wp:inline>
        </w:drawing>
      </w:r>
    </w:p>
    <w:p w:rsidR="008611D8" w:rsidRPr="00930ACD" w:rsidRDefault="00930ACD" w:rsidP="00930ACD">
      <w:pPr>
        <w:pStyle w:val="Caption"/>
        <w:jc w:val="center"/>
        <w:rPr>
          <w:rFonts w:ascii="Times New Roman" w:hAnsi="Times New Roman" w:cs="Times New Roman"/>
          <w:i w:val="0"/>
          <w:color w:val="auto"/>
          <w:sz w:val="20"/>
        </w:rPr>
      </w:pPr>
      <w:r w:rsidRPr="00930ACD">
        <w:rPr>
          <w:rFonts w:ascii="Times New Roman" w:hAnsi="Times New Roman" w:cs="Times New Roman"/>
          <w:i w:val="0"/>
          <w:color w:val="auto"/>
          <w:sz w:val="20"/>
        </w:rPr>
        <w:t xml:space="preserve">Figure </w:t>
      </w:r>
      <w:r w:rsidRPr="00930ACD">
        <w:rPr>
          <w:rFonts w:ascii="Times New Roman" w:hAnsi="Times New Roman" w:cs="Times New Roman"/>
          <w:i w:val="0"/>
          <w:color w:val="auto"/>
          <w:sz w:val="20"/>
        </w:rPr>
        <w:fldChar w:fldCharType="begin"/>
      </w:r>
      <w:r w:rsidRPr="00930ACD">
        <w:rPr>
          <w:rFonts w:ascii="Times New Roman" w:hAnsi="Times New Roman" w:cs="Times New Roman"/>
          <w:i w:val="0"/>
          <w:color w:val="auto"/>
          <w:sz w:val="20"/>
        </w:rPr>
        <w:instrText xml:space="preserve"> SEQ Figure \* ARABIC </w:instrText>
      </w:r>
      <w:r w:rsidRPr="00930ACD">
        <w:rPr>
          <w:rFonts w:ascii="Times New Roman" w:hAnsi="Times New Roman" w:cs="Times New Roman"/>
          <w:i w:val="0"/>
          <w:color w:val="auto"/>
          <w:sz w:val="20"/>
        </w:rPr>
        <w:fldChar w:fldCharType="separate"/>
      </w:r>
      <w:r w:rsidRPr="00930ACD">
        <w:rPr>
          <w:rFonts w:ascii="Times New Roman" w:hAnsi="Times New Roman" w:cs="Times New Roman"/>
          <w:i w:val="0"/>
          <w:color w:val="auto"/>
          <w:sz w:val="20"/>
        </w:rPr>
        <w:t>6</w:t>
      </w:r>
      <w:r w:rsidRPr="00930ACD">
        <w:rPr>
          <w:rFonts w:ascii="Times New Roman" w:hAnsi="Times New Roman" w:cs="Times New Roman"/>
          <w:i w:val="0"/>
          <w:color w:val="auto"/>
          <w:sz w:val="20"/>
        </w:rPr>
        <w:fldChar w:fldCharType="end"/>
      </w:r>
      <w:r>
        <w:rPr>
          <w:rFonts w:ascii="Times New Roman" w:hAnsi="Times New Roman" w:cs="Times New Roman"/>
          <w:i w:val="0"/>
          <w:color w:val="auto"/>
          <w:sz w:val="20"/>
        </w:rPr>
        <w:t xml:space="preserve"> Radial flow-axial field rotor (solid)</w:t>
      </w:r>
    </w:p>
    <w:p w:rsidR="00930ACD" w:rsidRDefault="00930ACD" w:rsidP="00930ACD">
      <w:pPr>
        <w:jc w:val="center"/>
        <w:rPr>
          <w:rFonts w:asciiTheme="majorBidi" w:hAnsiTheme="majorBidi" w:cstheme="majorBidi"/>
          <w:lang w:val="en-GB"/>
        </w:rPr>
      </w:pPr>
    </w:p>
    <w:p w:rsidR="00930ACD" w:rsidRDefault="00930ACD" w:rsidP="00930ACD">
      <w:pPr>
        <w:keepNext/>
        <w:jc w:val="center"/>
      </w:pPr>
      <w:r>
        <w:rPr>
          <w:noProof/>
          <w:lang w:val="en-GB" w:eastAsia="en-GB"/>
        </w:rPr>
        <w:lastRenderedPageBreak/>
        <w:drawing>
          <wp:inline distT="0" distB="0" distL="0" distR="0" wp14:anchorId="39CBC204" wp14:editId="58DEDBE8">
            <wp:extent cx="2520000" cy="3011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416" t="16891" r="25351" b="18870"/>
                    <a:stretch/>
                  </pic:blipFill>
                  <pic:spPr bwMode="auto">
                    <a:xfrm>
                      <a:off x="0" y="0"/>
                      <a:ext cx="2520000" cy="3011867"/>
                    </a:xfrm>
                    <a:prstGeom prst="rect">
                      <a:avLst/>
                    </a:prstGeom>
                    <a:ln>
                      <a:noFill/>
                    </a:ln>
                    <a:extLst>
                      <a:ext uri="{53640926-AAD7-44D8-BBD7-CCE9431645EC}">
                        <a14:shadowObscured xmlns:a14="http://schemas.microsoft.com/office/drawing/2010/main"/>
                      </a:ext>
                    </a:extLst>
                  </pic:spPr>
                </pic:pic>
              </a:graphicData>
            </a:graphic>
          </wp:inline>
        </w:drawing>
      </w:r>
    </w:p>
    <w:p w:rsidR="00930ACD" w:rsidRDefault="00930ACD" w:rsidP="00930ACD">
      <w:pPr>
        <w:pStyle w:val="Caption"/>
        <w:jc w:val="center"/>
        <w:rPr>
          <w:rFonts w:asciiTheme="majorBidi" w:hAnsiTheme="majorBidi" w:cstheme="majorBidi"/>
          <w:lang w:val="en-GB"/>
        </w:rPr>
      </w:pPr>
      <w:r w:rsidRPr="00930ACD">
        <w:rPr>
          <w:rFonts w:ascii="Times New Roman" w:hAnsi="Times New Roman" w:cs="Times New Roman"/>
          <w:i w:val="0"/>
          <w:color w:val="auto"/>
          <w:sz w:val="20"/>
        </w:rPr>
        <w:t xml:space="preserve">Figure </w:t>
      </w:r>
      <w:r w:rsidRPr="00930ACD">
        <w:rPr>
          <w:rFonts w:ascii="Times New Roman" w:hAnsi="Times New Roman" w:cs="Times New Roman"/>
          <w:i w:val="0"/>
          <w:color w:val="auto"/>
          <w:sz w:val="20"/>
        </w:rPr>
        <w:fldChar w:fldCharType="begin"/>
      </w:r>
      <w:r w:rsidRPr="00930ACD">
        <w:rPr>
          <w:rFonts w:ascii="Times New Roman" w:hAnsi="Times New Roman" w:cs="Times New Roman"/>
          <w:i w:val="0"/>
          <w:color w:val="auto"/>
          <w:sz w:val="20"/>
        </w:rPr>
        <w:instrText xml:space="preserve"> SEQ Figure \* ARABIC </w:instrText>
      </w:r>
      <w:r w:rsidRPr="00930ACD">
        <w:rPr>
          <w:rFonts w:ascii="Times New Roman" w:hAnsi="Times New Roman" w:cs="Times New Roman"/>
          <w:i w:val="0"/>
          <w:color w:val="auto"/>
          <w:sz w:val="20"/>
        </w:rPr>
        <w:fldChar w:fldCharType="separate"/>
      </w:r>
      <w:r w:rsidRPr="00930ACD">
        <w:rPr>
          <w:rFonts w:ascii="Times New Roman" w:hAnsi="Times New Roman" w:cs="Times New Roman"/>
          <w:i w:val="0"/>
          <w:color w:val="auto"/>
          <w:sz w:val="20"/>
        </w:rPr>
        <w:t>7</w:t>
      </w:r>
      <w:r w:rsidRPr="00930ACD">
        <w:rPr>
          <w:rFonts w:ascii="Times New Roman" w:hAnsi="Times New Roman" w:cs="Times New Roman"/>
          <w:i w:val="0"/>
          <w:color w:val="auto"/>
          <w:sz w:val="20"/>
        </w:rPr>
        <w:fldChar w:fldCharType="end"/>
      </w:r>
      <w:r w:rsidRPr="00930ACD">
        <w:rPr>
          <w:rFonts w:ascii="Times New Roman" w:hAnsi="Times New Roman" w:cs="Times New Roman"/>
          <w:i w:val="0"/>
          <w:color w:val="auto"/>
          <w:sz w:val="20"/>
        </w:rPr>
        <w:t xml:space="preserve"> </w:t>
      </w:r>
      <w:r>
        <w:rPr>
          <w:rFonts w:ascii="Times New Roman" w:hAnsi="Times New Roman" w:cs="Times New Roman"/>
          <w:i w:val="0"/>
          <w:color w:val="auto"/>
          <w:sz w:val="20"/>
        </w:rPr>
        <w:t>Radial flow-axial field rotor (separated)</w:t>
      </w:r>
    </w:p>
    <w:p w:rsidR="008611D8" w:rsidRDefault="008611D8" w:rsidP="00D53C73">
      <w:pPr>
        <w:jc w:val="both"/>
        <w:rPr>
          <w:rFonts w:asciiTheme="majorBidi" w:hAnsiTheme="majorBidi" w:cstheme="majorBidi"/>
          <w:lang w:val="en-GB"/>
        </w:rPr>
      </w:pPr>
    </w:p>
    <w:p w:rsidR="008611D8" w:rsidRPr="00D53C73" w:rsidRDefault="008611D8" w:rsidP="00D53C73">
      <w:pPr>
        <w:jc w:val="both"/>
        <w:rPr>
          <w:rFonts w:asciiTheme="majorBidi" w:hAnsiTheme="majorBidi" w:cstheme="majorBidi"/>
          <w:lang w:val="en-GB"/>
        </w:rPr>
      </w:pPr>
    </w:p>
    <w:p w:rsidR="003519C6" w:rsidRDefault="003519C6" w:rsidP="003519C6">
      <w:pPr>
        <w:pStyle w:val="Heading1"/>
        <w:numPr>
          <w:ilvl w:val="0"/>
          <w:numId w:val="1"/>
        </w:numPr>
        <w:rPr>
          <w:rFonts w:asciiTheme="majorBidi" w:hAnsiTheme="majorBidi"/>
          <w:color w:val="auto"/>
          <w:lang w:val="en-GB"/>
        </w:rPr>
      </w:pPr>
      <w:r>
        <w:rPr>
          <w:rFonts w:asciiTheme="majorBidi" w:hAnsiTheme="majorBidi"/>
          <w:color w:val="auto"/>
          <w:lang w:val="en-GB"/>
        </w:rPr>
        <w:t>Future work</w:t>
      </w:r>
    </w:p>
    <w:p w:rsidR="00F60684" w:rsidRPr="00F60684" w:rsidRDefault="00F60684" w:rsidP="00F60684">
      <w:pPr>
        <w:rPr>
          <w:lang w:val="en-GB"/>
        </w:rPr>
      </w:pPr>
    </w:p>
    <w:p w:rsidR="003519C6" w:rsidRPr="003519C6" w:rsidRDefault="008611D8" w:rsidP="003519C6">
      <w:pPr>
        <w:jc w:val="both"/>
        <w:rPr>
          <w:rFonts w:asciiTheme="majorBidi" w:hAnsiTheme="majorBidi" w:cstheme="majorBidi"/>
          <w:lang w:val="en-GB"/>
        </w:rPr>
      </w:pPr>
      <w:r>
        <w:rPr>
          <w:rFonts w:asciiTheme="majorBidi" w:hAnsiTheme="majorBidi" w:cstheme="majorBidi"/>
          <w:lang w:val="en-GB"/>
        </w:rPr>
        <w:t xml:space="preserve">Since there are several salient rotor machine topologies as stated in section 1, it is desirable to test each with the proposed integrated compressor rotor and compare their results to find the optimum topology. </w:t>
      </w:r>
      <w:r w:rsidR="00930ACD">
        <w:rPr>
          <w:rFonts w:asciiTheme="majorBidi" w:hAnsiTheme="majorBidi" w:cstheme="majorBidi"/>
          <w:lang w:val="en-GB"/>
        </w:rPr>
        <w:t>Moreover, t</w:t>
      </w:r>
      <w:r>
        <w:rPr>
          <w:rFonts w:asciiTheme="majorBidi" w:hAnsiTheme="majorBidi" w:cstheme="majorBidi"/>
          <w:lang w:val="en-GB"/>
        </w:rPr>
        <w:t xml:space="preserve">he optimization of such machine will require a multiphasic iterative process where the electromagnetic, mechanical, thermal and aerodynamic performance of the machine need to be </w:t>
      </w:r>
      <w:r w:rsidR="005F32C3">
        <w:rPr>
          <w:rFonts w:asciiTheme="majorBidi" w:hAnsiTheme="majorBidi" w:cstheme="majorBidi"/>
          <w:lang w:val="en-GB"/>
        </w:rPr>
        <w:t xml:space="preserve">optimized </w:t>
      </w:r>
      <w:r w:rsidR="005F32C3" w:rsidRPr="005F32C3">
        <w:rPr>
          <w:rFonts w:asciiTheme="majorBidi" w:hAnsiTheme="majorBidi" w:cstheme="majorBidi"/>
          <w:lang w:val="en-GB"/>
        </w:rPr>
        <w:t>simultaneously</w:t>
      </w:r>
      <w:r>
        <w:rPr>
          <w:rFonts w:asciiTheme="majorBidi" w:hAnsiTheme="majorBidi" w:cstheme="majorBidi"/>
          <w:lang w:val="en-GB"/>
        </w:rPr>
        <w:t xml:space="preserve">.  </w:t>
      </w:r>
    </w:p>
    <w:p w:rsidR="003C28D6" w:rsidRDefault="003C28D6" w:rsidP="003C28D6">
      <w:pPr>
        <w:pStyle w:val="Heading1"/>
        <w:numPr>
          <w:ilvl w:val="0"/>
          <w:numId w:val="1"/>
        </w:numPr>
        <w:rPr>
          <w:rFonts w:asciiTheme="majorBidi" w:hAnsiTheme="majorBidi"/>
          <w:color w:val="auto"/>
          <w:lang w:val="en-GB"/>
        </w:rPr>
      </w:pPr>
      <w:r>
        <w:rPr>
          <w:rFonts w:asciiTheme="majorBidi" w:hAnsiTheme="majorBidi"/>
          <w:color w:val="auto"/>
          <w:lang w:val="en-GB"/>
        </w:rPr>
        <w:t>References</w:t>
      </w:r>
    </w:p>
    <w:p w:rsidR="00CD6AD0" w:rsidRPr="00CD6AD0" w:rsidRDefault="00CD6AD0" w:rsidP="00CD6AD0">
      <w:pPr>
        <w:rPr>
          <w:rFonts w:asciiTheme="majorBidi" w:hAnsiTheme="majorBidi" w:cstheme="majorBidi"/>
          <w:lang w:val="en-GB"/>
        </w:rPr>
      </w:pPr>
    </w:p>
    <w:p w:rsidR="00CD6AD0" w:rsidRPr="00CD6AD0" w:rsidRDefault="00CD6AD0" w:rsidP="00CD6AD0">
      <w:pPr>
        <w:rPr>
          <w:rFonts w:asciiTheme="majorBidi" w:hAnsiTheme="majorBidi" w:cstheme="majorBidi"/>
          <w:lang w:val="en-GB"/>
        </w:rPr>
      </w:pPr>
      <w:r w:rsidRPr="00CD6AD0">
        <w:rPr>
          <w:rFonts w:asciiTheme="majorBidi" w:hAnsiTheme="majorBidi" w:cstheme="majorBidi"/>
          <w:lang w:val="en-GB"/>
        </w:rPr>
        <w:t xml:space="preserve">[1] Y. </w:t>
      </w:r>
      <w:proofErr w:type="spellStart"/>
      <w:r w:rsidRPr="00CD6AD0">
        <w:rPr>
          <w:rFonts w:asciiTheme="majorBidi" w:hAnsiTheme="majorBidi" w:cstheme="majorBidi"/>
          <w:lang w:val="en-GB"/>
        </w:rPr>
        <w:t>Ohdachi</w:t>
      </w:r>
      <w:proofErr w:type="spellEnd"/>
      <w:r w:rsidRPr="00CD6AD0">
        <w:rPr>
          <w:rFonts w:asciiTheme="majorBidi" w:hAnsiTheme="majorBidi" w:cstheme="majorBidi"/>
          <w:lang w:val="en-GB"/>
        </w:rPr>
        <w:t xml:space="preserve">, Y. </w:t>
      </w:r>
      <w:proofErr w:type="spellStart"/>
      <w:r w:rsidRPr="00CD6AD0">
        <w:rPr>
          <w:rFonts w:asciiTheme="majorBidi" w:hAnsiTheme="majorBidi" w:cstheme="majorBidi"/>
          <w:lang w:val="en-GB"/>
        </w:rPr>
        <w:t>Kawase</w:t>
      </w:r>
      <w:proofErr w:type="spellEnd"/>
      <w:r w:rsidRPr="00CD6AD0">
        <w:rPr>
          <w:rFonts w:asciiTheme="majorBidi" w:hAnsiTheme="majorBidi" w:cstheme="majorBidi"/>
          <w:lang w:val="en-GB"/>
        </w:rPr>
        <w:t>, Y. Miura and Y. Hayashi, "Optimum design of switched reluctance motors using dynamic finite element analysis," in </w:t>
      </w:r>
      <w:r w:rsidRPr="00CD6AD0">
        <w:rPr>
          <w:rFonts w:asciiTheme="majorBidi" w:hAnsiTheme="majorBidi" w:cstheme="majorBidi"/>
          <w:i/>
          <w:iCs/>
          <w:lang w:val="en-GB"/>
        </w:rPr>
        <w:t>IEEE Transactions on Magnetics</w:t>
      </w:r>
      <w:r w:rsidRPr="00CD6AD0">
        <w:rPr>
          <w:rFonts w:asciiTheme="majorBidi" w:hAnsiTheme="majorBidi" w:cstheme="majorBidi"/>
          <w:lang w:val="en-GB"/>
        </w:rPr>
        <w:t>, vol. 33, no. 2, pp. 2033-2036, Mar 1997.</w:t>
      </w:r>
    </w:p>
    <w:p w:rsidR="00CD6AD0" w:rsidRPr="00CD6AD0" w:rsidRDefault="00CD6AD0" w:rsidP="00CD6AD0">
      <w:pPr>
        <w:rPr>
          <w:rFonts w:asciiTheme="majorBidi" w:hAnsiTheme="majorBidi" w:cstheme="majorBidi"/>
          <w:lang w:val="en-GB"/>
        </w:rPr>
      </w:pPr>
      <w:r w:rsidRPr="00CD6AD0">
        <w:rPr>
          <w:rFonts w:asciiTheme="majorBidi" w:hAnsiTheme="majorBidi" w:cstheme="majorBidi"/>
          <w:lang w:val="en-GB"/>
        </w:rPr>
        <w:t>[2] J. Zhang, M. Cheng, Z. Chen and W. Hua, "Comparison of Stator-Mounted Permanent-Magnet Machines Based on a General Power Equation," in </w:t>
      </w:r>
      <w:r w:rsidRPr="00CD6AD0">
        <w:rPr>
          <w:rFonts w:asciiTheme="majorBidi" w:hAnsiTheme="majorBidi" w:cstheme="majorBidi"/>
          <w:i/>
          <w:iCs/>
          <w:lang w:val="en-GB"/>
        </w:rPr>
        <w:t>IEEE Transactions on Energy Conversion</w:t>
      </w:r>
      <w:r w:rsidRPr="00CD6AD0">
        <w:rPr>
          <w:rFonts w:asciiTheme="majorBidi" w:hAnsiTheme="majorBidi" w:cstheme="majorBidi"/>
          <w:lang w:val="en-GB"/>
        </w:rPr>
        <w:t>, vol. 24, no. 4, pp. 826-834, Dec. 2009.</w:t>
      </w:r>
    </w:p>
    <w:p w:rsidR="00CD6AD0" w:rsidRPr="00CD6AD0" w:rsidRDefault="00CD6AD0" w:rsidP="00CD6AD0">
      <w:pPr>
        <w:rPr>
          <w:rFonts w:asciiTheme="majorBidi" w:hAnsiTheme="majorBidi" w:cstheme="majorBidi"/>
          <w:lang w:val="en-GB"/>
        </w:rPr>
      </w:pPr>
      <w:r w:rsidRPr="00CD6AD0">
        <w:rPr>
          <w:rFonts w:asciiTheme="majorBidi" w:hAnsiTheme="majorBidi" w:cstheme="majorBidi"/>
          <w:lang w:val="en-GB"/>
        </w:rPr>
        <w:t xml:space="preserve">[3] Z. Azar and Z. Q. Zhu, "Performance Analysis of Synchronous Reluctance Machines Having </w:t>
      </w:r>
      <w:proofErr w:type="spellStart"/>
      <w:r w:rsidRPr="00CD6AD0">
        <w:rPr>
          <w:rFonts w:asciiTheme="majorBidi" w:hAnsiTheme="majorBidi" w:cstheme="majorBidi"/>
          <w:lang w:val="en-GB"/>
        </w:rPr>
        <w:t>Nonoverlapping</w:t>
      </w:r>
      <w:proofErr w:type="spellEnd"/>
      <w:r w:rsidRPr="00CD6AD0">
        <w:rPr>
          <w:rFonts w:asciiTheme="majorBidi" w:hAnsiTheme="majorBidi" w:cstheme="majorBidi"/>
          <w:lang w:val="en-GB"/>
        </w:rPr>
        <w:t xml:space="preserve"> Concentrated Winding and Sinusoidal Bipolar With DC Bias Excitation," in </w:t>
      </w:r>
      <w:r w:rsidRPr="00CD6AD0">
        <w:rPr>
          <w:rFonts w:asciiTheme="majorBidi" w:hAnsiTheme="majorBidi" w:cstheme="majorBidi"/>
          <w:i/>
          <w:iCs/>
          <w:lang w:val="en-GB"/>
        </w:rPr>
        <w:t>IEEE Transactions on Industry Applications</w:t>
      </w:r>
      <w:r w:rsidRPr="00CD6AD0">
        <w:rPr>
          <w:rFonts w:asciiTheme="majorBidi" w:hAnsiTheme="majorBidi" w:cstheme="majorBidi"/>
          <w:lang w:val="en-GB"/>
        </w:rPr>
        <w:t>, vol. 50, no. 5, pp. 3346-3356, Sept.-Oct. 2014.</w:t>
      </w:r>
    </w:p>
    <w:p w:rsidR="00CD6AD0" w:rsidRPr="00CD6AD0" w:rsidRDefault="00CD6AD0" w:rsidP="00CD6AD0">
      <w:pPr>
        <w:rPr>
          <w:rFonts w:asciiTheme="majorBidi" w:hAnsiTheme="majorBidi" w:cstheme="majorBidi"/>
          <w:lang w:val="en-GB"/>
        </w:rPr>
      </w:pPr>
      <w:r w:rsidRPr="00CD6AD0">
        <w:rPr>
          <w:rFonts w:asciiTheme="majorBidi" w:hAnsiTheme="majorBidi" w:cstheme="majorBidi"/>
          <w:lang w:val="en-GB"/>
        </w:rPr>
        <w:lastRenderedPageBreak/>
        <w:t>[4] http://cogent-power.com/cms-data/downloads/m300-35a.pdf</w:t>
      </w:r>
    </w:p>
    <w:p w:rsidR="00CD6AD0" w:rsidRPr="00CD6AD0" w:rsidRDefault="00CD6AD0" w:rsidP="00CD6AD0">
      <w:pPr>
        <w:rPr>
          <w:rFonts w:asciiTheme="majorBidi" w:hAnsiTheme="majorBidi" w:cstheme="majorBidi"/>
          <w:lang w:val="en-GB"/>
        </w:rPr>
      </w:pPr>
      <w:r w:rsidRPr="00CD6AD0">
        <w:rPr>
          <w:rFonts w:asciiTheme="majorBidi" w:hAnsiTheme="majorBidi" w:cstheme="majorBidi"/>
          <w:lang w:val="en-GB"/>
        </w:rPr>
        <w:t>[5] https://www.hoganas.com/globalassets/media/sharepoint-documents/BrochuresanddatasheetsAllDocuments/Somaloy_Technology_for_Electric_Motors.pdf</w:t>
      </w:r>
    </w:p>
    <w:p w:rsidR="00CD6AD0" w:rsidRPr="00CD6AD0" w:rsidRDefault="00CD6AD0" w:rsidP="00CD6AD0">
      <w:pPr>
        <w:rPr>
          <w:rFonts w:asciiTheme="majorBidi" w:hAnsiTheme="majorBidi" w:cstheme="majorBidi"/>
          <w:lang w:val="en-GB"/>
        </w:rPr>
      </w:pPr>
      <w:r w:rsidRPr="00CD6AD0">
        <w:rPr>
          <w:rFonts w:asciiTheme="majorBidi" w:hAnsiTheme="majorBidi" w:cstheme="majorBidi"/>
          <w:lang w:val="en-GB"/>
        </w:rPr>
        <w:t xml:space="preserve">[6] M. </w:t>
      </w:r>
      <w:proofErr w:type="spellStart"/>
      <w:r w:rsidRPr="00CD6AD0">
        <w:rPr>
          <w:rFonts w:asciiTheme="majorBidi" w:hAnsiTheme="majorBidi" w:cstheme="majorBidi"/>
          <w:lang w:val="en-GB"/>
        </w:rPr>
        <w:t>Tietz</w:t>
      </w:r>
      <w:proofErr w:type="spellEnd"/>
      <w:r w:rsidRPr="00CD6AD0">
        <w:rPr>
          <w:rFonts w:asciiTheme="majorBidi" w:hAnsiTheme="majorBidi" w:cstheme="majorBidi"/>
          <w:lang w:val="en-GB"/>
        </w:rPr>
        <w:t xml:space="preserve">, F. </w:t>
      </w:r>
      <w:proofErr w:type="spellStart"/>
      <w:r w:rsidRPr="00CD6AD0">
        <w:rPr>
          <w:rFonts w:asciiTheme="majorBidi" w:hAnsiTheme="majorBidi" w:cstheme="majorBidi"/>
          <w:lang w:val="en-GB"/>
        </w:rPr>
        <w:t>Herget</w:t>
      </w:r>
      <w:proofErr w:type="spellEnd"/>
      <w:r w:rsidRPr="00CD6AD0">
        <w:rPr>
          <w:rFonts w:asciiTheme="majorBidi" w:hAnsiTheme="majorBidi" w:cstheme="majorBidi"/>
          <w:lang w:val="en-GB"/>
        </w:rPr>
        <w:t xml:space="preserve">, G. von </w:t>
      </w:r>
      <w:proofErr w:type="spellStart"/>
      <w:r w:rsidRPr="00CD6AD0">
        <w:rPr>
          <w:rFonts w:asciiTheme="majorBidi" w:hAnsiTheme="majorBidi" w:cstheme="majorBidi"/>
          <w:lang w:val="en-GB"/>
        </w:rPr>
        <w:t>Pfingsten</w:t>
      </w:r>
      <w:proofErr w:type="spellEnd"/>
      <w:r w:rsidRPr="00CD6AD0">
        <w:rPr>
          <w:rFonts w:asciiTheme="majorBidi" w:hAnsiTheme="majorBidi" w:cstheme="majorBidi"/>
          <w:lang w:val="en-GB"/>
        </w:rPr>
        <w:t xml:space="preserve">, S. </w:t>
      </w:r>
      <w:proofErr w:type="spellStart"/>
      <w:r w:rsidRPr="00CD6AD0">
        <w:rPr>
          <w:rFonts w:asciiTheme="majorBidi" w:hAnsiTheme="majorBidi" w:cstheme="majorBidi"/>
          <w:lang w:val="en-GB"/>
        </w:rPr>
        <w:t>Steentjes</w:t>
      </w:r>
      <w:proofErr w:type="spellEnd"/>
      <w:r w:rsidRPr="00CD6AD0">
        <w:rPr>
          <w:rFonts w:asciiTheme="majorBidi" w:hAnsiTheme="majorBidi" w:cstheme="majorBidi"/>
          <w:lang w:val="en-GB"/>
        </w:rPr>
        <w:t xml:space="preserve">, K. </w:t>
      </w:r>
      <w:proofErr w:type="spellStart"/>
      <w:r w:rsidRPr="00CD6AD0">
        <w:rPr>
          <w:rFonts w:asciiTheme="majorBidi" w:hAnsiTheme="majorBidi" w:cstheme="majorBidi"/>
          <w:lang w:val="en-GB"/>
        </w:rPr>
        <w:t>Telger</w:t>
      </w:r>
      <w:proofErr w:type="spellEnd"/>
      <w:r w:rsidRPr="00CD6AD0">
        <w:rPr>
          <w:rFonts w:asciiTheme="majorBidi" w:hAnsiTheme="majorBidi" w:cstheme="majorBidi"/>
          <w:lang w:val="en-GB"/>
        </w:rPr>
        <w:t xml:space="preserve"> and K. </w:t>
      </w:r>
      <w:proofErr w:type="spellStart"/>
      <w:r w:rsidRPr="00CD6AD0">
        <w:rPr>
          <w:rFonts w:asciiTheme="majorBidi" w:hAnsiTheme="majorBidi" w:cstheme="majorBidi"/>
          <w:lang w:val="en-GB"/>
        </w:rPr>
        <w:t>Hameyer</w:t>
      </w:r>
      <w:proofErr w:type="spellEnd"/>
      <w:r w:rsidRPr="00CD6AD0">
        <w:rPr>
          <w:rFonts w:asciiTheme="majorBidi" w:hAnsiTheme="majorBidi" w:cstheme="majorBidi"/>
          <w:lang w:val="en-GB"/>
        </w:rPr>
        <w:t>, "Effects and advantages of high-strength non grain oriented (NGO) electrical steel for traction drives," </w:t>
      </w:r>
      <w:r w:rsidRPr="00CD6AD0">
        <w:rPr>
          <w:rFonts w:asciiTheme="majorBidi" w:hAnsiTheme="majorBidi" w:cstheme="majorBidi"/>
          <w:i/>
          <w:iCs/>
          <w:lang w:val="en-GB"/>
        </w:rPr>
        <w:t>Electric Drives Production Conference (EDPC), 2013 3rd International</w:t>
      </w:r>
      <w:r w:rsidRPr="00CD6AD0">
        <w:rPr>
          <w:rFonts w:asciiTheme="majorBidi" w:hAnsiTheme="majorBidi" w:cstheme="majorBidi"/>
          <w:lang w:val="en-GB"/>
        </w:rPr>
        <w:t>, Nuremberg, 2013, pp. 1-6.</w:t>
      </w:r>
    </w:p>
    <w:p w:rsidR="00CD6AD0" w:rsidRPr="00CD6AD0" w:rsidRDefault="00CD6AD0" w:rsidP="00CD6AD0">
      <w:pPr>
        <w:rPr>
          <w:rFonts w:asciiTheme="majorBidi" w:hAnsiTheme="majorBidi" w:cstheme="majorBidi"/>
          <w:lang w:val="en-GB"/>
        </w:rPr>
      </w:pPr>
      <w:r w:rsidRPr="00CD6AD0">
        <w:rPr>
          <w:rFonts w:asciiTheme="majorBidi" w:hAnsiTheme="majorBidi" w:cstheme="majorBidi"/>
          <w:lang w:val="en-GB"/>
        </w:rPr>
        <w:t xml:space="preserve">[7] C. </w:t>
      </w:r>
      <w:proofErr w:type="spellStart"/>
      <w:r w:rsidRPr="00CD6AD0">
        <w:rPr>
          <w:rFonts w:asciiTheme="majorBidi" w:hAnsiTheme="majorBidi" w:cstheme="majorBidi"/>
          <w:lang w:val="en-GB"/>
        </w:rPr>
        <w:t>Gan</w:t>
      </w:r>
      <w:proofErr w:type="spellEnd"/>
      <w:r w:rsidRPr="00CD6AD0">
        <w:rPr>
          <w:rFonts w:asciiTheme="majorBidi" w:hAnsiTheme="majorBidi" w:cstheme="majorBidi"/>
          <w:lang w:val="en-GB"/>
        </w:rPr>
        <w:t>, J. Wu, M. Shen, S. Yang, Y. Hu and W. Cao, "Investigation of Skewing Effects on the Vibration Reduction of Three-Phase Switched Reluctance Motors," in </w:t>
      </w:r>
      <w:r w:rsidRPr="00CD6AD0">
        <w:rPr>
          <w:rFonts w:asciiTheme="majorBidi" w:hAnsiTheme="majorBidi" w:cstheme="majorBidi"/>
          <w:i/>
          <w:iCs/>
          <w:lang w:val="en-GB"/>
        </w:rPr>
        <w:t>IEEE Transactions on Magnetics</w:t>
      </w:r>
      <w:r w:rsidRPr="00CD6AD0">
        <w:rPr>
          <w:rFonts w:asciiTheme="majorBidi" w:hAnsiTheme="majorBidi" w:cstheme="majorBidi"/>
          <w:lang w:val="en-GB"/>
        </w:rPr>
        <w:t>, vol. 51, no. 9, pp. 1-9, Sept. 2015.</w:t>
      </w:r>
    </w:p>
    <w:p w:rsidR="008611D8" w:rsidRDefault="008611D8" w:rsidP="008611D8">
      <w:pPr>
        <w:rPr>
          <w:lang w:val="en-GB"/>
        </w:rPr>
      </w:pPr>
    </w:p>
    <w:p w:rsidR="008611D8" w:rsidRPr="008611D8" w:rsidRDefault="008611D8" w:rsidP="008611D8">
      <w:pPr>
        <w:rPr>
          <w:lang w:val="en-GB"/>
        </w:rPr>
      </w:pPr>
    </w:p>
    <w:p w:rsidR="003C28D6" w:rsidRDefault="003C28D6" w:rsidP="003C28D6">
      <w:pPr>
        <w:pStyle w:val="Heading1"/>
        <w:rPr>
          <w:rFonts w:asciiTheme="majorBidi" w:hAnsiTheme="majorBidi"/>
          <w:color w:val="auto"/>
          <w:lang w:val="en-GB"/>
        </w:rPr>
      </w:pPr>
      <w:r>
        <w:rPr>
          <w:rFonts w:asciiTheme="majorBidi" w:hAnsiTheme="majorBidi"/>
          <w:color w:val="auto"/>
          <w:lang w:val="en-GB"/>
        </w:rPr>
        <w:t xml:space="preserve"> </w:t>
      </w:r>
    </w:p>
    <w:p w:rsidR="00D53C73" w:rsidRPr="007C1E7A" w:rsidRDefault="00D53C73" w:rsidP="007C1E7A">
      <w:pPr>
        <w:jc w:val="both"/>
        <w:rPr>
          <w:rFonts w:ascii="Times New Roman" w:hAnsi="Times New Roman" w:cs="Times New Roman"/>
          <w:b/>
          <w:sz w:val="24"/>
          <w:lang w:val="en-GB"/>
        </w:rPr>
      </w:pPr>
    </w:p>
    <w:sectPr w:rsidR="00D53C73" w:rsidRPr="007C1E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D76DE8"/>
    <w:multiLevelType w:val="hybridMultilevel"/>
    <w:tmpl w:val="428EB5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0A7"/>
    <w:rsid w:val="000D080F"/>
    <w:rsid w:val="001210A7"/>
    <w:rsid w:val="003519C6"/>
    <w:rsid w:val="00395BC8"/>
    <w:rsid w:val="003C28D6"/>
    <w:rsid w:val="0058594C"/>
    <w:rsid w:val="005F32C3"/>
    <w:rsid w:val="006019AC"/>
    <w:rsid w:val="007943E8"/>
    <w:rsid w:val="007C1E7A"/>
    <w:rsid w:val="008611D8"/>
    <w:rsid w:val="00930ACD"/>
    <w:rsid w:val="00967BA1"/>
    <w:rsid w:val="00A80CEF"/>
    <w:rsid w:val="00B37004"/>
    <w:rsid w:val="00BF1D44"/>
    <w:rsid w:val="00CC7310"/>
    <w:rsid w:val="00CD6AD0"/>
    <w:rsid w:val="00D53C73"/>
    <w:rsid w:val="00E23E54"/>
    <w:rsid w:val="00E476BF"/>
    <w:rsid w:val="00EF7FC1"/>
    <w:rsid w:val="00F60684"/>
    <w:rsid w:val="00F75255"/>
    <w:rsid w:val="00FB0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2C02EF-71DD-415E-B6F4-312FFC64D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1E7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E7A"/>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7C1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C1E7A"/>
    <w:pPr>
      <w:spacing w:after="200" w:line="240" w:lineRule="auto"/>
    </w:pPr>
    <w:rPr>
      <w:i/>
      <w:iCs/>
      <w:color w:val="44546A" w:themeColor="text2"/>
      <w:sz w:val="18"/>
      <w:szCs w:val="18"/>
    </w:rPr>
  </w:style>
  <w:style w:type="paragraph" w:styleId="ListParagraph">
    <w:name w:val="List Paragraph"/>
    <w:basedOn w:val="Normal"/>
    <w:uiPriority w:val="34"/>
    <w:qFormat/>
    <w:rsid w:val="00D53C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1301</Words>
  <Characters>7418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Sara Taylor</cp:lastModifiedBy>
  <cp:revision>2</cp:revision>
  <dcterms:created xsi:type="dcterms:W3CDTF">2016-08-09T11:04:00Z</dcterms:created>
  <dcterms:modified xsi:type="dcterms:W3CDTF">2016-08-09T11:04:00Z</dcterms:modified>
</cp:coreProperties>
</file>